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4"/>
        <w:tblpPr w:leftFromText="180" w:rightFromText="180" w:vertAnchor="page" w:horzAnchor="page" w:tblpX="249" w:tblpY="523"/>
        <w:tblOverlap w:val="never"/>
        <w:tblW w:w="115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3743"/>
        <w:gridCol w:w="7849"/>
      </w:tblGrid>
      <w:tr w:rsidR="00FB21EF">
        <w:trPr>
          <w:trHeight w:val="15637"/>
        </w:trPr>
        <w:tc>
          <w:tcPr>
            <w:tcW w:w="3743" w:type="dxa"/>
          </w:tcPr>
          <w:p w:rsidR="00FB21EF" w:rsidRDefault="00FB21EF" w:rsidP="002A6863">
            <w:pPr>
              <w:spacing w:beforeLines="150" w:line="300" w:lineRule="exact"/>
              <w:ind w:rightChars="146" w:right="350"/>
              <w:jc w:val="right"/>
              <w:rPr>
                <w:rFonts w:ascii="微软雅黑" w:eastAsia="微软雅黑" w:hAnsi="微软雅黑"/>
                <w:color w:val="81D3CD"/>
                <w:sz w:val="68"/>
                <w:szCs w:val="68"/>
              </w:rPr>
            </w:pPr>
            <w:r w:rsidRPr="00FB21EF">
              <w:rPr>
                <w:rFonts w:ascii="微软雅黑" w:eastAsia="微软雅黑" w:hAnsi="微软雅黑"/>
                <w:color w:val="81D3CD"/>
                <w:sz w:val="28"/>
              </w:rPr>
              <w:pict>
                <v:line id="直线连接符 1" o:spid="_x0000_s1026" style="position:absolute;left:0;text-align:left;z-index:251669504;mso-position-vertical-relative:page" from="180.75pt,10.75pt" to="180.75pt,756.85pt" o:gfxdata="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DEqQbHZAAAACwEAAA8A&#10;AAAAAAAAAQAgAAAAIgAAAGRycy9kb3ducmV2LnhtbFBLAQIUABQAAAAIAIdO4kC+LXff3QEAAIcD&#10;AAAOAAAAAAAAAAEAIAAAACgBAABkcnMvZTJvRG9jLnhtbFBLBQYAAAAABgAGAFkBAAB3BQAAAAA=&#10;" strokecolor="#bfbfbf [2412]" strokeweight=".5pt">
                  <v:stroke dashstyle="3 1" joinstyle="miter"/>
                  <w10:wrap anchory="page"/>
                </v:line>
              </w:pict>
            </w:r>
            <w:r w:rsidR="002A6863">
              <w:rPr>
                <w:rFonts w:ascii="微软雅黑" w:eastAsia="微软雅黑" w:hAnsi="微软雅黑" w:hint="eastAsia"/>
                <w:color w:val="81D3CD"/>
                <w:sz w:val="68"/>
                <w:szCs w:val="68"/>
              </w:rPr>
              <w:t>个人简历</w:t>
            </w:r>
          </w:p>
          <w:p w:rsidR="00FB21EF" w:rsidRDefault="002A6863" w:rsidP="002A6863">
            <w:pPr>
              <w:spacing w:afterLines="200" w:line="300" w:lineRule="exact"/>
              <w:ind w:rightChars="168" w:right="403"/>
              <w:jc w:val="right"/>
              <w:rPr>
                <w:rFonts w:ascii="微软雅黑" w:eastAsia="微软雅黑" w:hAnsi="微软雅黑"/>
                <w:color w:val="BFBFBF" w:themeColor="background1" w:themeShade="BF"/>
              </w:rPr>
            </w:pPr>
            <w:r>
              <w:rPr>
                <w:rFonts w:ascii="微软雅黑" w:eastAsia="微软雅黑" w:hAnsi="微软雅黑" w:hint="eastAsia"/>
                <w:color w:val="BFBFBF" w:themeColor="background1" w:themeShade="BF"/>
              </w:rPr>
              <w:t>法务</w:t>
            </w:r>
            <w:r>
              <w:rPr>
                <w:rFonts w:ascii="微软雅黑" w:eastAsia="微软雅黑" w:hAnsi="微软雅黑"/>
                <w:color w:val="BFBFBF" w:themeColor="background1" w:themeShade="BF"/>
              </w:rPr>
              <w:t>专员</w:t>
            </w:r>
            <w:r>
              <w:rPr>
                <w:rFonts w:ascii="微软雅黑" w:eastAsia="微软雅黑" w:hAnsi="微软雅黑"/>
                <w:color w:val="BFBFBF" w:themeColor="background1" w:themeShade="BF"/>
              </w:rPr>
              <w:t xml:space="preserve"> </w:t>
            </w:r>
            <w:r>
              <w:rPr>
                <w:rFonts w:ascii="微软雅黑" w:eastAsia="微软雅黑" w:hAnsi="微软雅黑"/>
                <w:color w:val="BFBFBF" w:themeColor="background1" w:themeShade="BF"/>
              </w:rPr>
              <w:t>应届</w:t>
            </w:r>
          </w:p>
          <w:p w:rsidR="00FB21EF" w:rsidRDefault="002A6863" w:rsidP="002A6863">
            <w:pPr>
              <w:spacing w:afterLines="15" w:line="280" w:lineRule="exact"/>
              <w:ind w:rightChars="168" w:right="403"/>
              <w:jc w:val="right"/>
              <w:rPr>
                <w:rFonts w:ascii="微软雅黑" w:eastAsia="微软雅黑" w:hAnsi="微软雅黑"/>
                <w:color w:val="BFBFBF" w:themeColor="background1" w:themeShade="BF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BFBFBF" w:themeColor="background1" w:themeShade="BF"/>
                <w:sz w:val="18"/>
                <w:szCs w:val="18"/>
              </w:rPr>
              <w:t>1990.08</w:t>
            </w:r>
          </w:p>
          <w:p w:rsidR="00FB21EF" w:rsidRDefault="002A6863" w:rsidP="002A6863">
            <w:pPr>
              <w:spacing w:afterLines="15" w:line="280" w:lineRule="exact"/>
              <w:ind w:rightChars="168" w:right="403"/>
              <w:jc w:val="right"/>
              <w:rPr>
                <w:rFonts w:ascii="微软雅黑" w:eastAsia="微软雅黑" w:hAnsi="微软雅黑"/>
                <w:color w:val="BFBFBF" w:themeColor="background1" w:themeShade="BF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BFBFBF" w:themeColor="background1" w:themeShade="BF"/>
                <w:sz w:val="18"/>
                <w:szCs w:val="18"/>
              </w:rPr>
              <w:t>18010001000</w:t>
            </w:r>
          </w:p>
          <w:p w:rsidR="00FB21EF" w:rsidRDefault="002A6863" w:rsidP="002A6863">
            <w:pPr>
              <w:spacing w:afterLines="15" w:line="280" w:lineRule="exact"/>
              <w:ind w:rightChars="168" w:right="403"/>
              <w:jc w:val="right"/>
              <w:rPr>
                <w:rFonts w:ascii="微软雅黑" w:eastAsia="微软雅黑" w:hAnsi="微软雅黑"/>
                <w:color w:val="BFBFBF" w:themeColor="background1" w:themeShade="BF"/>
                <w:sz w:val="18"/>
                <w:szCs w:val="18"/>
              </w:rPr>
            </w:pPr>
            <w:r>
              <w:rPr>
                <w:rFonts w:ascii="微软雅黑" w:eastAsia="微软雅黑" w:hAnsi="微软雅黑" w:cs="Helvetica"/>
                <w:color w:val="BFBFBF" w:themeColor="background1" w:themeShade="BF"/>
                <w:kern w:val="0"/>
                <w:sz w:val="18"/>
                <w:szCs w:val="18"/>
              </w:rPr>
              <w:t>office@microsoft.com</w:t>
            </w:r>
          </w:p>
          <w:p w:rsidR="00FB21EF" w:rsidRDefault="002A6863" w:rsidP="002A6863">
            <w:pPr>
              <w:spacing w:before="195" w:afterLines="15" w:line="280" w:lineRule="exact"/>
              <w:ind w:leftChars="73" w:left="175" w:rightChars="168" w:right="403"/>
              <w:jc w:val="right"/>
              <w:rPr>
                <w:color w:val="81D3CD"/>
                <w:sz w:val="22"/>
                <w:szCs w:val="22"/>
              </w:rPr>
            </w:pPr>
            <w:r>
              <w:rPr>
                <w:rFonts w:ascii="微软雅黑" w:eastAsia="微软雅黑" w:hAnsi="微软雅黑" w:cs="PingFang SC" w:hint="eastAsia"/>
                <w:color w:val="BFBFBF" w:themeColor="background1" w:themeShade="BF"/>
                <w:kern w:val="0"/>
                <w:sz w:val="18"/>
                <w:szCs w:val="18"/>
              </w:rPr>
              <w:t>北京市海淀</w:t>
            </w:r>
            <w:r>
              <w:rPr>
                <w:rFonts w:ascii="微软雅黑" w:eastAsia="微软雅黑" w:hAnsi="微软雅黑" w:cs="PingFang SC"/>
                <w:color w:val="BFBFBF" w:themeColor="background1" w:themeShade="BF"/>
                <w:kern w:val="0"/>
                <w:sz w:val="18"/>
                <w:szCs w:val="18"/>
              </w:rPr>
              <w:t>区</w:t>
            </w:r>
            <w:r>
              <w:rPr>
                <w:rFonts w:ascii="微软雅黑" w:eastAsia="微软雅黑" w:hAnsi="微软雅黑" w:cs="PingFang SC" w:hint="eastAsia"/>
                <w:color w:val="BFBFBF" w:themeColor="background1" w:themeShade="BF"/>
                <w:kern w:val="0"/>
                <w:sz w:val="18"/>
                <w:szCs w:val="18"/>
              </w:rPr>
              <w:t>中</w:t>
            </w:r>
            <w:r>
              <w:rPr>
                <w:rFonts w:ascii="微软雅黑" w:eastAsia="微软雅黑" w:hAnsi="微软雅黑" w:cs="PingFang SC"/>
                <w:color w:val="BFBFBF" w:themeColor="background1" w:themeShade="BF"/>
                <w:kern w:val="0"/>
                <w:sz w:val="18"/>
                <w:szCs w:val="18"/>
              </w:rPr>
              <w:t>关</w:t>
            </w:r>
            <w:r>
              <w:rPr>
                <w:rFonts w:ascii="微软雅黑" w:eastAsia="微软雅黑" w:hAnsi="微软雅黑" w:cs="PingFang SC" w:hint="eastAsia"/>
                <w:color w:val="BFBFBF" w:themeColor="background1" w:themeShade="BF"/>
                <w:kern w:val="0"/>
                <w:sz w:val="18"/>
                <w:szCs w:val="18"/>
              </w:rPr>
              <w:t>村</w:t>
            </w:r>
            <w:r>
              <w:rPr>
                <w:rFonts w:ascii="微软雅黑" w:eastAsia="微软雅黑" w:hAnsi="微软雅黑" w:cs="PingFang SC"/>
                <w:color w:val="BFBFBF" w:themeColor="background1" w:themeShade="BF"/>
                <w:kern w:val="0"/>
                <w:sz w:val="18"/>
                <w:szCs w:val="18"/>
              </w:rPr>
              <w:t>东</w:t>
            </w:r>
            <w:r>
              <w:rPr>
                <w:rFonts w:ascii="微软雅黑" w:eastAsia="微软雅黑" w:hAnsi="微软雅黑" w:cs="PingFang SC" w:hint="eastAsia"/>
                <w:color w:val="BFBFBF" w:themeColor="background1" w:themeShade="BF"/>
                <w:kern w:val="0"/>
                <w:sz w:val="18"/>
                <w:szCs w:val="18"/>
              </w:rPr>
              <w:t>路</w:t>
            </w:r>
            <w:r>
              <w:rPr>
                <w:rFonts w:ascii="微软雅黑" w:eastAsia="微软雅黑" w:hAnsi="微软雅黑" w:cs="Helvetica"/>
                <w:color w:val="BFBFBF" w:themeColor="background1" w:themeShade="BF"/>
                <w:kern w:val="0"/>
                <w:sz w:val="18"/>
                <w:szCs w:val="18"/>
              </w:rPr>
              <w:t>1</w:t>
            </w:r>
            <w:r>
              <w:rPr>
                <w:rFonts w:ascii="微软雅黑" w:eastAsia="微软雅黑" w:hAnsi="微软雅黑" w:cs="PingFang SC" w:hint="eastAsia"/>
                <w:color w:val="BFBFBF" w:themeColor="background1" w:themeShade="BF"/>
                <w:kern w:val="0"/>
                <w:sz w:val="18"/>
                <w:szCs w:val="18"/>
              </w:rPr>
              <w:t>号清华科技园</w:t>
            </w:r>
            <w:r>
              <w:rPr>
                <w:rFonts w:ascii="微软雅黑" w:eastAsia="微软雅黑" w:hAnsi="微软雅黑" w:cs="Helvetica"/>
                <w:color w:val="BFBFBF" w:themeColor="background1" w:themeShade="BF"/>
                <w:kern w:val="0"/>
                <w:sz w:val="18"/>
                <w:szCs w:val="18"/>
              </w:rPr>
              <w:t>D</w:t>
            </w:r>
            <w:r>
              <w:rPr>
                <w:rFonts w:ascii="微软雅黑" w:eastAsia="微软雅黑" w:hAnsi="微软雅黑" w:cs="PingFang SC" w:hint="eastAsia"/>
                <w:color w:val="BFBFBF" w:themeColor="background1" w:themeShade="BF"/>
                <w:kern w:val="0"/>
                <w:sz w:val="18"/>
                <w:szCs w:val="18"/>
              </w:rPr>
              <w:t>座</w:t>
            </w:r>
            <w:r>
              <w:rPr>
                <w:rFonts w:ascii="微软雅黑" w:eastAsia="微软雅黑" w:hAnsi="微软雅黑" w:cs="Helvetica"/>
                <w:color w:val="BFBFBF" w:themeColor="background1" w:themeShade="BF"/>
                <w:kern w:val="0"/>
                <w:sz w:val="18"/>
                <w:szCs w:val="18"/>
              </w:rPr>
              <w:t>15</w:t>
            </w:r>
            <w:r>
              <w:rPr>
                <w:rFonts w:ascii="微软雅黑" w:eastAsia="微软雅黑" w:hAnsi="微软雅黑" w:cs="PingFang SC" w:hint="eastAsia"/>
                <w:color w:val="BFBFBF" w:themeColor="background1" w:themeShade="BF"/>
                <w:kern w:val="0"/>
                <w:sz w:val="18"/>
                <w:szCs w:val="18"/>
              </w:rPr>
              <w:t>层</w:t>
            </w:r>
            <w:r>
              <w:rPr>
                <w:rFonts w:ascii="微软雅黑" w:eastAsia="微软雅黑" w:hAnsi="微软雅黑" w:cs="Helvetica"/>
                <w:color w:val="BFBFBF" w:themeColor="background1" w:themeShade="BF"/>
                <w:kern w:val="0"/>
                <w:sz w:val="18"/>
                <w:szCs w:val="18"/>
              </w:rPr>
              <w:t>(100084)</w:t>
            </w:r>
          </w:p>
        </w:tc>
        <w:tc>
          <w:tcPr>
            <w:tcW w:w="7849" w:type="dxa"/>
          </w:tcPr>
          <w:p w:rsidR="00FB21EF" w:rsidRDefault="002A6863">
            <w:pPr>
              <w:ind w:leftChars="177" w:left="425" w:right="285"/>
              <w:rPr>
                <w:rFonts w:ascii="微软雅黑" w:eastAsia="微软雅黑" w:hAnsi="微软雅黑"/>
                <w:color w:val="81D3CD"/>
                <w:sz w:val="28"/>
              </w:rPr>
            </w:pPr>
            <w:r>
              <w:rPr>
                <w:rFonts w:ascii="微软雅黑" w:eastAsia="微软雅黑" w:hAnsi="微软雅黑"/>
                <w:color w:val="81D3CD"/>
                <w:sz w:val="28"/>
              </w:rPr>
              <w:t>教育背景</w:t>
            </w:r>
          </w:p>
          <w:p w:rsidR="00FB21EF" w:rsidRDefault="002A6863">
            <w:pPr>
              <w:tabs>
                <w:tab w:val="left" w:pos="4252"/>
              </w:tabs>
              <w:spacing w:line="260" w:lineRule="exact"/>
              <w:ind w:leftChars="177" w:left="425" w:right="285"/>
              <w:rPr>
                <w:rFonts w:ascii="微软雅黑" w:eastAsia="微软雅黑" w:hAnsi="微软雅黑"/>
                <w:color w:val="BFBFBF" w:themeColor="background1" w:themeShade="BF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BFBFBF" w:themeColor="background1" w:themeShade="BF"/>
                <w:sz w:val="18"/>
                <w:szCs w:val="18"/>
              </w:rPr>
              <w:t>2013.09-</w:t>
            </w:r>
            <w:r>
              <w:rPr>
                <w:rFonts w:ascii="微软雅黑" w:eastAsia="微软雅黑" w:hAnsi="微软雅黑" w:hint="eastAsia"/>
                <w:color w:val="BFBFBF" w:themeColor="background1" w:themeShade="BF"/>
                <w:sz w:val="18"/>
                <w:szCs w:val="18"/>
              </w:rPr>
              <w:t>至今</w:t>
            </w:r>
            <w:r>
              <w:rPr>
                <w:rFonts w:ascii="微软雅黑" w:eastAsia="微软雅黑" w:hAnsi="微软雅黑"/>
                <w:color w:val="BFBFBF" w:themeColor="background1" w:themeShade="BF"/>
                <w:sz w:val="18"/>
                <w:szCs w:val="18"/>
              </w:rPr>
              <w:tab/>
              <w:t>2009.09-2013.07</w:t>
            </w:r>
          </w:p>
          <w:p w:rsidR="00FB21EF" w:rsidRDefault="002A6863">
            <w:pPr>
              <w:tabs>
                <w:tab w:val="left" w:pos="4252"/>
              </w:tabs>
              <w:spacing w:line="260" w:lineRule="exact"/>
              <w:ind w:leftChars="177" w:left="425" w:right="285"/>
              <w:rPr>
                <w:rFonts w:ascii="微软雅黑" w:eastAsia="微软雅黑" w:hAnsi="微软雅黑"/>
                <w:color w:val="BFBFBF" w:themeColor="background1" w:themeShade="BF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BFBFBF" w:themeColor="background1" w:themeShade="BF"/>
                <w:sz w:val="18"/>
                <w:szCs w:val="18"/>
              </w:rPr>
              <w:t>O</w:t>
            </w:r>
            <w:r>
              <w:rPr>
                <w:rFonts w:ascii="微软雅黑" w:eastAsia="微软雅黑" w:hAnsi="微软雅黑" w:hint="eastAsia"/>
                <w:color w:val="BFBFBF" w:themeColor="background1" w:themeShade="BF"/>
                <w:sz w:val="18"/>
                <w:szCs w:val="18"/>
              </w:rPr>
              <w:t>ffice</w:t>
            </w:r>
            <w:r>
              <w:rPr>
                <w:rFonts w:ascii="微软雅黑" w:eastAsia="微软雅黑" w:hAnsi="微软雅黑"/>
                <w:color w:val="BFBFBF" w:themeColor="background1" w:themeShade="BF"/>
                <w:sz w:val="18"/>
                <w:szCs w:val="18"/>
              </w:rPr>
              <w:t>政法</w:t>
            </w:r>
            <w:r>
              <w:rPr>
                <w:rFonts w:ascii="微软雅黑" w:eastAsia="微软雅黑" w:hAnsi="微软雅黑" w:hint="eastAsia"/>
                <w:color w:val="BFBFBF" w:themeColor="background1" w:themeShade="BF"/>
                <w:sz w:val="18"/>
                <w:szCs w:val="18"/>
              </w:rPr>
              <w:t>大学研究生院</w:t>
            </w:r>
            <w:r>
              <w:rPr>
                <w:rFonts w:ascii="微软雅黑" w:eastAsia="微软雅黑" w:hAnsi="微软雅黑"/>
                <w:color w:val="BFBFBF" w:themeColor="background1" w:themeShade="BF"/>
                <w:sz w:val="18"/>
                <w:szCs w:val="18"/>
              </w:rPr>
              <w:tab/>
              <w:t>O</w:t>
            </w:r>
            <w:r>
              <w:rPr>
                <w:rFonts w:ascii="微软雅黑" w:eastAsia="微软雅黑" w:hAnsi="微软雅黑" w:hint="eastAsia"/>
                <w:color w:val="BFBFBF" w:themeColor="background1" w:themeShade="BF"/>
                <w:sz w:val="18"/>
                <w:szCs w:val="18"/>
              </w:rPr>
              <w:t>ffice</w:t>
            </w:r>
            <w:r>
              <w:rPr>
                <w:rFonts w:ascii="微软雅黑" w:eastAsia="微软雅黑" w:hAnsi="微软雅黑"/>
                <w:color w:val="BFBFBF" w:themeColor="background1" w:themeShade="BF"/>
                <w:sz w:val="18"/>
                <w:szCs w:val="18"/>
              </w:rPr>
              <w:t>政法大学</w:t>
            </w:r>
            <w:r>
              <w:rPr>
                <w:rFonts w:ascii="微软雅黑" w:eastAsia="微软雅黑" w:hAnsi="微软雅黑"/>
                <w:color w:val="BFBFBF" w:themeColor="background1" w:themeShade="BF"/>
                <w:sz w:val="18"/>
                <w:szCs w:val="18"/>
              </w:rPr>
              <w:t xml:space="preserve"> </w:t>
            </w:r>
          </w:p>
          <w:p w:rsidR="00FB21EF" w:rsidRDefault="002A6863">
            <w:pPr>
              <w:tabs>
                <w:tab w:val="left" w:pos="4252"/>
              </w:tabs>
              <w:spacing w:line="260" w:lineRule="exact"/>
              <w:ind w:leftChars="177" w:left="425" w:right="285"/>
              <w:rPr>
                <w:rFonts w:ascii="微软雅黑" w:eastAsia="微软雅黑" w:hAnsi="微软雅黑"/>
                <w:color w:val="BFBFBF" w:themeColor="background1" w:themeShade="BF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BFBFBF" w:themeColor="background1" w:themeShade="BF"/>
                <w:sz w:val="18"/>
                <w:szCs w:val="18"/>
              </w:rPr>
              <w:t>经济法专业</w:t>
            </w:r>
            <w:r>
              <w:rPr>
                <w:rFonts w:ascii="微软雅黑" w:eastAsia="微软雅黑" w:hAnsi="微软雅黑"/>
                <w:color w:val="BFBFBF" w:themeColor="background1" w:themeShade="BF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hint="eastAsia"/>
                <w:color w:val="BFBFBF" w:themeColor="background1" w:themeShade="BF"/>
                <w:sz w:val="18"/>
                <w:szCs w:val="18"/>
              </w:rPr>
              <w:t>法学硕士</w:t>
            </w:r>
            <w:r>
              <w:rPr>
                <w:rFonts w:ascii="微软雅黑" w:eastAsia="微软雅黑" w:hAnsi="微软雅黑"/>
                <w:color w:val="BFBFBF" w:themeColor="background1" w:themeShade="BF"/>
                <w:sz w:val="18"/>
                <w:szCs w:val="18"/>
              </w:rPr>
              <w:tab/>
            </w:r>
            <w:r>
              <w:rPr>
                <w:rFonts w:ascii="微软雅黑" w:eastAsia="微软雅黑" w:hAnsi="微软雅黑" w:hint="eastAsia"/>
                <w:color w:val="BFBFBF" w:themeColor="background1" w:themeShade="BF"/>
                <w:sz w:val="18"/>
                <w:szCs w:val="18"/>
              </w:rPr>
              <w:t>法学专业</w:t>
            </w:r>
            <w:r>
              <w:rPr>
                <w:rFonts w:ascii="微软雅黑" w:eastAsia="微软雅黑" w:hAnsi="微软雅黑"/>
                <w:color w:val="BFBFBF" w:themeColor="background1" w:themeShade="BF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hint="eastAsia"/>
                <w:color w:val="BFBFBF" w:themeColor="background1" w:themeShade="BF"/>
                <w:sz w:val="18"/>
                <w:szCs w:val="18"/>
              </w:rPr>
              <w:t>法学</w:t>
            </w:r>
            <w:r>
              <w:rPr>
                <w:rFonts w:ascii="微软雅黑" w:eastAsia="微软雅黑" w:hAnsi="微软雅黑"/>
                <w:color w:val="BFBFBF" w:themeColor="background1" w:themeShade="BF"/>
                <w:sz w:val="18"/>
                <w:szCs w:val="18"/>
              </w:rPr>
              <w:t>硕士</w:t>
            </w:r>
          </w:p>
          <w:p w:rsidR="00FB21EF" w:rsidRDefault="002A6863" w:rsidP="002A6863">
            <w:pPr>
              <w:spacing w:beforeLines="150"/>
              <w:ind w:leftChars="177" w:left="425" w:right="285"/>
              <w:rPr>
                <w:rFonts w:ascii="微软雅黑" w:eastAsia="微软雅黑" w:hAnsi="微软雅黑"/>
                <w:color w:val="81D3CD"/>
                <w:sz w:val="28"/>
              </w:rPr>
            </w:pPr>
            <w:r>
              <w:rPr>
                <w:rFonts w:ascii="微软雅黑" w:eastAsia="微软雅黑" w:hAnsi="微软雅黑" w:hint="eastAsia"/>
                <w:color w:val="81D3CD"/>
                <w:sz w:val="28"/>
              </w:rPr>
              <w:t>实习经历</w:t>
            </w:r>
          </w:p>
          <w:p w:rsidR="00FB21EF" w:rsidRDefault="002A6863">
            <w:pPr>
              <w:spacing w:line="260" w:lineRule="exact"/>
              <w:ind w:leftChars="177" w:left="425" w:right="285"/>
              <w:rPr>
                <w:rFonts w:ascii="微软雅黑" w:eastAsia="微软雅黑" w:hAnsi="微软雅黑"/>
                <w:color w:val="BFBFBF" w:themeColor="background1" w:themeShade="BF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BFBFBF" w:themeColor="background1" w:themeShade="BF"/>
                <w:sz w:val="18"/>
                <w:szCs w:val="18"/>
              </w:rPr>
              <w:t>2014.10-2015.04</w:t>
            </w:r>
          </w:p>
          <w:p w:rsidR="00FB21EF" w:rsidRDefault="002A6863">
            <w:pPr>
              <w:spacing w:line="260" w:lineRule="exact"/>
              <w:ind w:leftChars="177" w:left="425" w:right="285"/>
              <w:rPr>
                <w:rFonts w:ascii="微软雅黑" w:eastAsia="微软雅黑" w:hAnsi="微软雅黑"/>
                <w:color w:val="BFBFBF" w:themeColor="background1" w:themeShade="BF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BFBFBF" w:themeColor="background1" w:themeShade="BF"/>
                <w:sz w:val="18"/>
                <w:szCs w:val="18"/>
              </w:rPr>
              <w:t>微软在线网络通讯技术有限公司（</w:t>
            </w:r>
            <w:r>
              <w:rPr>
                <w:rFonts w:ascii="微软雅黑" w:eastAsia="微软雅黑" w:hAnsi="微软雅黑" w:hint="eastAsia"/>
                <w:color w:val="BFBFBF" w:themeColor="background1" w:themeShade="BF"/>
                <w:sz w:val="18"/>
                <w:szCs w:val="18"/>
              </w:rPr>
              <w:t>Microsoft Online Ltd.</w:t>
            </w:r>
            <w:r>
              <w:rPr>
                <w:rFonts w:ascii="微软雅黑" w:eastAsia="微软雅黑" w:hAnsi="微软雅黑" w:hint="eastAsia"/>
                <w:color w:val="BFBFBF" w:themeColor="background1" w:themeShade="BF"/>
                <w:sz w:val="18"/>
                <w:szCs w:val="18"/>
              </w:rPr>
              <w:t>）</w:t>
            </w:r>
          </w:p>
          <w:p w:rsidR="00FB21EF" w:rsidRDefault="002A6863">
            <w:pPr>
              <w:spacing w:line="260" w:lineRule="exact"/>
              <w:ind w:leftChars="177" w:left="425" w:right="285"/>
              <w:rPr>
                <w:rFonts w:ascii="微软雅黑" w:eastAsia="微软雅黑" w:hAnsi="微软雅黑"/>
                <w:color w:val="BFBFBF" w:themeColor="background1" w:themeShade="BF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BFBFBF" w:themeColor="background1" w:themeShade="BF"/>
                <w:sz w:val="18"/>
                <w:szCs w:val="18"/>
              </w:rPr>
              <w:t>协助公司律师处理法律事务、起草法律文件、进行法律调研和合同审查与管理等。</w:t>
            </w:r>
          </w:p>
          <w:p w:rsidR="00FB21EF" w:rsidRDefault="002A6863" w:rsidP="002A6863">
            <w:pPr>
              <w:spacing w:beforeLines="50" w:line="260" w:lineRule="exact"/>
              <w:ind w:leftChars="177" w:left="425" w:right="285"/>
              <w:rPr>
                <w:rFonts w:ascii="微软雅黑" w:eastAsia="微软雅黑" w:hAnsi="微软雅黑"/>
                <w:color w:val="BFBFBF" w:themeColor="background1" w:themeShade="BF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BFBFBF" w:themeColor="background1" w:themeShade="BF"/>
                <w:sz w:val="18"/>
                <w:szCs w:val="18"/>
              </w:rPr>
              <w:t>2013.09-2014.07</w:t>
            </w:r>
          </w:p>
          <w:p w:rsidR="00FB21EF" w:rsidRDefault="002A6863">
            <w:pPr>
              <w:spacing w:line="260" w:lineRule="exact"/>
              <w:ind w:leftChars="177" w:left="425" w:right="285"/>
              <w:rPr>
                <w:rFonts w:ascii="微软雅黑" w:eastAsia="微软雅黑" w:hAnsi="微软雅黑"/>
                <w:color w:val="BFBFBF" w:themeColor="background1" w:themeShade="BF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BFBFBF" w:themeColor="background1" w:themeShade="BF"/>
                <w:sz w:val="18"/>
                <w:szCs w:val="18"/>
              </w:rPr>
              <w:t>政法大学破产法与企业重组研究中心</w:t>
            </w:r>
          </w:p>
          <w:p w:rsidR="00FB21EF" w:rsidRDefault="002A6863">
            <w:pPr>
              <w:spacing w:line="260" w:lineRule="exact"/>
              <w:ind w:leftChars="177" w:left="425" w:right="285"/>
              <w:rPr>
                <w:rFonts w:ascii="微软雅黑" w:eastAsia="微软雅黑" w:hAnsi="微软雅黑"/>
                <w:color w:val="BFBFBF" w:themeColor="background1" w:themeShade="BF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BFBFBF" w:themeColor="background1" w:themeShade="BF"/>
                <w:sz w:val="18"/>
                <w:szCs w:val="18"/>
              </w:rPr>
              <w:t>负责研究中心翻译、撰稿等文字工作，包括外国文献翻译、中心相关新闻稿撰写、中国破产法网站更新等。</w:t>
            </w:r>
          </w:p>
          <w:p w:rsidR="00FB21EF" w:rsidRDefault="002A6863" w:rsidP="002A6863">
            <w:pPr>
              <w:spacing w:beforeLines="50" w:line="260" w:lineRule="exact"/>
              <w:ind w:leftChars="177" w:left="425" w:right="285"/>
              <w:rPr>
                <w:rFonts w:ascii="微软雅黑" w:eastAsia="微软雅黑" w:hAnsi="微软雅黑"/>
                <w:color w:val="BFBFBF" w:themeColor="background1" w:themeShade="BF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BFBFBF" w:themeColor="background1" w:themeShade="BF"/>
                <w:sz w:val="18"/>
                <w:szCs w:val="18"/>
              </w:rPr>
              <w:t>2014.05-2014.07</w:t>
            </w:r>
          </w:p>
          <w:p w:rsidR="00FB21EF" w:rsidRDefault="002A6863">
            <w:pPr>
              <w:spacing w:line="260" w:lineRule="exact"/>
              <w:ind w:leftChars="177" w:left="425" w:right="285"/>
              <w:rPr>
                <w:rFonts w:ascii="微软雅黑" w:eastAsia="微软雅黑" w:hAnsi="微软雅黑"/>
                <w:color w:val="BFBFBF" w:themeColor="background1" w:themeShade="BF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BFBFBF" w:themeColor="background1" w:themeShade="BF"/>
                <w:sz w:val="18"/>
                <w:szCs w:val="18"/>
              </w:rPr>
              <w:t>律师事务所</w:t>
            </w:r>
            <w:r>
              <w:rPr>
                <w:rFonts w:ascii="微软雅黑" w:eastAsia="微软雅黑" w:hAnsi="微软雅黑" w:hint="eastAsia"/>
                <w:color w:val="BFBFBF" w:themeColor="background1" w:themeShade="BF"/>
                <w:sz w:val="18"/>
                <w:szCs w:val="18"/>
              </w:rPr>
              <w:t>(</w:t>
            </w:r>
            <w:r>
              <w:rPr>
                <w:rFonts w:ascii="微软雅黑" w:eastAsia="微软雅黑" w:hAnsi="微软雅黑" w:hint="eastAsia"/>
                <w:color w:val="BFBFBF" w:themeColor="background1" w:themeShade="BF"/>
                <w:sz w:val="18"/>
                <w:szCs w:val="18"/>
              </w:rPr>
              <w:t>重庆</w:t>
            </w:r>
            <w:r>
              <w:rPr>
                <w:rFonts w:ascii="微软雅黑" w:eastAsia="微软雅黑" w:hAnsi="微软雅黑" w:hint="eastAsia"/>
                <w:color w:val="BFBFBF" w:themeColor="background1" w:themeShade="BF"/>
                <w:sz w:val="18"/>
                <w:szCs w:val="18"/>
              </w:rPr>
              <w:t>)</w:t>
            </w:r>
            <w:r>
              <w:rPr>
                <w:rFonts w:ascii="微软雅黑" w:eastAsia="微软雅黑" w:hAnsi="微软雅黑"/>
                <w:color w:val="BFBFBF" w:themeColor="background1" w:themeShade="BF"/>
                <w:sz w:val="18"/>
                <w:szCs w:val="18"/>
              </w:rPr>
              <w:t xml:space="preserve"> </w:t>
            </w:r>
          </w:p>
          <w:p w:rsidR="00FB21EF" w:rsidRDefault="002A6863">
            <w:pPr>
              <w:spacing w:line="260" w:lineRule="exact"/>
              <w:ind w:leftChars="177" w:left="425" w:right="285"/>
              <w:rPr>
                <w:rFonts w:ascii="微软雅黑" w:eastAsia="微软雅黑" w:hAnsi="微软雅黑"/>
                <w:color w:val="BFBFBF" w:themeColor="background1" w:themeShade="BF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BFBFBF" w:themeColor="background1" w:themeShade="BF"/>
                <w:sz w:val="18"/>
                <w:szCs w:val="18"/>
              </w:rPr>
              <w:t>在金融部从事金融证券业务，业务范围包括新三板挂牌、并购重组、增发配股等，为企业提供法律意见书和法律咨询等。</w:t>
            </w:r>
          </w:p>
          <w:p w:rsidR="00FB21EF" w:rsidRDefault="002A6863" w:rsidP="002A6863">
            <w:pPr>
              <w:spacing w:beforeLines="50" w:line="260" w:lineRule="exact"/>
              <w:ind w:leftChars="177" w:left="425" w:right="285"/>
              <w:rPr>
                <w:rFonts w:ascii="微软雅黑" w:eastAsia="微软雅黑" w:hAnsi="微软雅黑"/>
                <w:color w:val="BFBFBF" w:themeColor="background1" w:themeShade="BF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BFBFBF" w:themeColor="background1" w:themeShade="BF"/>
                <w:sz w:val="18"/>
                <w:szCs w:val="18"/>
              </w:rPr>
              <w:t>2013.11-2014.05</w:t>
            </w:r>
          </w:p>
          <w:p w:rsidR="00FB21EF" w:rsidRDefault="002A6863">
            <w:pPr>
              <w:spacing w:line="260" w:lineRule="exact"/>
              <w:ind w:leftChars="177" w:left="425" w:right="285"/>
              <w:rPr>
                <w:rFonts w:ascii="微软雅黑" w:eastAsia="微软雅黑" w:hAnsi="微软雅黑"/>
                <w:color w:val="BFBFBF" w:themeColor="background1" w:themeShade="BF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BFBFBF" w:themeColor="background1" w:themeShade="BF"/>
                <w:sz w:val="18"/>
                <w:szCs w:val="18"/>
              </w:rPr>
              <w:t>北京市律师事务所</w:t>
            </w:r>
          </w:p>
          <w:p w:rsidR="00FB21EF" w:rsidRDefault="002A6863">
            <w:pPr>
              <w:spacing w:line="260" w:lineRule="exact"/>
              <w:ind w:leftChars="177" w:left="425" w:right="285"/>
              <w:rPr>
                <w:rFonts w:ascii="微软雅黑" w:eastAsia="微软雅黑" w:hAnsi="微软雅黑"/>
                <w:color w:val="BFBFBF" w:themeColor="background1" w:themeShade="BF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BFBFBF" w:themeColor="background1" w:themeShade="BF"/>
                <w:sz w:val="18"/>
                <w:szCs w:val="18"/>
              </w:rPr>
              <w:t>参与石盘河村居民住房改善项目，为拆迁办提供法律支持，包括法律文书</w:t>
            </w:r>
            <w:r>
              <w:rPr>
                <w:rFonts w:ascii="微软雅黑" w:eastAsia="微软雅黑" w:hAnsi="微软雅黑" w:hint="eastAsia"/>
                <w:color w:val="BFBFBF" w:themeColor="background1" w:themeShade="BF"/>
                <w:sz w:val="18"/>
                <w:szCs w:val="18"/>
              </w:rPr>
              <w:t>起草、合同审查、纠纷处理等工作。</w:t>
            </w:r>
          </w:p>
          <w:p w:rsidR="00FB21EF" w:rsidRDefault="002A6863" w:rsidP="002A6863">
            <w:pPr>
              <w:spacing w:beforeLines="50" w:line="260" w:lineRule="exact"/>
              <w:ind w:leftChars="177" w:left="425" w:right="285"/>
              <w:rPr>
                <w:rFonts w:ascii="微软雅黑" w:eastAsia="微软雅黑" w:hAnsi="微软雅黑"/>
                <w:color w:val="BFBFBF" w:themeColor="background1" w:themeShade="BF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BFBFBF" w:themeColor="background1" w:themeShade="BF"/>
                <w:sz w:val="18"/>
                <w:szCs w:val="18"/>
              </w:rPr>
              <w:t>2010.12-2011.01</w:t>
            </w:r>
          </w:p>
          <w:p w:rsidR="00FB21EF" w:rsidRDefault="002A6863">
            <w:pPr>
              <w:spacing w:line="260" w:lineRule="exact"/>
              <w:ind w:leftChars="177" w:left="425" w:right="285"/>
              <w:rPr>
                <w:rFonts w:ascii="微软雅黑" w:eastAsia="微软雅黑" w:hAnsi="微软雅黑"/>
                <w:color w:val="BFBFBF" w:themeColor="background1" w:themeShade="BF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BFBFBF" w:themeColor="background1" w:themeShade="BF"/>
                <w:sz w:val="18"/>
                <w:szCs w:val="18"/>
              </w:rPr>
              <w:t>福建省厦门市区法院</w:t>
            </w:r>
          </w:p>
          <w:p w:rsidR="00FB21EF" w:rsidRDefault="002A6863">
            <w:pPr>
              <w:spacing w:line="260" w:lineRule="exact"/>
              <w:ind w:leftChars="177" w:left="425" w:right="285"/>
              <w:rPr>
                <w:rFonts w:ascii="微软雅黑" w:eastAsia="微软雅黑" w:hAnsi="微软雅黑"/>
                <w:color w:val="BFBFBF" w:themeColor="background1" w:themeShade="BF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BFBFBF" w:themeColor="background1" w:themeShade="BF"/>
                <w:sz w:val="18"/>
                <w:szCs w:val="18"/>
              </w:rPr>
              <w:t>协助整理、装订卷宗，文书送达，庭审与调解记录等。</w:t>
            </w:r>
          </w:p>
          <w:p w:rsidR="00FB21EF" w:rsidRDefault="002A6863" w:rsidP="002A6863">
            <w:pPr>
              <w:spacing w:beforeLines="150"/>
              <w:ind w:leftChars="177" w:left="425" w:right="285"/>
              <w:rPr>
                <w:rFonts w:ascii="微软雅黑" w:eastAsia="微软雅黑" w:hAnsi="微软雅黑"/>
                <w:color w:val="81D3CD"/>
                <w:sz w:val="28"/>
              </w:rPr>
            </w:pPr>
            <w:r>
              <w:rPr>
                <w:rFonts w:ascii="微软雅黑" w:eastAsia="微软雅黑" w:hAnsi="微软雅黑" w:hint="eastAsia"/>
                <w:color w:val="81D3CD"/>
                <w:sz w:val="28"/>
              </w:rPr>
              <w:t>研究经历</w:t>
            </w:r>
          </w:p>
          <w:p w:rsidR="00FB21EF" w:rsidRDefault="002A6863">
            <w:pPr>
              <w:spacing w:line="260" w:lineRule="exact"/>
              <w:ind w:leftChars="177" w:left="425" w:right="285"/>
              <w:rPr>
                <w:rFonts w:ascii="微软雅黑" w:eastAsia="微软雅黑" w:hAnsi="微软雅黑"/>
                <w:color w:val="BFBFBF" w:themeColor="background1" w:themeShade="BF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BFBFBF" w:themeColor="background1" w:themeShade="BF"/>
                <w:sz w:val="18"/>
                <w:szCs w:val="18"/>
              </w:rPr>
              <w:t>2014.11</w:t>
            </w:r>
          </w:p>
          <w:p w:rsidR="00FB21EF" w:rsidRDefault="002A6863">
            <w:pPr>
              <w:spacing w:line="260" w:lineRule="exact"/>
              <w:ind w:leftChars="177" w:left="425" w:right="285"/>
              <w:rPr>
                <w:rFonts w:ascii="微软雅黑" w:eastAsia="微软雅黑" w:hAnsi="微软雅黑"/>
                <w:color w:val="BFBFBF" w:themeColor="background1" w:themeShade="BF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BFBFBF" w:themeColor="background1" w:themeShade="BF"/>
                <w:sz w:val="18"/>
                <w:szCs w:val="18"/>
              </w:rPr>
              <w:t>在《文化产业导刊》（</w:t>
            </w:r>
            <w:r>
              <w:rPr>
                <w:rFonts w:ascii="微软雅黑" w:eastAsia="微软雅黑" w:hAnsi="微软雅黑" w:hint="eastAsia"/>
                <w:color w:val="BFBFBF" w:themeColor="background1" w:themeShade="BF"/>
                <w:sz w:val="18"/>
                <w:szCs w:val="18"/>
              </w:rPr>
              <w:t>2014.1</w:t>
            </w:r>
            <w:r>
              <w:rPr>
                <w:rFonts w:ascii="微软雅黑" w:eastAsia="微软雅黑" w:hAnsi="微软雅黑"/>
                <w:color w:val="BFBFBF" w:themeColor="background1" w:themeShade="BF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hint="eastAsia"/>
                <w:color w:val="BFBFBF" w:themeColor="background1" w:themeShade="BF"/>
                <w:sz w:val="18"/>
                <w:szCs w:val="18"/>
              </w:rPr>
              <w:t>）发表《文化产业海外创业的经济法分析》</w:t>
            </w:r>
          </w:p>
          <w:p w:rsidR="00FB21EF" w:rsidRDefault="002A6863" w:rsidP="002A6863">
            <w:pPr>
              <w:spacing w:beforeLines="30" w:line="260" w:lineRule="exact"/>
              <w:ind w:leftChars="177" w:left="425" w:right="285"/>
              <w:rPr>
                <w:rFonts w:ascii="微软雅黑" w:eastAsia="微软雅黑" w:hAnsi="微软雅黑"/>
                <w:color w:val="BFBFBF" w:themeColor="background1" w:themeShade="BF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BFBFBF" w:themeColor="background1" w:themeShade="BF"/>
                <w:sz w:val="18"/>
                <w:szCs w:val="18"/>
              </w:rPr>
              <w:t>2013.11-2014.09</w:t>
            </w:r>
          </w:p>
          <w:p w:rsidR="00FB21EF" w:rsidRDefault="002A6863">
            <w:pPr>
              <w:spacing w:line="260" w:lineRule="exact"/>
              <w:ind w:leftChars="177" w:left="425" w:right="285"/>
              <w:rPr>
                <w:rFonts w:ascii="微软雅黑" w:eastAsia="微软雅黑" w:hAnsi="微软雅黑"/>
                <w:color w:val="BFBFBF" w:themeColor="background1" w:themeShade="BF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BFBFBF" w:themeColor="background1" w:themeShade="BF"/>
                <w:sz w:val="18"/>
                <w:szCs w:val="18"/>
              </w:rPr>
              <w:t>参与</w:t>
            </w:r>
            <w:r>
              <w:rPr>
                <w:rFonts w:ascii="微软雅黑" w:eastAsia="微软雅黑" w:hAnsi="微软雅黑" w:hint="eastAsia"/>
                <w:color w:val="BFBFBF" w:themeColor="background1" w:themeShade="BF"/>
                <w:sz w:val="18"/>
                <w:szCs w:val="18"/>
              </w:rPr>
              <w:t>Office</w:t>
            </w:r>
            <w:r>
              <w:rPr>
                <w:rFonts w:ascii="微软雅黑" w:eastAsia="微软雅黑" w:hAnsi="微软雅黑" w:hint="eastAsia"/>
                <w:color w:val="BFBFBF" w:themeColor="background1" w:themeShade="BF"/>
                <w:sz w:val="18"/>
                <w:szCs w:val="18"/>
              </w:rPr>
              <w:t>政法大学创新实践项目：《行业协会市场价格行为法律研究》</w:t>
            </w:r>
          </w:p>
          <w:p w:rsidR="00FB21EF" w:rsidRDefault="002A6863" w:rsidP="002A6863">
            <w:pPr>
              <w:spacing w:beforeLines="30" w:line="260" w:lineRule="exact"/>
              <w:ind w:leftChars="177" w:left="425" w:right="285"/>
              <w:rPr>
                <w:rFonts w:ascii="微软雅黑" w:eastAsia="微软雅黑" w:hAnsi="微软雅黑"/>
                <w:color w:val="BFBFBF" w:themeColor="background1" w:themeShade="BF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BFBFBF" w:themeColor="background1" w:themeShade="BF"/>
                <w:sz w:val="18"/>
                <w:szCs w:val="18"/>
              </w:rPr>
              <w:t>2013.10-2014.10</w:t>
            </w:r>
          </w:p>
          <w:p w:rsidR="00FB21EF" w:rsidRDefault="002A6863">
            <w:pPr>
              <w:spacing w:line="260" w:lineRule="exact"/>
              <w:ind w:leftChars="177" w:left="425" w:right="285"/>
              <w:rPr>
                <w:rFonts w:ascii="微软雅黑" w:eastAsia="微软雅黑" w:hAnsi="微软雅黑"/>
                <w:color w:val="BFBFBF" w:themeColor="background1" w:themeShade="BF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BFBFBF" w:themeColor="background1" w:themeShade="BF"/>
                <w:sz w:val="18"/>
                <w:szCs w:val="18"/>
              </w:rPr>
              <w:t>参与《公司重整法律评述（第六卷）》编写工作，并翻译</w:t>
            </w:r>
            <w:r>
              <w:rPr>
                <w:rFonts w:ascii="微软雅黑" w:eastAsia="微软雅黑" w:hAnsi="微软雅黑" w:hint="eastAsia"/>
                <w:i/>
                <w:color w:val="BFBFBF" w:themeColor="background1" w:themeShade="BF"/>
                <w:sz w:val="18"/>
                <w:szCs w:val="18"/>
              </w:rPr>
              <w:t xml:space="preserve">The Failure of Public Company Bankruptcies in Delaware and New York: Empirical Evidence of a </w:t>
            </w:r>
            <w:r>
              <w:rPr>
                <w:rFonts w:ascii="微软雅黑" w:eastAsia="微软雅黑" w:hAnsi="微软雅黑"/>
                <w:i/>
                <w:color w:val="BFBFBF" w:themeColor="background1" w:themeShade="BF"/>
                <w:sz w:val="18"/>
                <w:szCs w:val="18"/>
              </w:rPr>
              <w:t>“</w:t>
            </w:r>
            <w:r>
              <w:rPr>
                <w:rFonts w:ascii="微软雅黑" w:eastAsia="微软雅黑" w:hAnsi="微软雅黑" w:hint="eastAsia"/>
                <w:i/>
                <w:color w:val="BFBFBF" w:themeColor="background1" w:themeShade="BF"/>
                <w:sz w:val="18"/>
                <w:szCs w:val="18"/>
              </w:rPr>
              <w:t>Race to the Bottom</w:t>
            </w:r>
            <w:r>
              <w:rPr>
                <w:rFonts w:ascii="微软雅黑" w:eastAsia="微软雅黑" w:hAnsi="微软雅黑"/>
                <w:i/>
                <w:color w:val="BFBFBF" w:themeColor="background1" w:themeShade="BF"/>
                <w:sz w:val="18"/>
                <w:szCs w:val="18"/>
              </w:rPr>
              <w:t>”</w:t>
            </w:r>
            <w:r>
              <w:rPr>
                <w:rFonts w:ascii="微软雅黑" w:eastAsia="微软雅黑" w:hAnsi="微软雅黑" w:hint="eastAsia"/>
                <w:color w:val="BFBFBF" w:themeColor="background1" w:themeShade="BF"/>
                <w:sz w:val="18"/>
                <w:szCs w:val="18"/>
              </w:rPr>
              <w:t>（</w:t>
            </w:r>
            <w:r>
              <w:rPr>
                <w:rFonts w:ascii="微软雅黑" w:eastAsia="微软雅黑" w:hAnsi="微软雅黑"/>
                <w:color w:val="BFBFBF" w:themeColor="background1" w:themeShade="BF"/>
                <w:sz w:val="18"/>
                <w:szCs w:val="18"/>
              </w:rPr>
              <w:t xml:space="preserve"> Lynn M. LoPucki</w:t>
            </w:r>
            <w:r>
              <w:rPr>
                <w:rFonts w:ascii="微软雅黑" w:eastAsia="微软雅黑" w:hAnsi="微软雅黑" w:hint="eastAsia"/>
                <w:color w:val="BFBFBF" w:themeColor="background1" w:themeShade="BF"/>
                <w:sz w:val="18"/>
                <w:szCs w:val="18"/>
              </w:rPr>
              <w:t xml:space="preserve">, </w:t>
            </w:r>
            <w:r>
              <w:rPr>
                <w:rFonts w:ascii="微软雅黑" w:eastAsia="微软雅黑" w:hAnsi="微软雅黑"/>
                <w:color w:val="BFBFBF" w:themeColor="background1" w:themeShade="BF"/>
                <w:sz w:val="18"/>
                <w:szCs w:val="18"/>
              </w:rPr>
              <w:t>Sara D. Kalin</w:t>
            </w:r>
            <w:r>
              <w:rPr>
                <w:rFonts w:ascii="微软雅黑" w:eastAsia="微软雅黑" w:hAnsi="微软雅黑" w:hint="eastAsia"/>
                <w:color w:val="BFBFBF" w:themeColor="background1" w:themeShade="BF"/>
                <w:sz w:val="18"/>
                <w:szCs w:val="18"/>
              </w:rPr>
              <w:t>）</w:t>
            </w:r>
          </w:p>
          <w:p w:rsidR="00FB21EF" w:rsidRDefault="002A6863" w:rsidP="002A6863">
            <w:pPr>
              <w:spacing w:beforeLines="150"/>
              <w:ind w:leftChars="177" w:left="425" w:right="285"/>
              <w:rPr>
                <w:rFonts w:ascii="微软雅黑" w:eastAsia="微软雅黑" w:hAnsi="微软雅黑"/>
                <w:color w:val="81D3CD"/>
                <w:sz w:val="28"/>
              </w:rPr>
            </w:pPr>
            <w:r>
              <w:rPr>
                <w:rFonts w:ascii="微软雅黑" w:eastAsia="微软雅黑" w:hAnsi="微软雅黑" w:hint="eastAsia"/>
                <w:color w:val="81D3CD"/>
                <w:sz w:val="28"/>
              </w:rPr>
              <w:t>所获</w:t>
            </w:r>
            <w:r>
              <w:rPr>
                <w:rFonts w:ascii="微软雅黑" w:eastAsia="微软雅黑" w:hAnsi="微软雅黑"/>
                <w:color w:val="81D3CD"/>
                <w:sz w:val="28"/>
              </w:rPr>
              <w:t>荣誉</w:t>
            </w:r>
          </w:p>
          <w:p w:rsidR="00FB21EF" w:rsidRDefault="002A6863">
            <w:pPr>
              <w:spacing w:line="260" w:lineRule="exact"/>
              <w:ind w:leftChars="177" w:left="425" w:right="285"/>
              <w:rPr>
                <w:rFonts w:ascii="微软雅黑" w:eastAsia="微软雅黑" w:hAnsi="微软雅黑"/>
                <w:color w:val="BFBFBF" w:themeColor="background1" w:themeShade="BF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BFBFBF" w:themeColor="background1" w:themeShade="BF"/>
                <w:sz w:val="18"/>
                <w:szCs w:val="18"/>
              </w:rPr>
              <w:t>2014.10</w:t>
            </w:r>
            <w:r>
              <w:rPr>
                <w:rFonts w:ascii="微软雅黑" w:eastAsia="微软雅黑" w:hAnsi="微软雅黑"/>
                <w:color w:val="BFBFBF" w:themeColor="background1" w:themeShade="BF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color w:val="BFBFBF" w:themeColor="background1" w:themeShade="BF"/>
                <w:sz w:val="18"/>
                <w:szCs w:val="18"/>
              </w:rPr>
              <w:tab/>
            </w:r>
            <w:r>
              <w:rPr>
                <w:rFonts w:ascii="微软雅黑" w:eastAsia="微软雅黑" w:hAnsi="微软雅黑" w:hint="eastAsia"/>
                <w:color w:val="BFBFBF" w:themeColor="background1" w:themeShade="BF"/>
                <w:sz w:val="18"/>
                <w:szCs w:val="18"/>
              </w:rPr>
              <w:t>Office</w:t>
            </w:r>
            <w:r>
              <w:rPr>
                <w:rFonts w:ascii="微软雅黑" w:eastAsia="微软雅黑" w:hAnsi="微软雅黑" w:hint="eastAsia"/>
                <w:color w:val="BFBFBF" w:themeColor="background1" w:themeShade="BF"/>
                <w:sz w:val="18"/>
                <w:szCs w:val="18"/>
              </w:rPr>
              <w:t>政法大学研究生学业奖学金</w:t>
            </w:r>
          </w:p>
          <w:p w:rsidR="00FB21EF" w:rsidRDefault="002A6863">
            <w:pPr>
              <w:spacing w:line="260" w:lineRule="exact"/>
              <w:ind w:leftChars="177" w:left="425" w:right="285"/>
              <w:rPr>
                <w:rFonts w:ascii="微软雅黑" w:eastAsia="微软雅黑" w:hAnsi="微软雅黑"/>
                <w:color w:val="BFBFBF" w:themeColor="background1" w:themeShade="BF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BFBFBF" w:themeColor="background1" w:themeShade="BF"/>
                <w:sz w:val="18"/>
                <w:szCs w:val="18"/>
              </w:rPr>
              <w:t>2013.09</w:t>
            </w:r>
            <w:r>
              <w:rPr>
                <w:rFonts w:ascii="微软雅黑" w:eastAsia="微软雅黑" w:hAnsi="微软雅黑"/>
                <w:color w:val="BFBFBF" w:themeColor="background1" w:themeShade="BF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color w:val="BFBFBF" w:themeColor="background1" w:themeShade="BF"/>
                <w:sz w:val="18"/>
                <w:szCs w:val="18"/>
              </w:rPr>
              <w:tab/>
            </w:r>
            <w:r>
              <w:rPr>
                <w:rFonts w:ascii="微软雅黑" w:eastAsia="微软雅黑" w:hAnsi="微软雅黑" w:hint="eastAsia"/>
                <w:color w:val="BFBFBF" w:themeColor="background1" w:themeShade="BF"/>
                <w:sz w:val="18"/>
                <w:szCs w:val="18"/>
              </w:rPr>
              <w:t>Office</w:t>
            </w:r>
            <w:r>
              <w:rPr>
                <w:rFonts w:ascii="微软雅黑" w:eastAsia="微软雅黑" w:hAnsi="微软雅黑" w:hint="eastAsia"/>
                <w:color w:val="BFBFBF" w:themeColor="background1" w:themeShade="BF"/>
                <w:sz w:val="18"/>
                <w:szCs w:val="18"/>
              </w:rPr>
              <w:t>政法大学经济法专业研究生入学考试第一名</w:t>
            </w:r>
          </w:p>
          <w:p w:rsidR="00FB21EF" w:rsidRDefault="002A6863">
            <w:pPr>
              <w:spacing w:line="260" w:lineRule="exact"/>
              <w:ind w:leftChars="177" w:left="425" w:right="285"/>
              <w:rPr>
                <w:rFonts w:ascii="微软雅黑" w:eastAsia="微软雅黑" w:hAnsi="微软雅黑"/>
                <w:color w:val="BFBFBF" w:themeColor="background1" w:themeShade="BF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BFBFBF" w:themeColor="background1" w:themeShade="BF"/>
                <w:sz w:val="18"/>
                <w:szCs w:val="18"/>
              </w:rPr>
              <w:t>2012.12</w:t>
            </w:r>
            <w:r>
              <w:rPr>
                <w:rFonts w:ascii="微软雅黑" w:eastAsia="微软雅黑" w:hAnsi="微软雅黑"/>
                <w:color w:val="BFBFBF" w:themeColor="background1" w:themeShade="BF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color w:val="BFBFBF" w:themeColor="background1" w:themeShade="BF"/>
                <w:sz w:val="18"/>
                <w:szCs w:val="18"/>
              </w:rPr>
              <w:tab/>
            </w:r>
            <w:r>
              <w:rPr>
                <w:rFonts w:ascii="微软雅黑" w:eastAsia="微软雅黑" w:hAnsi="微软雅黑" w:hint="eastAsia"/>
                <w:color w:val="BFBFBF" w:themeColor="background1" w:themeShade="BF"/>
                <w:sz w:val="18"/>
                <w:szCs w:val="18"/>
              </w:rPr>
              <w:t>第十三届商法奖学金</w:t>
            </w:r>
          </w:p>
          <w:p w:rsidR="00FB21EF" w:rsidRDefault="002A6863" w:rsidP="002A6863">
            <w:pPr>
              <w:spacing w:beforeLines="150"/>
              <w:ind w:leftChars="177" w:left="425" w:right="285"/>
              <w:rPr>
                <w:rFonts w:ascii="微软雅黑" w:eastAsia="微软雅黑" w:hAnsi="微软雅黑"/>
                <w:color w:val="81D3CD"/>
                <w:sz w:val="28"/>
              </w:rPr>
            </w:pPr>
            <w:r>
              <w:rPr>
                <w:rFonts w:ascii="微软雅黑" w:eastAsia="微软雅黑" w:hAnsi="微软雅黑"/>
                <w:color w:val="81D3CD"/>
                <w:sz w:val="28"/>
              </w:rPr>
              <w:t>资格证书</w:t>
            </w:r>
          </w:p>
          <w:p w:rsidR="00FB21EF" w:rsidRDefault="002A6863">
            <w:pPr>
              <w:tabs>
                <w:tab w:val="left" w:pos="4087"/>
              </w:tabs>
              <w:spacing w:line="260" w:lineRule="exact"/>
              <w:ind w:left="425" w:right="285"/>
              <w:rPr>
                <w:rFonts w:ascii="微软雅黑" w:eastAsia="微软雅黑" w:hAnsi="微软雅黑"/>
                <w:color w:val="BFBFBF" w:themeColor="background1" w:themeShade="BF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BFBFBF" w:themeColor="background1" w:themeShade="BF"/>
                <w:sz w:val="18"/>
                <w:szCs w:val="18"/>
              </w:rPr>
              <w:t xml:space="preserve">· </w:t>
            </w:r>
            <w:r>
              <w:rPr>
                <w:rFonts w:ascii="微软雅黑" w:eastAsia="微软雅黑" w:hAnsi="微软雅黑" w:hint="eastAsia"/>
                <w:color w:val="BFBFBF" w:themeColor="background1" w:themeShade="BF"/>
                <w:sz w:val="18"/>
                <w:szCs w:val="18"/>
              </w:rPr>
              <w:t>英语</w:t>
            </w:r>
            <w:r>
              <w:rPr>
                <w:rFonts w:ascii="微软雅黑" w:eastAsia="微软雅黑" w:hAnsi="微软雅黑"/>
                <w:color w:val="BFBFBF" w:themeColor="background1" w:themeShade="BF"/>
                <w:sz w:val="18"/>
                <w:szCs w:val="18"/>
              </w:rPr>
              <w:t>CET-6</w:t>
            </w:r>
            <w:r>
              <w:rPr>
                <w:rFonts w:ascii="微软雅黑" w:eastAsia="微软雅黑" w:hAnsi="微软雅黑"/>
                <w:color w:val="BFBFBF" w:themeColor="background1" w:themeShade="BF"/>
                <w:sz w:val="18"/>
                <w:szCs w:val="18"/>
              </w:rPr>
              <w:tab/>
              <w:t xml:space="preserve">· </w:t>
            </w:r>
            <w:r>
              <w:rPr>
                <w:rFonts w:ascii="微软雅黑" w:eastAsia="微软雅黑" w:hAnsi="微软雅黑" w:hint="eastAsia"/>
                <w:color w:val="BFBFBF" w:themeColor="background1" w:themeShade="BF"/>
                <w:sz w:val="18"/>
                <w:szCs w:val="18"/>
              </w:rPr>
              <w:t>法律职业资格证书（</w:t>
            </w:r>
            <w:r>
              <w:rPr>
                <w:rFonts w:ascii="微软雅黑" w:eastAsia="微软雅黑" w:hAnsi="微软雅黑" w:hint="eastAsia"/>
                <w:color w:val="BFBFBF" w:themeColor="background1" w:themeShade="BF"/>
                <w:sz w:val="18"/>
                <w:szCs w:val="18"/>
              </w:rPr>
              <w:t>A</w:t>
            </w:r>
            <w:r>
              <w:rPr>
                <w:rFonts w:ascii="微软雅黑" w:eastAsia="微软雅黑" w:hAnsi="微软雅黑" w:hint="eastAsia"/>
                <w:color w:val="BFBFBF" w:themeColor="background1" w:themeShade="BF"/>
                <w:sz w:val="18"/>
                <w:szCs w:val="18"/>
              </w:rPr>
              <w:t>证）</w:t>
            </w:r>
          </w:p>
          <w:p w:rsidR="00FB21EF" w:rsidRDefault="002A6863">
            <w:pPr>
              <w:tabs>
                <w:tab w:val="left" w:pos="4087"/>
              </w:tabs>
              <w:spacing w:line="260" w:lineRule="exact"/>
              <w:ind w:left="425" w:right="285"/>
              <w:rPr>
                <w:rFonts w:ascii="微软雅黑" w:eastAsia="微软雅黑" w:hAnsi="微软雅黑"/>
                <w:color w:val="BFBFBF" w:themeColor="background1" w:themeShade="BF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BFBFBF" w:themeColor="background1" w:themeShade="BF"/>
                <w:sz w:val="18"/>
                <w:szCs w:val="18"/>
              </w:rPr>
              <w:t xml:space="preserve">· </w:t>
            </w:r>
            <w:r>
              <w:rPr>
                <w:rFonts w:ascii="微软雅黑" w:eastAsia="微软雅黑" w:hAnsi="微软雅黑"/>
                <w:color w:val="BFBFBF" w:themeColor="background1" w:themeShade="BF"/>
                <w:sz w:val="18"/>
                <w:szCs w:val="18"/>
              </w:rPr>
              <w:t>国家计算机二级</w:t>
            </w:r>
            <w:r>
              <w:rPr>
                <w:rFonts w:ascii="微软雅黑" w:eastAsia="微软雅黑" w:hAnsi="微软雅黑"/>
                <w:color w:val="BFBFBF" w:themeColor="background1" w:themeShade="BF"/>
                <w:sz w:val="18"/>
                <w:szCs w:val="18"/>
              </w:rPr>
              <w:tab/>
              <w:t xml:space="preserve">· </w:t>
            </w:r>
            <w:r>
              <w:rPr>
                <w:rFonts w:ascii="微软雅黑" w:eastAsia="微软雅黑" w:hAnsi="微软雅黑" w:hint="eastAsia"/>
                <w:color w:val="BFBFBF" w:themeColor="background1" w:themeShade="BF"/>
                <w:sz w:val="18"/>
                <w:szCs w:val="18"/>
              </w:rPr>
              <w:t>证券从业资格</w:t>
            </w:r>
            <w:r>
              <w:rPr>
                <w:rFonts w:ascii="微软雅黑" w:eastAsia="微软雅黑" w:hAnsi="微软雅黑"/>
                <w:color w:val="BFBFBF" w:themeColor="background1" w:themeShade="BF"/>
                <w:sz w:val="18"/>
                <w:szCs w:val="18"/>
              </w:rPr>
              <w:t>证</w:t>
            </w:r>
          </w:p>
          <w:p w:rsidR="00FB21EF" w:rsidRDefault="002A6863">
            <w:pPr>
              <w:tabs>
                <w:tab w:val="left" w:pos="4252"/>
              </w:tabs>
              <w:spacing w:line="260" w:lineRule="exact"/>
              <w:ind w:leftChars="177" w:left="425" w:right="285"/>
              <w:rPr>
                <w:rFonts w:ascii="微软雅黑" w:eastAsia="微软雅黑" w:hAnsi="微软雅黑" w:hint="eastAsia"/>
                <w:color w:val="BFBFBF" w:themeColor="background1" w:themeShade="BF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BFBFBF" w:themeColor="background1" w:themeShade="BF"/>
                <w:sz w:val="18"/>
                <w:szCs w:val="18"/>
              </w:rPr>
              <w:t xml:space="preserve">· </w:t>
            </w:r>
            <w:r>
              <w:rPr>
                <w:rFonts w:ascii="微软雅黑" w:eastAsia="微软雅黑" w:hAnsi="微软雅黑"/>
                <w:color w:val="BFBFBF" w:themeColor="background1" w:themeShade="BF"/>
                <w:sz w:val="18"/>
                <w:szCs w:val="18"/>
              </w:rPr>
              <w:t>通过三门注会</w:t>
            </w:r>
            <w:r>
              <w:rPr>
                <w:rFonts w:ascii="微软雅黑" w:eastAsia="微软雅黑" w:hAnsi="微软雅黑" w:hint="eastAsia"/>
                <w:color w:val="BFBFBF" w:themeColor="background1" w:themeShade="BF"/>
                <w:sz w:val="18"/>
                <w:szCs w:val="18"/>
              </w:rPr>
              <w:t>（会计、公司战略与风险管理、经济法）</w:t>
            </w:r>
            <w:r>
              <w:rPr>
                <w:rFonts w:ascii="微软雅黑" w:eastAsia="微软雅黑" w:hAnsi="微软雅黑"/>
                <w:color w:val="BFBFBF" w:themeColor="background1" w:themeShade="BF"/>
                <w:sz w:val="18"/>
                <w:szCs w:val="18"/>
              </w:rPr>
              <w:t xml:space="preserve"> </w:t>
            </w:r>
          </w:p>
          <w:p w:rsidR="002A6863" w:rsidRDefault="002A6863">
            <w:pPr>
              <w:tabs>
                <w:tab w:val="left" w:pos="4252"/>
              </w:tabs>
              <w:spacing w:line="260" w:lineRule="exact"/>
              <w:ind w:leftChars="177" w:left="425" w:right="285"/>
              <w:rPr>
                <w:rFonts w:ascii="微软雅黑" w:eastAsia="微软雅黑" w:hAnsi="微软雅黑"/>
                <w:color w:val="BFBFBF" w:themeColor="background1" w:themeShade="BF"/>
                <w:sz w:val="20"/>
                <w:szCs w:val="20"/>
              </w:rPr>
            </w:pPr>
            <w:r w:rsidRPr="002A6863">
              <w:rPr>
                <w:rFonts w:ascii="微软雅黑" w:eastAsia="微软雅黑" w:hAnsi="微软雅黑" w:hint="eastAsia"/>
                <w:color w:val="BFBFBF" w:themeColor="background1" w:themeShade="BF"/>
                <w:sz w:val="20"/>
                <w:szCs w:val="20"/>
              </w:rPr>
              <w:t>亮亮图文旗舰店</w:t>
            </w:r>
            <w:r w:rsidRPr="002A6863">
              <w:rPr>
                <w:rFonts w:ascii="微软雅黑" w:eastAsia="微软雅黑" w:hAnsi="微软雅黑"/>
                <w:color w:val="BFBFBF" w:themeColor="background1" w:themeShade="BF"/>
                <w:sz w:val="20"/>
                <w:szCs w:val="20"/>
              </w:rPr>
              <w:t xml:space="preserve">https://liangliangtuwen.tmall.com  </w:t>
            </w:r>
          </w:p>
        </w:tc>
      </w:tr>
    </w:tbl>
    <w:p w:rsidR="00FB21EF" w:rsidRDefault="002A6863">
      <w:pPr>
        <w:rPr>
          <w:sz w:val="2"/>
          <w:szCs w:val="2"/>
        </w:rPr>
      </w:pPr>
      <w:r>
        <w:rPr>
          <w:noProof/>
        </w:rPr>
        <w:drawing>
          <wp:anchor distT="0" distB="0" distL="114300" distR="114300" simplePos="0" relativeHeight="251659264" behindDoc="1" locked="1" layoutInCell="1" allowOverlap="1">
            <wp:simplePos x="0" y="0"/>
            <wp:positionH relativeFrom="column">
              <wp:posOffset>-168910</wp:posOffset>
            </wp:positionH>
            <wp:positionV relativeFrom="page">
              <wp:posOffset>-78105</wp:posOffset>
            </wp:positionV>
            <wp:extent cx="8337550" cy="10962005"/>
            <wp:effectExtent l="0" t="0" r="0" b="11430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CustomData="http://www.wps.cn/officeDocument/2013/wpsCustomData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0="urn:schemas-microsoft-com:office:word" xmlns:w14="http://schemas.microsoft.com/office/word/2010/wordml" xmlns:w="http://schemas.openxmlformats.org/wordprocessingml/2006/main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37600" cy="10962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0" w:name="_GoBack"/>
      <w:bookmarkEnd w:id="0"/>
    </w:p>
    <w:sectPr w:rsidR="00FB21EF" w:rsidSect="00FB21EF">
      <w:pgSz w:w="11900" w:h="16840"/>
      <w:pgMar w:top="159" w:right="204" w:bottom="159" w:left="181" w:header="851" w:footer="992" w:gutter="0"/>
      <w:cols w:space="425"/>
      <w:docGrid w:type="lines" w:linePitch="32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DengXian">
    <w:altName w:val="hakuyoxingshu7000"/>
    <w:charset w:val="88"/>
    <w:family w:val="auto"/>
    <w:pitch w:val="default"/>
    <w:sig w:usb0="00000000" w:usb1="00000000" w:usb2="00000016" w:usb3="00000000" w:csb0="001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PingFang SC">
    <w:altName w:val="Microsoft JhengHei"/>
    <w:charset w:val="88"/>
    <w:family w:val="auto"/>
    <w:pitch w:val="default"/>
    <w:sig w:usb0="00000000" w:usb1="00000000" w:usb2="00000016" w:usb3="00000000" w:csb0="00100001" w:csb1="00000000"/>
  </w:font>
  <w:font w:name="DengXian Light">
    <w:altName w:val="hakuyoxingshu7000"/>
    <w:charset w:val="88"/>
    <w:family w:val="auto"/>
    <w:pitch w:val="default"/>
    <w:sig w:usb0="00000000" w:usb1="00000000" w:usb2="00000016" w:usb3="00000000" w:csb0="0014000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C81C64"/>
    <w:rsid w:val="000E0627"/>
    <w:rsid w:val="00206B94"/>
    <w:rsid w:val="0020776D"/>
    <w:rsid w:val="002A6863"/>
    <w:rsid w:val="003003F1"/>
    <w:rsid w:val="0044747A"/>
    <w:rsid w:val="00484D1C"/>
    <w:rsid w:val="007A3034"/>
    <w:rsid w:val="008956E0"/>
    <w:rsid w:val="008E3894"/>
    <w:rsid w:val="00993A11"/>
    <w:rsid w:val="00C25F8E"/>
    <w:rsid w:val="00C33DEA"/>
    <w:rsid w:val="00C81C64"/>
    <w:rsid w:val="00DD70BF"/>
    <w:rsid w:val="00F379CE"/>
    <w:rsid w:val="00F44B45"/>
    <w:rsid w:val="00FB21EF"/>
    <w:rsid w:val="720221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B21EF"/>
    <w:pPr>
      <w:widowControl w:val="0"/>
      <w:jc w:val="both"/>
    </w:pPr>
    <w:rPr>
      <w:kern w:val="2"/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FB21E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B21EF"/>
    <w:rPr>
      <w:color w:val="0563C1" w:themeColor="hyperlink"/>
      <w:u w:val="single"/>
    </w:rPr>
  </w:style>
  <w:style w:type="table" w:styleId="a4">
    <w:name w:val="Table Grid"/>
    <w:basedOn w:val="a1"/>
    <w:uiPriority w:val="39"/>
    <w:rsid w:val="00FB21E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5">
    <w:name w:val="文章标题"/>
    <w:basedOn w:val="1"/>
    <w:qFormat/>
    <w:rsid w:val="00FB21EF"/>
    <w:pPr>
      <w:widowControl/>
      <w:autoSpaceDE w:val="0"/>
      <w:autoSpaceDN w:val="0"/>
      <w:adjustRightInd w:val="0"/>
      <w:spacing w:beforeLines="50" w:afterLines="50"/>
      <w:jc w:val="left"/>
    </w:pPr>
    <w:rPr>
      <w:rFonts w:ascii="微软雅黑" w:eastAsia="微软雅黑" w:hAnsi="微软雅黑" w:cs="微软雅黑"/>
      <w:b w:val="0"/>
      <w:color w:val="ED7D31" w:themeColor="accent2"/>
      <w:kern w:val="0"/>
      <w:sz w:val="48"/>
      <w:szCs w:val="48"/>
    </w:rPr>
  </w:style>
  <w:style w:type="character" w:customStyle="1" w:styleId="1Char">
    <w:name w:val="标题 1 Char"/>
    <w:basedOn w:val="a0"/>
    <w:link w:val="1"/>
    <w:uiPriority w:val="9"/>
    <w:rsid w:val="00FB21EF"/>
    <w:rPr>
      <w:b/>
      <w:bCs/>
      <w:kern w:val="44"/>
      <w:sz w:val="44"/>
      <w:szCs w:val="44"/>
    </w:rPr>
  </w:style>
  <w:style w:type="paragraph" w:customStyle="1" w:styleId="a6">
    <w:name w:val="作者"/>
    <w:basedOn w:val="a"/>
    <w:qFormat/>
    <w:rsid w:val="00FB21EF"/>
    <w:pPr>
      <w:widowControl/>
      <w:autoSpaceDE w:val="0"/>
      <w:autoSpaceDN w:val="0"/>
      <w:adjustRightInd w:val="0"/>
      <w:spacing w:afterLines="50" w:line="500" w:lineRule="exact"/>
      <w:jc w:val="left"/>
    </w:pPr>
    <w:rPr>
      <w:rFonts w:ascii="微软雅黑" w:eastAsia="微软雅黑" w:hAnsi="微软雅黑" w:cs="宋体"/>
      <w:color w:val="767171" w:themeColor="background2" w:themeShade="80"/>
      <w:kern w:val="0"/>
      <w:sz w:val="21"/>
      <w:szCs w:val="21"/>
    </w:rPr>
  </w:style>
  <w:style w:type="paragraph" w:customStyle="1" w:styleId="10">
    <w:name w:val="副标题1"/>
    <w:basedOn w:val="a"/>
    <w:qFormat/>
    <w:rsid w:val="00FB21EF"/>
    <w:pPr>
      <w:widowControl/>
      <w:autoSpaceDE w:val="0"/>
      <w:autoSpaceDN w:val="0"/>
      <w:adjustRightInd w:val="0"/>
      <w:spacing w:beforeLines="50"/>
      <w:jc w:val="left"/>
    </w:pPr>
    <w:rPr>
      <w:rFonts w:ascii="微软雅黑" w:eastAsia="微软雅黑" w:hAnsi="微软雅黑" w:cs="宋体"/>
      <w:color w:val="ED7D31" w:themeColor="accent2"/>
      <w:kern w:val="0"/>
      <w:sz w:val="28"/>
      <w:szCs w:val="32"/>
    </w:rPr>
  </w:style>
  <w:style w:type="paragraph" w:customStyle="1" w:styleId="a7">
    <w:name w:val="年终正文"/>
    <w:basedOn w:val="a"/>
    <w:qFormat/>
    <w:rsid w:val="00FB21EF"/>
    <w:pPr>
      <w:widowControl/>
      <w:autoSpaceDE w:val="0"/>
      <w:autoSpaceDN w:val="0"/>
      <w:adjustRightInd w:val="0"/>
      <w:spacing w:afterLines="100" w:line="400" w:lineRule="exact"/>
      <w:jc w:val="left"/>
    </w:pPr>
    <w:rPr>
      <w:rFonts w:ascii="微软雅黑" w:eastAsia="微软雅黑" w:hAnsi="微软雅黑" w:cs="宋体"/>
      <w:color w:val="595959" w:themeColor="text1" w:themeTint="A6"/>
      <w:kern w:val="0"/>
      <w:sz w:val="21"/>
      <w:szCs w:val="21"/>
    </w:rPr>
  </w:style>
  <w:style w:type="paragraph" w:customStyle="1" w:styleId="2">
    <w:name w:val="文章标题2"/>
    <w:basedOn w:val="1"/>
    <w:qFormat/>
    <w:rsid w:val="00FB21EF"/>
    <w:pPr>
      <w:widowControl/>
      <w:autoSpaceDE w:val="0"/>
      <w:autoSpaceDN w:val="0"/>
      <w:adjustRightInd w:val="0"/>
      <w:spacing w:afterLines="50" w:line="240" w:lineRule="auto"/>
      <w:jc w:val="left"/>
    </w:pPr>
    <w:rPr>
      <w:rFonts w:ascii="微软雅黑" w:eastAsia="微软雅黑" w:hAnsi="微软雅黑" w:cs="微软雅黑"/>
      <w:b w:val="0"/>
      <w:color w:val="5B9BD5" w:themeColor="accent1"/>
      <w:kern w:val="0"/>
      <w:szCs w:val="48"/>
    </w:rPr>
  </w:style>
  <w:style w:type="paragraph" w:customStyle="1" w:styleId="11">
    <w:name w:val="列出段落1"/>
    <w:basedOn w:val="a"/>
    <w:uiPriority w:val="34"/>
    <w:qFormat/>
    <w:rsid w:val="00FB21EF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156</Words>
  <Characters>895</Characters>
  <Application>Microsoft Office Word</Application>
  <DocSecurity>0</DocSecurity>
  <Lines>7</Lines>
  <Paragraphs>2</Paragraphs>
  <ScaleCrop>false</ScaleCrop>
  <Company/>
  <LinksUpToDate>false</LinksUpToDate>
  <CharactersWithSpaces>1049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用户</dc:creator>
  <cp:lastModifiedBy>Administrator</cp:lastModifiedBy>
  <cp:revision>6</cp:revision>
  <cp:lastPrinted>2015-12-01T06:56:00Z</cp:lastPrinted>
  <dcterms:created xsi:type="dcterms:W3CDTF">2015-12-01T05:32:00Z</dcterms:created>
  <dcterms:modified xsi:type="dcterms:W3CDTF">2017-04-04T14:47:00Z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