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E5" w:rsidRDefault="005D0BE5" w:rsidP="005D0BE5">
      <w:r>
        <w:t>1。可用</w:t>
      </w:r>
    </w:p>
    <w:p w:rsidR="005D0BE5" w:rsidRDefault="005D0BE5" w:rsidP="005D0BE5">
      <w:r>
        <w:t>2。负载</w:t>
      </w:r>
    </w:p>
    <w:p w:rsidR="005D0BE5" w:rsidRDefault="005D0BE5" w:rsidP="005D0BE5">
      <w:r>
        <w:t>3。容量</w:t>
      </w:r>
    </w:p>
    <w:p w:rsidR="005D0BE5" w:rsidRDefault="005D0BE5" w:rsidP="005D0BE5">
      <w:r>
        <w:t>4。实时</w:t>
      </w:r>
    </w:p>
    <w:p w:rsidR="005D0BE5" w:rsidRDefault="005D0BE5" w:rsidP="005D0BE5">
      <w:r>
        <w:t>5。易用</w:t>
      </w:r>
    </w:p>
    <w:p w:rsidR="005D0BE5" w:rsidRDefault="005D0BE5" w:rsidP="005D0BE5">
      <w:r>
        <w:t>6。安全</w:t>
      </w:r>
    </w:p>
    <w:p w:rsidR="005D0BE5" w:rsidRDefault="005D0BE5" w:rsidP="005D0BE5">
      <w:r>
        <w:t>7。互操作</w:t>
      </w:r>
    </w:p>
    <w:p w:rsidR="005D0BE5" w:rsidRDefault="005D0BE5" w:rsidP="005D0BE5">
      <w:r>
        <w:t>8。可修改可维护</w:t>
      </w:r>
    </w:p>
    <w:p w:rsidR="005D0BE5" w:rsidRDefault="005D0BE5" w:rsidP="005D0BE5"/>
    <w:p w:rsidR="0010565A" w:rsidRDefault="0010565A" w:rsidP="005D0BE5">
      <w:pPr>
        <w:rPr>
          <w:rFonts w:hint="eastAsia"/>
        </w:rPr>
      </w:pPr>
      <w:bookmarkStart w:id="0" w:name="_GoBack"/>
      <w:bookmarkEnd w:id="0"/>
    </w:p>
    <w:p w:rsidR="0010565A" w:rsidRDefault="0010565A" w:rsidP="005D0BE5">
      <w:pPr>
        <w:rPr>
          <w:rFonts w:hint="eastAsia"/>
        </w:rPr>
      </w:pPr>
      <w:r>
        <w:rPr>
          <w:rFonts w:hint="eastAsia"/>
        </w:rPr>
        <w:t>10.1 第三次迭代过程</w:t>
      </w:r>
    </w:p>
    <w:p w:rsidR="005D0BE5" w:rsidRDefault="005D0BE5" w:rsidP="005D0BE5">
      <w:pPr>
        <w:ind w:firstLine="420"/>
      </w:pPr>
      <w:r>
        <w:rPr>
          <w:rFonts w:hint="eastAsia"/>
        </w:rPr>
        <w:t>选取课程注册模块作为系统元素进行分解。在质量属性方面，该模块与负载性能、互操作性、安全性</w:t>
      </w:r>
      <w:r w:rsidR="006E475E">
        <w:rPr>
          <w:rFonts w:hint="eastAsia"/>
        </w:rPr>
        <w:t>、实时性等</w:t>
      </w:r>
      <w:r>
        <w:rPr>
          <w:rFonts w:hint="eastAsia"/>
        </w:rPr>
        <w:t>关系密切。</w:t>
      </w:r>
    </w:p>
    <w:p w:rsidR="006E475E" w:rsidRDefault="006E475E" w:rsidP="006E475E">
      <w:pPr>
        <w:rPr>
          <w:rFonts w:hint="eastAsia"/>
        </w:rPr>
      </w:pPr>
      <w:r>
        <w:rPr>
          <w:rFonts w:hint="eastAsia"/>
        </w:rPr>
        <w:t>10.1.1</w:t>
      </w:r>
      <w:r>
        <w:t xml:space="preserve"> </w:t>
      </w:r>
      <w:r>
        <w:rPr>
          <w:rFonts w:hint="eastAsia"/>
        </w:rPr>
        <w:t>识别所选模块的ASR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330"/>
        <w:gridCol w:w="2060"/>
        <w:gridCol w:w="2060"/>
      </w:tblGrid>
      <w:tr w:rsidR="005D0BE5" w:rsidTr="005D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5D0BE5" w:rsidP="005D0BE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33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Achitectural</w:t>
            </w:r>
            <w:proofErr w:type="spellEnd"/>
            <w:r>
              <w:t xml:space="preserve"> Drivers</w:t>
            </w:r>
          </w:p>
        </w:tc>
        <w:tc>
          <w:tcPr>
            <w:tcW w:w="206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Importance</w:t>
            </w:r>
          </w:p>
        </w:tc>
        <w:tc>
          <w:tcPr>
            <w:tcW w:w="2060" w:type="dxa"/>
          </w:tcPr>
          <w:p w:rsidR="005D0BE5" w:rsidRDefault="005D0BE5" w:rsidP="005D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Difficulty</w:t>
            </w:r>
          </w:p>
        </w:tc>
      </w:tr>
      <w:tr w:rsidR="005D0BE5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6E475E" w:rsidP="005D0B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3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 xml:space="preserve">nario2: </w:t>
            </w:r>
            <w:r>
              <w:rPr>
                <w:rFonts w:hint="eastAsia"/>
              </w:rPr>
              <w:t>性能负载，有大量学生同时对某一或某些课程进行注册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igh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High</w:t>
            </w:r>
          </w:p>
        </w:tc>
      </w:tr>
      <w:tr w:rsidR="00B07A3E" w:rsidTr="005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07A3E" w:rsidRDefault="00B07A3E" w:rsidP="005D0B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30" w:type="dxa"/>
          </w:tcPr>
          <w:p w:rsidR="00B07A3E" w:rsidRDefault="00B07A3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 xml:space="preserve">nario1: </w:t>
            </w:r>
            <w:r>
              <w:rPr>
                <w:rFonts w:hint="eastAsia"/>
              </w:rPr>
              <w:t>可用性，大量学生访问系统时，系统要保持可用</w:t>
            </w:r>
          </w:p>
        </w:tc>
        <w:tc>
          <w:tcPr>
            <w:tcW w:w="2060" w:type="dxa"/>
          </w:tcPr>
          <w:p w:rsidR="00B07A3E" w:rsidRDefault="00B07A3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B07A3E" w:rsidRDefault="00B07A3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Medium</w:t>
            </w:r>
          </w:p>
        </w:tc>
      </w:tr>
      <w:tr w:rsidR="005D0BE5" w:rsidTr="005D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B07A3E" w:rsidP="005D0BE5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333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Senario</w:t>
            </w:r>
            <w:r>
              <w:t xml:space="preserve">7: </w:t>
            </w:r>
            <w:r>
              <w:rPr>
                <w:rFonts w:hint="eastAsia"/>
              </w:rPr>
              <w:t>互操作性，对于需要付费的课程，学生注册时系统需要与银行系统交互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</w:tr>
      <w:tr w:rsidR="005D0BE5" w:rsidTr="005D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0BE5" w:rsidRDefault="00B07A3E" w:rsidP="005D0BE5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3330" w:type="dxa"/>
          </w:tcPr>
          <w:p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enario</w:t>
            </w:r>
            <w:r>
              <w:t xml:space="preserve">6: </w:t>
            </w:r>
            <w:r>
              <w:rPr>
                <w:rFonts w:hint="eastAsia"/>
              </w:rPr>
              <w:t>安全性，学生支付课程费用时，必须保障网络环境的安全</w:t>
            </w:r>
          </w:p>
        </w:tc>
        <w:tc>
          <w:tcPr>
            <w:tcW w:w="2060" w:type="dxa"/>
          </w:tcPr>
          <w:p w:rsidR="005D0BE5" w:rsidRPr="006E475E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High</w:t>
            </w:r>
          </w:p>
        </w:tc>
        <w:tc>
          <w:tcPr>
            <w:tcW w:w="2060" w:type="dxa"/>
          </w:tcPr>
          <w:p w:rsidR="005D0BE5" w:rsidRDefault="006E475E" w:rsidP="005D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Me</w:t>
            </w:r>
            <w:r>
              <w:t>dium</w:t>
            </w:r>
          </w:p>
        </w:tc>
      </w:tr>
    </w:tbl>
    <w:p w:rsidR="006E475E" w:rsidRDefault="006E475E" w:rsidP="006E475E"/>
    <w:p w:rsidR="005D0BE5" w:rsidRDefault="006E475E" w:rsidP="006E475E">
      <w:r>
        <w:rPr>
          <w:rFonts w:hint="eastAsia"/>
        </w:rPr>
        <w:t>10.1.2 每个ASR</w:t>
      </w:r>
      <w:r w:rsidR="00DE4892">
        <w:rPr>
          <w:rFonts w:hint="eastAsia"/>
        </w:rPr>
        <w:t>可选择的设计策略和理由</w:t>
      </w:r>
    </w:p>
    <w:p w:rsidR="006E475E" w:rsidRDefault="006E475E" w:rsidP="006E475E"/>
    <w:p w:rsidR="00D94998" w:rsidRDefault="00D94998" w:rsidP="006E475E">
      <w:r>
        <w:rPr>
          <w:rFonts w:hint="eastAsia"/>
        </w:rPr>
        <w:t>性能负载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D41F9" w:rsidTr="00346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41F9" w:rsidRDefault="00346F55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5D41F9" w:rsidRDefault="00346F55" w:rsidP="006E4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5D41F9" w:rsidTr="00346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41F9" w:rsidRDefault="00781629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负载均衡器</w:t>
            </w:r>
          </w:p>
        </w:tc>
        <w:tc>
          <w:tcPr>
            <w:tcW w:w="5891" w:type="dxa"/>
          </w:tcPr>
          <w:p w:rsidR="005D41F9" w:rsidRDefault="001F58A6" w:rsidP="006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可以保证以相对较优的方式分配请求，但需要着重考虑成本问题</w:t>
            </w:r>
          </w:p>
        </w:tc>
      </w:tr>
      <w:tr w:rsidR="005D41F9" w:rsidTr="00346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41F9" w:rsidRPr="001F58A6" w:rsidRDefault="001F58A6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反向代理</w:t>
            </w:r>
          </w:p>
        </w:tc>
        <w:tc>
          <w:tcPr>
            <w:tcW w:w="5891" w:type="dxa"/>
          </w:tcPr>
          <w:p w:rsidR="005D41F9" w:rsidRDefault="001F58A6" w:rsidP="006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Ng</w:t>
            </w:r>
            <w:r>
              <w:t>inx</w:t>
            </w:r>
            <w:r>
              <w:rPr>
                <w:rFonts w:hint="eastAsia"/>
              </w:rPr>
              <w:t>，具有高性能，轻量级的优势，处理高并发请求时有相当高的性能</w:t>
            </w:r>
          </w:p>
        </w:tc>
      </w:tr>
      <w:tr w:rsidR="005D41F9" w:rsidTr="00346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D41F9" w:rsidRDefault="001F58A6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内容分发网络CND</w:t>
            </w:r>
          </w:p>
        </w:tc>
        <w:tc>
          <w:tcPr>
            <w:tcW w:w="5891" w:type="dxa"/>
          </w:tcPr>
          <w:p w:rsidR="005D41F9" w:rsidRDefault="001F58A6" w:rsidP="006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可以根据用户的区域信息分配最近的CDN服务器，分解服务器的压力，但需要考虑CDN服务器的数据同步问题</w:t>
            </w:r>
          </w:p>
        </w:tc>
      </w:tr>
      <w:tr w:rsidR="00C534C8" w:rsidTr="00346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34C8" w:rsidRDefault="00C534C8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DNS负载均衡</w:t>
            </w:r>
          </w:p>
        </w:tc>
        <w:tc>
          <w:tcPr>
            <w:tcW w:w="5891" w:type="dxa"/>
          </w:tcPr>
          <w:p w:rsidR="00C534C8" w:rsidRDefault="00C534C8" w:rsidP="006E4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由DNS服务器充当负载均衡调度器，将用户请求分散到多台服务器上，但是调试成本高，分配策略也有很强的局限性。</w:t>
            </w:r>
          </w:p>
        </w:tc>
      </w:tr>
      <w:tr w:rsidR="00C534C8" w:rsidTr="00346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534C8" w:rsidRDefault="00C534C8" w:rsidP="006E475E">
            <w:pPr>
              <w:rPr>
                <w:rFonts w:hint="eastAsia"/>
              </w:rPr>
            </w:pPr>
            <w:r>
              <w:rPr>
                <w:rFonts w:hint="eastAsia"/>
              </w:rPr>
              <w:t>增加可用资源</w:t>
            </w:r>
          </w:p>
        </w:tc>
        <w:tc>
          <w:tcPr>
            <w:tcW w:w="5891" w:type="dxa"/>
          </w:tcPr>
          <w:p w:rsidR="00C534C8" w:rsidRDefault="00C534C8" w:rsidP="006E4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有助于提高性能，但是需要考虑成本投入</w:t>
            </w:r>
          </w:p>
        </w:tc>
      </w:tr>
    </w:tbl>
    <w:p w:rsidR="00375CC0" w:rsidRDefault="00375CC0" w:rsidP="006E475E"/>
    <w:p w:rsidR="00B07A3E" w:rsidRDefault="00B07A3E" w:rsidP="006E475E">
      <w:bookmarkStart w:id="1" w:name="OLE_LINK4"/>
      <w:bookmarkStart w:id="2" w:name="OLE_LINK5"/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7A3E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Default="00B07A3E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B07A3E" w:rsidRDefault="00B07A3E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B07A3E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Default="00B07A3E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:rsidR="00B07A3E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周期性地检测系统服务是否可用</w:t>
            </w:r>
          </w:p>
        </w:tc>
      </w:tr>
      <w:tr w:rsidR="00B07A3E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7A3E" w:rsidRPr="001F58A6" w:rsidRDefault="00B07A3E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:rsidR="00B07A3E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客户端发起请求，检测系统服务是否可用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所有冗余组件以并行方式对事件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响应，如果发生错误，系</w:t>
            </w:r>
            <w:r>
              <w:rPr>
                <w:rFonts w:hint="eastAsia"/>
              </w:rPr>
              <w:lastRenderedPageBreak/>
              <w:t>统可以快速恢复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被动冗余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主要组件对事件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响应，并通知其他组件进行必要的更新，如果发生错误，系统可以在一定时间内恢复</w:t>
            </w:r>
          </w:p>
        </w:tc>
      </w:tr>
      <w:bookmarkEnd w:id="1"/>
      <w:bookmarkEnd w:id="2"/>
    </w:tbl>
    <w:p w:rsidR="00B07A3E" w:rsidRPr="00B07A3E" w:rsidRDefault="00B07A3E" w:rsidP="006E475E">
      <w:pPr>
        <w:rPr>
          <w:rFonts w:hint="eastAsia"/>
        </w:rPr>
      </w:pPr>
    </w:p>
    <w:p w:rsidR="00B07A3E" w:rsidRDefault="00B07A3E" w:rsidP="006E475E">
      <w:pPr>
        <w:rPr>
          <w:rFonts w:hint="eastAsia"/>
        </w:rPr>
      </w:pPr>
    </w:p>
    <w:p w:rsidR="00375CC0" w:rsidRDefault="00375CC0" w:rsidP="006E475E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当所需服务较多时可以快速定位所需服务</w:t>
            </w:r>
          </w:p>
        </w:tc>
      </w:tr>
      <w:tr w:rsidR="00375CC0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Pr="001F58A6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:rsidR="00375CC0" w:rsidRPr="00375CC0" w:rsidRDefault="00375CC0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外部系统提供的接口可能有很多，有些接口返回的数据可能过多，并不是系统所需要的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:rsidR="00375CC0" w:rsidRPr="00375CC0" w:rsidRDefault="00375CC0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多种数据格式来保证系统可以使用不同的外部服务，以防出现数据不匹配的问题</w:t>
            </w:r>
          </w:p>
        </w:tc>
      </w:tr>
    </w:tbl>
    <w:p w:rsidR="00375CC0" w:rsidRDefault="00375CC0" w:rsidP="006E475E"/>
    <w:p w:rsidR="00375CC0" w:rsidRDefault="00375CC0" w:rsidP="006E475E">
      <w:bookmarkStart w:id="3" w:name="OLE_LINK2"/>
      <w:bookmarkStart w:id="4" w:name="OLE_LINK3"/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75CC0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375CC0" w:rsidRDefault="00375CC0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375CC0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加密用户数据以防被盗用，保障财产安全</w:t>
            </w:r>
          </w:p>
        </w:tc>
      </w:tr>
      <w:tr w:rsidR="00375CC0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Pr="001F58A6" w:rsidRDefault="00DD00E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:rsidR="00375CC0" w:rsidRDefault="00DD00E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针对网络攻击进行检测，但是会增加系统运行负担</w:t>
            </w:r>
          </w:p>
        </w:tc>
      </w:tr>
      <w:tr w:rsidR="00375CC0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75CC0" w:rsidRDefault="00DD00E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proofErr w:type="gramStart"/>
            <w:r>
              <w:rPr>
                <w:rFonts w:hint="eastAsia"/>
              </w:rPr>
              <w:t>可疑访问</w:t>
            </w:r>
            <w:proofErr w:type="gramEnd"/>
          </w:p>
        </w:tc>
        <w:tc>
          <w:tcPr>
            <w:tcW w:w="5891" w:type="dxa"/>
          </w:tcPr>
          <w:p w:rsidR="00375CC0" w:rsidRDefault="00DD00E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可以较好地保证访问的合法性，但是可能会引起误伤</w:t>
            </w:r>
          </w:p>
        </w:tc>
      </w:tr>
      <w:bookmarkEnd w:id="3"/>
      <w:bookmarkEnd w:id="4"/>
    </w:tbl>
    <w:p w:rsidR="00375CC0" w:rsidRDefault="00375CC0" w:rsidP="006E475E"/>
    <w:p w:rsidR="00DE4892" w:rsidRDefault="00DE4892" w:rsidP="006E475E">
      <w:pPr>
        <w:rPr>
          <w:rFonts w:hint="eastAsia"/>
        </w:rPr>
      </w:pPr>
    </w:p>
    <w:p w:rsidR="00DE4892" w:rsidRDefault="00DE4892" w:rsidP="006E475E">
      <w:r>
        <w:rPr>
          <w:rFonts w:hint="eastAsia"/>
        </w:rPr>
        <w:t>10.1.3 设计决策的选择和分析</w:t>
      </w:r>
    </w:p>
    <w:p w:rsidR="00DE4892" w:rsidRDefault="00DE4892" w:rsidP="006E475E"/>
    <w:p w:rsidR="00DE4892" w:rsidRDefault="00DE4892" w:rsidP="00DE4892">
      <w:r>
        <w:rPr>
          <w:rFonts w:hint="eastAsia"/>
        </w:rPr>
        <w:t>性能负载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E4892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负载均衡器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不采用，第三方软件虽然</w:t>
            </w:r>
            <w:r>
              <w:rPr>
                <w:rFonts w:hint="eastAsia"/>
              </w:rPr>
              <w:t>可以保证以相对较优的方式分配请求，</w:t>
            </w:r>
            <w:r>
              <w:rPr>
                <w:rFonts w:hint="eastAsia"/>
              </w:rPr>
              <w:t>但是成本过高。</w:t>
            </w:r>
          </w:p>
        </w:tc>
      </w:tr>
      <w:tr w:rsidR="00DE4892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Pr="001F58A6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反向代理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采用，高性能，轻量级，拥有众多请求分配策略，有助于处理高并发请求且技术成熟。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内容分发网络CND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采用，可以很好的分担服务器的压力，且国内各大CND服务商发展成熟。</w:t>
            </w:r>
          </w:p>
        </w:tc>
      </w:tr>
      <w:tr w:rsidR="00DE4892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DNS负载均衡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不采用，分配策略具有局限性，无法根据实际服务器的实时负载差异来调整调度策略，记录缓存过于复杂，并不能很好地完成工作量分配。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增加可用资源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不采用，主要是成本过高。</w:t>
            </w:r>
          </w:p>
        </w:tc>
      </w:tr>
    </w:tbl>
    <w:p w:rsidR="00DE4892" w:rsidRDefault="00DE4892" w:rsidP="006E475E"/>
    <w:p w:rsidR="00B006B4" w:rsidRDefault="00B006B4" w:rsidP="00B006B4">
      <w:r>
        <w:rPr>
          <w:rFonts w:hint="eastAsia"/>
        </w:rPr>
        <w:t>可用性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006B4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Heart</w:t>
            </w:r>
            <w:r>
              <w:t>beat</w:t>
            </w:r>
            <w:r>
              <w:rPr>
                <w:rFonts w:hint="eastAsia"/>
              </w:rPr>
              <w:t>检测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采用，周期性检查可以及时检测服务</w:t>
            </w:r>
            <w:proofErr w:type="gramStart"/>
            <w:r>
              <w:rPr>
                <w:rFonts w:hint="eastAsia"/>
              </w:rPr>
              <w:t>宕</w:t>
            </w:r>
            <w:proofErr w:type="gramEnd"/>
            <w:r>
              <w:rPr>
                <w:rFonts w:hint="eastAsia"/>
              </w:rPr>
              <w:t>机以采取措施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Pr="001F58A6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Ping</w:t>
            </w:r>
            <w:r>
              <w:t>-echo</w:t>
            </w:r>
          </w:p>
        </w:tc>
        <w:tc>
          <w:tcPr>
            <w:tcW w:w="5891" w:type="dxa"/>
          </w:tcPr>
          <w:p w:rsidR="00B006B4" w:rsidRDefault="00B006B4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不采用，系统服务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可用时可能不能及时检测</w:t>
            </w:r>
          </w:p>
        </w:tc>
      </w:tr>
      <w:tr w:rsidR="00B006B4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主动冗余</w:t>
            </w:r>
          </w:p>
        </w:tc>
        <w:tc>
          <w:tcPr>
            <w:tcW w:w="5891" w:type="dxa"/>
          </w:tcPr>
          <w:p w:rsidR="00B006B4" w:rsidRDefault="00EB1C5A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 w:rsidR="00B006B4">
              <w:rPr>
                <w:rFonts w:hint="eastAsia"/>
              </w:rPr>
              <w:t>采用，</w:t>
            </w:r>
            <w:r>
              <w:rPr>
                <w:rFonts w:hint="eastAsia"/>
              </w:rPr>
              <w:t>多个备件并发对事件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响应，需要系统提供更多资源，会增加成本</w:t>
            </w:r>
          </w:p>
        </w:tc>
      </w:tr>
      <w:tr w:rsidR="00B006B4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006B4" w:rsidRDefault="00B006B4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被动冗余</w:t>
            </w:r>
          </w:p>
        </w:tc>
        <w:tc>
          <w:tcPr>
            <w:tcW w:w="5891" w:type="dxa"/>
          </w:tcPr>
          <w:p w:rsidR="00B006B4" w:rsidRDefault="00EB1C5A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采用，课程注册虽然要求很高的可用性，但由于课程名额无限</w:t>
            </w:r>
            <w:r>
              <w:rPr>
                <w:rFonts w:hint="eastAsia"/>
              </w:rPr>
              <w:lastRenderedPageBreak/>
              <w:t>制，用户更关系自己是否报名成功，在一定时间内恢复系统是可以接受的。</w:t>
            </w:r>
          </w:p>
        </w:tc>
      </w:tr>
    </w:tbl>
    <w:p w:rsidR="00B006B4" w:rsidRPr="00B006B4" w:rsidRDefault="00B006B4" w:rsidP="006E475E"/>
    <w:p w:rsidR="00B006B4" w:rsidRDefault="00B006B4" w:rsidP="006E475E">
      <w:pPr>
        <w:rPr>
          <w:rFonts w:hint="eastAsia"/>
        </w:rPr>
      </w:pPr>
    </w:p>
    <w:p w:rsidR="00DE4892" w:rsidRDefault="00DE4892" w:rsidP="00DE4892">
      <w:r>
        <w:rPr>
          <w:rFonts w:hint="eastAsia"/>
        </w:rPr>
        <w:t>互操作性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E4892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DE4892" w:rsidRDefault="00DE4892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在服务列表中定位所需服务</w:t>
            </w:r>
          </w:p>
        </w:tc>
        <w:tc>
          <w:tcPr>
            <w:tcW w:w="5891" w:type="dxa"/>
          </w:tcPr>
          <w:p w:rsidR="00DE4892" w:rsidRDefault="00F73148" w:rsidP="00F7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不采用，这里只用到外部系统的支付服务，并不是应对多种服务需求。</w:t>
            </w:r>
          </w:p>
        </w:tc>
      </w:tr>
      <w:tr w:rsidR="00DE4892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Pr="001F58A6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选取和剪裁外部系统的接口</w:t>
            </w:r>
          </w:p>
        </w:tc>
        <w:tc>
          <w:tcPr>
            <w:tcW w:w="5891" w:type="dxa"/>
          </w:tcPr>
          <w:p w:rsidR="00DE4892" w:rsidRPr="00375CC0" w:rsidRDefault="00F73148" w:rsidP="00F7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采用，选取需要使用的支付服务接口，对接口重新剪裁有助于获取更加明确的支付信息。</w:t>
            </w:r>
            <w:r w:rsidRPr="00375CC0">
              <w:rPr>
                <w:rFonts w:hint="eastAsia"/>
              </w:rPr>
              <w:t xml:space="preserve"> </w:t>
            </w:r>
          </w:p>
        </w:tc>
      </w:tr>
      <w:tr w:rsidR="00DE4892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E4892" w:rsidRDefault="00DE4892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提供多种数据格式</w:t>
            </w:r>
          </w:p>
        </w:tc>
        <w:tc>
          <w:tcPr>
            <w:tcW w:w="5891" w:type="dxa"/>
          </w:tcPr>
          <w:p w:rsidR="00DE4892" w:rsidRPr="00375CC0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采用，不同的支付服务可能采用不同的数据格式，提供多种数据格式有利于与多个外部服务的适配</w:t>
            </w:r>
          </w:p>
        </w:tc>
      </w:tr>
    </w:tbl>
    <w:p w:rsidR="00DE4892" w:rsidRDefault="00DE4892" w:rsidP="006E475E"/>
    <w:p w:rsidR="00F73148" w:rsidRDefault="00F73148" w:rsidP="00F73148">
      <w:r>
        <w:rPr>
          <w:rFonts w:hint="eastAsia"/>
        </w:rPr>
        <w:t>安全性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73148" w:rsidTr="002B7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可选的设计决策和模式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理由和分析</w:t>
            </w:r>
          </w:p>
        </w:tc>
      </w:tr>
      <w:tr w:rsidR="00F73148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用户数据传输加密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采用，</w:t>
            </w:r>
            <w:r>
              <w:rPr>
                <w:rFonts w:hint="eastAsia"/>
              </w:rPr>
              <w:t>加密用户数据以防被盗用，保障财产安全</w:t>
            </w:r>
          </w:p>
        </w:tc>
      </w:tr>
      <w:tr w:rsidR="00F73148" w:rsidTr="002B7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Pr="001F58A6" w:rsidRDefault="00F73148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自动攻击检测</w:t>
            </w:r>
          </w:p>
        </w:tc>
        <w:tc>
          <w:tcPr>
            <w:tcW w:w="5891" w:type="dxa"/>
          </w:tcPr>
          <w:p w:rsidR="00F73148" w:rsidRDefault="00F73148" w:rsidP="002B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不采用，加重了系统的运行负担，且第三方支付服务本身对安全性也有较好地保障</w:t>
            </w:r>
          </w:p>
        </w:tc>
      </w:tr>
      <w:tr w:rsidR="00F73148" w:rsidTr="002B7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73148" w:rsidRDefault="00F73148" w:rsidP="002B74AF">
            <w:pPr>
              <w:rPr>
                <w:rFonts w:hint="eastAsia"/>
              </w:rPr>
            </w:pPr>
            <w:r>
              <w:rPr>
                <w:rFonts w:hint="eastAsia"/>
              </w:rPr>
              <w:t>拒绝</w:t>
            </w:r>
            <w:proofErr w:type="gramStart"/>
            <w:r>
              <w:rPr>
                <w:rFonts w:hint="eastAsia"/>
              </w:rPr>
              <w:t>可疑访问</w:t>
            </w:r>
            <w:proofErr w:type="gramEnd"/>
          </w:p>
        </w:tc>
        <w:tc>
          <w:tcPr>
            <w:tcW w:w="5891" w:type="dxa"/>
          </w:tcPr>
          <w:p w:rsidR="00F73148" w:rsidRDefault="00F73148" w:rsidP="002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不采用，可能会误伤正常用户的访问，降低用户体验和系统的可用性</w:t>
            </w:r>
          </w:p>
        </w:tc>
      </w:tr>
    </w:tbl>
    <w:p w:rsidR="00F73148" w:rsidRDefault="00F73148" w:rsidP="006E475E">
      <w:pPr>
        <w:rPr>
          <w:rFonts w:hint="eastAsia"/>
        </w:rPr>
      </w:pPr>
    </w:p>
    <w:p w:rsidR="00F73148" w:rsidRDefault="00F73148" w:rsidP="006E475E">
      <w:r>
        <w:rPr>
          <w:rFonts w:hint="eastAsia"/>
        </w:rPr>
        <w:t>10.1.4 第三次迭代结果</w:t>
      </w:r>
    </w:p>
    <w:p w:rsidR="00F73148" w:rsidRPr="00F73148" w:rsidRDefault="00DF5677" w:rsidP="006E475E">
      <w:pPr>
        <w:rPr>
          <w:rFonts w:hint="eastAsia"/>
        </w:rPr>
      </w:pPr>
      <w:r w:rsidRPr="00DF5677">
        <w:rPr>
          <w:noProof/>
        </w:rPr>
        <w:drawing>
          <wp:inline distT="0" distB="0" distL="0" distR="0">
            <wp:extent cx="5274310" cy="4322229"/>
            <wp:effectExtent l="0" t="0" r="2540" b="2540"/>
            <wp:docPr id="2" name="图片 2" descr="D:\semester3_2\体系结构\homework\iCourse\doc\project deliverables\temp\图片\课程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3_2\体系结构\homework\iCourse\doc\project deliverables\temp\图片\课程注册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148" w:rsidRPr="00F73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E5"/>
    <w:rsid w:val="00021B07"/>
    <w:rsid w:val="0010565A"/>
    <w:rsid w:val="001F58A6"/>
    <w:rsid w:val="00346F55"/>
    <w:rsid w:val="00375CC0"/>
    <w:rsid w:val="005D0BE5"/>
    <w:rsid w:val="005D41F9"/>
    <w:rsid w:val="006E475E"/>
    <w:rsid w:val="007144DE"/>
    <w:rsid w:val="00781629"/>
    <w:rsid w:val="00B006B4"/>
    <w:rsid w:val="00B07A3E"/>
    <w:rsid w:val="00C534C8"/>
    <w:rsid w:val="00D94998"/>
    <w:rsid w:val="00DD00E4"/>
    <w:rsid w:val="00DE4892"/>
    <w:rsid w:val="00DF5677"/>
    <w:rsid w:val="00EB1C5A"/>
    <w:rsid w:val="00F7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1298"/>
  <w15:chartTrackingRefBased/>
  <w15:docId w15:val="{69E23BE1-FBDD-498B-A275-786191A6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D0BE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袁阳阳</dc:creator>
  <cp:keywords/>
  <dc:description/>
  <cp:lastModifiedBy>袁阳阳</cp:lastModifiedBy>
  <cp:revision>4</cp:revision>
  <dcterms:created xsi:type="dcterms:W3CDTF">2017-03-06T08:57:00Z</dcterms:created>
  <dcterms:modified xsi:type="dcterms:W3CDTF">2017-03-06T13:02:00Z</dcterms:modified>
</cp:coreProperties>
</file>