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A569D"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图书情报检索与统计平台</w:t>
      </w:r>
      <w:r>
        <w:rPr>
          <w:rFonts w:ascii="Times New Roman" w:hAnsi="Times New Roman" w:eastAsia="黑体"/>
          <w:b/>
          <w:sz w:val="36"/>
        </w:rPr>
        <w:br w:type="textWrapping"/>
      </w:r>
      <w:r>
        <w:rPr>
          <w:rFonts w:ascii="Times New Roman" w:hAnsi="Times New Roman" w:eastAsia="黑体"/>
          <w:b/>
          <w:sz w:val="36"/>
        </w:rPr>
        <w:t>技术文档</w:t>
      </w:r>
    </w:p>
    <w:p w14:paraId="70916E12">
      <w:pPr>
        <w:spacing w:after="240"/>
        <w:jc w:val="center"/>
        <w:rPr>
          <w:rFonts w:ascii="Times New Roman" w:hAnsi="Times New Roman" w:eastAsia="楷体"/>
          <w:b w:val="0"/>
          <w:sz w:val="24"/>
        </w:rPr>
      </w:pPr>
      <w:r>
        <w:rPr>
          <w:rFonts w:ascii="Times New Roman" w:hAnsi="Times New Roman" w:eastAsia="楷体"/>
          <w:b w:val="0"/>
          <w:sz w:val="24"/>
        </w:rPr>
        <w:t>班级：数据2403班</w:t>
      </w:r>
    </w:p>
    <w:p w14:paraId="5BD607C6">
      <w:pPr>
        <w:spacing w:after="240"/>
        <w:jc w:val="center"/>
        <w:rPr>
          <w:rFonts w:ascii="Times New Roman" w:hAnsi="Times New Roman" w:eastAsia="楷体"/>
          <w:b w:val="0"/>
          <w:sz w:val="24"/>
        </w:rPr>
      </w:pPr>
      <w:r>
        <w:rPr>
          <w:rFonts w:ascii="Times New Roman" w:hAnsi="Times New Roman" w:eastAsia="楷体"/>
          <w:b w:val="0"/>
          <w:sz w:val="24"/>
        </w:rPr>
        <w:t>学号：202414870302</w:t>
      </w:r>
    </w:p>
    <w:p w14:paraId="12E73677">
      <w:pPr>
        <w:spacing w:after="240"/>
        <w:jc w:val="center"/>
      </w:pPr>
      <w:bookmarkStart w:id="0" w:name="_GoBack"/>
      <w:bookmarkEnd w:id="0"/>
      <w:r>
        <w:rPr>
          <w:rFonts w:ascii="Times New Roman" w:hAnsi="Times New Roman" w:eastAsia="楷体"/>
          <w:b w:val="0"/>
          <w:sz w:val="24"/>
        </w:rPr>
        <w:t>姓名：杨淇</w:t>
      </w:r>
    </w:p>
    <w:p w14:paraId="1B20E45D">
      <w:pPr>
        <w:keepNext/>
        <w:spacing w:before="200" w:after="100"/>
      </w:pPr>
      <w:r>
        <w:rPr>
          <w:rFonts w:ascii="Times New Roman" w:hAnsi="Times New Roman" w:eastAsia="黑体"/>
          <w:b/>
          <w:sz w:val="28"/>
        </w:rPr>
        <w:t>一、项目概述</w:t>
      </w:r>
    </w:p>
    <w:p w14:paraId="416CD89F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项目背景：本项目基于 MongoDB 构建《图书情报检索与统计平台》，围绕图书、读者、借阅与统计业务，实现数据的管理、检索与统计分析，验证文档型 NoSQL 数据库在图书情报场景中的实际应用价值。</w:t>
      </w:r>
    </w:p>
    <w:p w14:paraId="3D8FB1E2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业务目标：完成 MongoDB 部署、数据建模、数据检索、统计与权限、PyMongo 应用、Compass 验证六项任务，覆盖 16 项业务功能（F1—F16），最终以命令行与图形化双通道核对业务数据。</w:t>
      </w:r>
    </w:p>
    <w:p w14:paraId="1D741C8F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交付物：数据文件（books/readers/borrow_logs 数据集及导出 json）、6 个可运行的 Python 源文件、本技术文档（四章节）及覆盖六任务的截图。</w:t>
      </w:r>
    </w:p>
    <w:p w14:paraId="46BDB88C">
      <w:pPr>
        <w:keepNext/>
        <w:spacing w:before="200" w:after="100"/>
      </w:pPr>
      <w:r>
        <w:rPr>
          <w:rFonts w:ascii="Times New Roman" w:hAnsi="Times New Roman" w:eastAsia="黑体"/>
          <w:b/>
          <w:sz w:val="28"/>
        </w:rPr>
        <w:t>二、环境与数据建模</w:t>
      </w:r>
    </w:p>
    <w:p w14:paraId="5194DFF7">
      <w:pPr>
        <w:spacing w:after="60"/>
      </w:pPr>
      <w:r>
        <w:rPr>
          <w:rFonts w:ascii="Times New Roman" w:hAnsi="Times New Roman" w:eastAsia="黑体"/>
          <w:b/>
          <w:sz w:val="24"/>
        </w:rPr>
        <w:t>（一）部署关键参数</w:t>
      </w:r>
    </w:p>
    <w:p w14:paraId="0F6D2454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MongoDB 8.0.4（ZIP 方式解压至 D:\MongoDB）、mongosh 2.2.10、Python 3.13 + PyMongo 4.19.0。数据目录 D:\MongoDB\data\db，监听 127.0.0.1:27017，以无认证模式运行；权限实验时以 --auth 重启验证后恢复无认证模式。</w:t>
      </w:r>
    </w:p>
    <w:p w14:paraId="5D463B81">
      <w:pPr>
        <w:spacing w:after="60"/>
      </w:pPr>
      <w:r>
        <w:rPr>
          <w:rFonts w:ascii="Times New Roman" w:hAnsi="Times New Roman" w:eastAsia="黑体"/>
          <w:b/>
          <w:sz w:val="24"/>
        </w:rPr>
        <w:t>（二）四个业务集合</w:t>
      </w:r>
    </w:p>
    <w:p w14:paraId="0DE9FD1D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books（20 条）、readers（16 条）、borrow_logs（66 条，时间序列集合）、category_stats（聚合落库 5 条）。</w:t>
      </w:r>
    </w:p>
    <w:p w14:paraId="24376313">
      <w:pPr>
        <w:spacing w:after="60"/>
      </w:pPr>
      <w:r>
        <w:rPr>
          <w:rFonts w:ascii="Times New Roman" w:hAnsi="Times New Roman" w:eastAsia="黑体"/>
          <w:b/>
          <w:sz w:val="24"/>
        </w:rPr>
        <w:t>（三）三种特殊集合</w:t>
      </w:r>
    </w:p>
    <w:p w14:paraId="6323F255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时间序列集合 borrow_logs：timeField=borrow_date，granularity=hours，expireAfterSeconds=157680000（保留期 5 年）；固定集合 book_logs：capped，1MB/1000 条；视图 book_in_stock：过滤 stock&gt;0，共 19 条。</w:t>
      </w:r>
    </w:p>
    <w:p w14:paraId="4391E5E3">
      <w:pPr>
        <w:spacing w:after="60"/>
      </w:pPr>
      <w:r>
        <w:rPr>
          <w:rFonts w:ascii="Times New Roman" w:hAnsi="Times New Roman" w:eastAsia="黑体"/>
          <w:b/>
          <w:sz w:val="24"/>
        </w:rPr>
        <w:t>（四）索引设计</w:t>
      </w:r>
    </w:p>
    <w:p w14:paraId="146A88C5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isbn 唯一索引、title/category 单键索引、tags 多键索引、category+price 复合索引共 5 项；通过 explain 对比，无索引（author）扫描 20 条 vs 有索引（isbn）扫描 1 条，验证索引对查询性能的提升。</w:t>
      </w:r>
    </w:p>
    <w:p w14:paraId="521F26A2">
      <w:pPr>
        <w:keepNext/>
        <w:spacing w:before="200" w:after="100"/>
      </w:pPr>
      <w:r>
        <w:rPr>
          <w:rFonts w:ascii="Times New Roman" w:hAnsi="Times New Roman" w:eastAsia="黑体"/>
          <w:b/>
          <w:sz w:val="28"/>
        </w:rPr>
        <w:t>三、功能实现</w:t>
      </w:r>
    </w:p>
    <w:p w14:paraId="0AC4BA18">
      <w:pPr>
        <w:spacing w:after="60"/>
      </w:pPr>
      <w:r>
        <w:rPr>
          <w:rFonts w:ascii="Times New Roman" w:hAnsi="Times New Roman" w:eastAsia="黑体"/>
          <w:b/>
          <w:sz w:val="24"/>
        </w:rPr>
        <w:t>【任务一 环境部署】</w:t>
      </w:r>
    </w:p>
    <w:p w14:paraId="0F9CB468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下载安装 MongoDB 8.0.4 与 mongosh，配置 PATH，启动 mongod（日志出现 "mongod startup complete"），mongosh 连接成功。</w:t>
      </w:r>
    </w:p>
    <w:p w14:paraId="62C2D9B8">
      <w:pPr>
        <w:spacing w:after="60"/>
      </w:pPr>
      <w:r>
        <w:rPr>
          <w:rFonts w:ascii="Times New Roman" w:hAnsi="Times New Roman" w:eastAsia="黑体"/>
          <w:b/>
          <w:sz w:val="24"/>
        </w:rPr>
        <w:t>【任务二 数据建模】</w:t>
      </w:r>
    </w:p>
    <w:p w14:paraId="220CFB72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创建 library 库与 books/readers/borrow_logs/category_stats 四集合及三种特殊集合，导入数据（books=20、readers=16、borrow_logs=66）。数据建模：borrow_logs 为时间序列集合，保留期从当前时间往前倒推计算；原 2 年保留期会自动清理 2024 年 10 月以前的借阅记录（由 66 条降至 26 条），按要求将保留期由 2 年改为 5 年（expireAfterSeconds=157680000 秒），重建 borrow_logs 集合后重新导入，保留全部 66 条。</w:t>
      </w:r>
    </w:p>
    <w:p w14:paraId="48D9B65E">
      <w:pPr>
        <w:spacing w:after="60"/>
      </w:pPr>
      <w:r>
        <w:rPr>
          <w:rFonts w:ascii="Times New Roman" w:hAnsi="Times New Roman" w:eastAsia="黑体"/>
          <w:b/>
          <w:sz w:val="24"/>
        </w:rPr>
        <w:t>【任务三 数据检索】</w:t>
      </w:r>
    </w:p>
    <w:p w14:paraId="0FDDC93D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实现 Q1—Q16 条件检索、U1—U4 更新（$inc/$mul/$currentDate/$unset）、D1—D3 删除（deleteOne/deleteMany/replaceOne），全部成功。典型结果：Q1=7、Q2=8、Q3=1、Q5=16、Q7=7、Q11=12、Q12=17；Q14 评分前 5 为《活着》《哥德尔证明》《深入理解计算机系统》《平凡的世界》《费马大定理》。</w:t>
      </w:r>
    </w:p>
    <w:p w14:paraId="2050B70B">
      <w:pPr>
        <w:spacing w:after="60"/>
      </w:pPr>
      <w:r>
        <w:rPr>
          <w:rFonts w:ascii="Times New Roman" w:hAnsi="Times New Roman" w:eastAsia="黑体"/>
          <w:b/>
          <w:sz w:val="24"/>
        </w:rPr>
        <w:t>【任务四 统计、索引与权限】</w:t>
      </w:r>
    </w:p>
    <w:p w14:paraId="4197D5FC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聚合 A1—A9：分类统计（计算机 7/文学 5/数学 3/经济管理 3/外语 2）、出版社前 5、销售额、借阅年份趋势（2023=20/2024=28/2025=18）、读者借阅前 5、$lookup 学院排行、$merge 落库 category_stats=5。索引 I1—I5 创建并 explain 验证，唯一索引拦截重复 ISBN（E11000）。权限：无认证读被拒、libReader 读=20 写被拒、libWriter 读写成功。</w:t>
      </w:r>
    </w:p>
    <w:p w14:paraId="65C318FA">
      <w:pPr>
        <w:spacing w:after="60"/>
      </w:pPr>
      <w:r>
        <w:rPr>
          <w:rFonts w:ascii="Times New Roman" w:hAnsi="Times New Roman" w:eastAsia="黑体"/>
          <w:b/>
          <w:sz w:val="24"/>
        </w:rPr>
        <w:t>【任务五 PyMongo 应用】</w:t>
      </w:r>
    </w:p>
    <w:p w14:paraId="39071906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开发 6 个 Python 源文件（连接封装/图书/读者/借阅/统计/菜单主程序 main.py 含 13 项功能）；verify_app.py 对 9 项功能验证通过，main.py 运行正常。</w:t>
      </w:r>
    </w:p>
    <w:p w14:paraId="4F97AD5C">
      <w:pPr>
        <w:spacing w:after="60"/>
      </w:pPr>
      <w:r>
        <w:rPr>
          <w:rFonts w:ascii="Times New Roman" w:hAnsi="Times New Roman" w:eastAsia="黑体"/>
          <w:b/>
          <w:sz w:val="24"/>
        </w:rPr>
        <w:t>【任务六 图形化验证与数据导出】</w:t>
      </w:r>
    </w:p>
    <w:p w14:paraId="5F65DCD5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mongosh 导出 books_export.json（20 条）、category_stats_export.json（5 条）；db.getCollectionInfos() 查看集合类型标记（borrow_logs=timeseries、book_logs=capped、book_in_stock=view）；命令行与验证结果（Q1/Q2/Q7/Q14/A1/视图）核对一致，亦可在 Compass 图形化界面等价复查。</w:t>
      </w:r>
    </w:p>
    <w:p w14:paraId="3CC08808">
      <w:pPr>
        <w:keepNext/>
        <w:spacing w:before="200" w:after="100"/>
      </w:pPr>
      <w:r>
        <w:rPr>
          <w:rFonts w:ascii="Times New Roman" w:hAnsi="Times New Roman" w:eastAsia="黑体"/>
          <w:b/>
          <w:sz w:val="28"/>
        </w:rPr>
        <w:t>四、问题与核对</w:t>
      </w:r>
    </w:p>
    <w:p w14:paraId="04369904">
      <w:pPr>
        <w:spacing w:after="60"/>
      </w:pPr>
      <w:r>
        <w:rPr>
          <w:rFonts w:ascii="Times New Roman" w:hAnsi="Times New Roman" w:eastAsia="黑体"/>
          <w:b/>
          <w:sz w:val="24"/>
        </w:rPr>
        <w:t>（一）调试难点与排查</w:t>
      </w:r>
    </w:p>
    <w:p w14:paraId="33B5B591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mongosh 脚本中 use library 非法，改用 db.getSiblingDB("library")；cat() 不存在，改用 require("fs").readFileSync 读取导入文件。</w:t>
      </w:r>
    </w:p>
    <w:p w14:paraId="4A92FBF2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时间序列集合 TTL 保留期从当前时间往前倒推，原 2 年保留期会自动清理 2024 年 10 月以前的借阅记录（66→26）；将 expireAfterSeconds 由 2 年调整为 5 年（157680000 秒），重建集合后重新导入，保留全部 66 条。</w:t>
      </w:r>
    </w:p>
    <w:p w14:paraId="705EA39D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索引优化：explain 对比无索引（author）扫 20 条 vs 有索引（isbn）扫 1 条，验证索引显著提升查询性能；唯一索引成功拦截重复 ISBN（E11000）。</w:t>
      </w:r>
    </w:p>
    <w:p w14:paraId="34F4FE78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权限验证需以 --auth 重启 mongod，认证连接须指定 authSource=admin；验证后恢复无认证模式。</w:t>
      </w:r>
    </w:p>
    <w:p w14:paraId="6D727FD7">
      <w:pPr>
        <w:spacing w:after="60"/>
      </w:pPr>
      <w:r>
        <w:rPr>
          <w:rFonts w:ascii="Times New Roman" w:hAnsi="Times New Roman" w:eastAsia="黑体"/>
          <w:b/>
          <w:sz w:val="24"/>
        </w:rPr>
        <w:t>（二）命令行与 Compass 核对</w:t>
      </w:r>
    </w:p>
    <w:p w14:paraId="3F650799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Q1=7、Q2=8、Q7=7、Q14 前 5、A1 五组、视图 book_in_stock=19，与命令行及 Compass 验证结果一致。</w:t>
      </w:r>
    </w:p>
    <w:p w14:paraId="3CB81CE7">
      <w:pPr>
        <w:spacing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总结：通过本实训系统掌握 MongoDB 全流程，深刻体会文档型数据库的灵活性、特殊集合的应用价值、索引对性能的关键作用及权限管理对数据安全的保障。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5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1372</Words>
  <Characters>2491</Characters>
  <Lines>0</Lines>
  <Paragraphs>0</Paragraphs>
  <TotalTime>0</TotalTime>
  <ScaleCrop>false</ScaleCrop>
  <LinksUpToDate>false</LinksUpToDate>
  <CharactersWithSpaces>2689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Dof</cp:lastModifiedBy>
  <dcterms:modified xsi:type="dcterms:W3CDTF">2026-10-24T08:47:08Z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eyJoZGlkIjoiOGE0OWRhZWMzOWY2MzNjNTZmZjZhOWRlOGE1MGMwNWMiLCJ1c2VySWQiOiI4NTc5NjE4NTUifQ==</vt:lpwstr>
  </property>
  <property fmtid="{D5CDD505-2E9C-101B-9397-08002B2CF9AE}" pid="3" name="KSOProductBuildVer">
    <vt:lpwstr>2052-12.1.0.29161</vt:lpwstr>
  </property>
  <property fmtid="{D5CDD505-2E9C-101B-9397-08002B2CF9AE}" pid="4" name="ICV">
    <vt:lpwstr>CEAAFD8C9CE44B1F8F5762AD9A22B49C_12</vt:lpwstr>
  </property>
</Properties>
</file>