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1" w:rsidRPr="009660E1" w:rsidRDefault="00C6267C" w:rsidP="00827200">
      <w:pPr>
        <w:spacing w:line="480" w:lineRule="auto"/>
        <w:jc w:val="center"/>
        <w:rPr>
          <w:b/>
          <w:bCs/>
          <w:sz w:val="44"/>
          <w:szCs w:val="44"/>
          <w:u w:val="single"/>
          <w:rtl/>
        </w:rPr>
      </w:pPr>
      <w:bookmarkStart w:id="0" w:name="_GoBack"/>
      <w:bookmarkEnd w:id="0"/>
      <w:r>
        <w:rPr>
          <w:rFonts w:hint="cs"/>
          <w:b/>
          <w:bCs/>
          <w:sz w:val="44"/>
          <w:szCs w:val="44"/>
          <w:u w:val="single"/>
          <w:rtl/>
        </w:rPr>
        <w:t xml:space="preserve">חילוק שברים </w:t>
      </w:r>
      <w:r w:rsidR="00827200">
        <w:rPr>
          <w:rFonts w:hint="cs"/>
          <w:b/>
          <w:bCs/>
          <w:sz w:val="44"/>
          <w:szCs w:val="44"/>
          <w:u w:val="single"/>
          <w:rtl/>
        </w:rPr>
        <w:t>מעורבים</w:t>
      </w:r>
      <w:r>
        <w:rPr>
          <w:rFonts w:hint="cs"/>
          <w:b/>
          <w:bCs/>
          <w:sz w:val="44"/>
          <w:szCs w:val="44"/>
          <w:u w:val="single"/>
          <w:rtl/>
        </w:rPr>
        <w:t xml:space="preserve"> </w:t>
      </w:r>
      <w:r w:rsidR="00C25AE8">
        <w:rPr>
          <w:b/>
          <w:bCs/>
          <w:sz w:val="44"/>
          <w:szCs w:val="44"/>
          <w:u w:val="single"/>
          <w:rtl/>
        </w:rPr>
        <w:t>–</w:t>
      </w:r>
      <w:r w:rsidR="00C25AE8">
        <w:rPr>
          <w:rFonts w:hint="cs"/>
          <w:b/>
          <w:bCs/>
          <w:sz w:val="44"/>
          <w:szCs w:val="44"/>
          <w:u w:val="single"/>
          <w:rtl/>
        </w:rPr>
        <w:t xml:space="preserve"> כיתה ו</w:t>
      </w:r>
    </w:p>
    <w:p w:rsidR="009660E1" w:rsidRDefault="009660E1" w:rsidP="009660E1">
      <w:pPr>
        <w:spacing w:line="480" w:lineRule="auto"/>
        <w:rPr>
          <w:b/>
          <w:bCs/>
          <w:sz w:val="44"/>
          <w:szCs w:val="44"/>
          <w:u w:val="single"/>
          <w:rtl/>
        </w:rPr>
        <w:sectPr w:rsidR="009660E1" w:rsidSect="009660E1">
          <w:type w:val="continuous"/>
          <w:pgSz w:w="11906" w:h="16838"/>
          <w:pgMar w:top="1440" w:right="991" w:bottom="1440" w:left="993" w:header="708" w:footer="708" w:gutter="0"/>
          <w:cols w:sep="1" w:space="709"/>
          <w:bidi/>
          <w:rtlGutter/>
          <w:docGrid w:linePitch="360"/>
        </w:sectPr>
      </w:pPr>
    </w:p>
    <w:p w:rsidR="009660E1" w:rsidRDefault="009660E1" w:rsidP="009660E1">
      <w:pPr>
        <w:spacing w:line="480" w:lineRule="auto"/>
        <w:rPr>
          <w:sz w:val="38"/>
          <w:szCs w:val="38"/>
          <w:rtl/>
        </w:rPr>
      </w:pPr>
      <w:r w:rsidRPr="009660E1">
        <w:rPr>
          <w:b/>
          <w:bCs/>
          <w:sz w:val="44"/>
          <w:szCs w:val="44"/>
          <w:u w:val="single"/>
          <w:rtl/>
        </w:rPr>
        <w:lastRenderedPageBreak/>
        <w:br/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1)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9660E1">
        <w:rPr>
          <w:position w:val="-24"/>
          <w:sz w:val="38"/>
          <w:szCs w:val="38"/>
        </w:rPr>
        <w:object w:dxaOrig="1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50.25pt" o:ole="">
            <v:imagedata r:id="rId4" o:title=""/>
          </v:shape>
          <o:OLEObject Type="Embed" ProgID="Equation.3" ShapeID="_x0000_i1025" DrawAspect="Content" ObjectID="_1649692650" r:id="rId5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2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9660E1">
        <w:rPr>
          <w:position w:val="-24"/>
          <w:sz w:val="38"/>
          <w:szCs w:val="38"/>
        </w:rPr>
        <w:object w:dxaOrig="1160" w:dyaOrig="620">
          <v:shape id="_x0000_i1026" type="#_x0000_t75" style="width:93.75pt;height:50.25pt" o:ole="">
            <v:imagedata r:id="rId6" o:title=""/>
          </v:shape>
          <o:OLEObject Type="Embed" ProgID="Equation.3" ShapeID="_x0000_i1026" DrawAspect="Content" ObjectID="_1649692651" r:id="rId7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3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9660E1">
        <w:rPr>
          <w:position w:val="-24"/>
          <w:sz w:val="38"/>
          <w:szCs w:val="38"/>
        </w:rPr>
        <w:object w:dxaOrig="1140" w:dyaOrig="620">
          <v:shape id="_x0000_i1027" type="#_x0000_t75" style="width:92.25pt;height:50.25pt" o:ole="">
            <v:imagedata r:id="rId8" o:title=""/>
          </v:shape>
          <o:OLEObject Type="Embed" ProgID="Equation.3" ShapeID="_x0000_i1027" DrawAspect="Content" ObjectID="_1649692652" r:id="rId9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4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9660E1">
        <w:rPr>
          <w:position w:val="-24"/>
          <w:sz w:val="38"/>
          <w:szCs w:val="38"/>
        </w:rPr>
        <w:object w:dxaOrig="1100" w:dyaOrig="620">
          <v:shape id="_x0000_i1028" type="#_x0000_t75" style="width:89.25pt;height:50.25pt" o:ole="">
            <v:imagedata r:id="rId10" o:title=""/>
          </v:shape>
          <o:OLEObject Type="Embed" ProgID="Equation.3" ShapeID="_x0000_i1028" DrawAspect="Content" ObjectID="_1649692653" r:id="rId11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5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484249">
        <w:rPr>
          <w:position w:val="-24"/>
          <w:sz w:val="38"/>
          <w:szCs w:val="38"/>
        </w:rPr>
        <w:object w:dxaOrig="1160" w:dyaOrig="620">
          <v:shape id="_x0000_i1029" type="#_x0000_t75" style="width:93.75pt;height:50.25pt" o:ole="">
            <v:imagedata r:id="rId12" o:title=""/>
          </v:shape>
          <o:OLEObject Type="Embed" ProgID="Equation.3" ShapeID="_x0000_i1029" DrawAspect="Content" ObjectID="_1649692654" r:id="rId13"/>
        </w:object>
      </w:r>
    </w:p>
    <w:p w:rsidR="009660E1" w:rsidRDefault="009660E1" w:rsidP="009660E1">
      <w:pPr>
        <w:spacing w:line="480" w:lineRule="auto"/>
        <w:rPr>
          <w:b/>
          <w:bCs/>
          <w:color w:val="0070C0"/>
          <w:sz w:val="44"/>
          <w:szCs w:val="44"/>
          <w:u w:val="single"/>
          <w:rtl/>
        </w:rPr>
      </w:pP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b/>
          <w:bCs/>
          <w:color w:val="0070C0"/>
          <w:sz w:val="44"/>
          <w:szCs w:val="44"/>
          <w:u w:val="single"/>
          <w:rtl/>
        </w:rPr>
        <w:lastRenderedPageBreak/>
        <w:br/>
      </w:r>
      <w:r>
        <w:rPr>
          <w:rFonts w:hint="cs"/>
          <w:b/>
          <w:bCs/>
          <w:color w:val="0070C0"/>
          <w:sz w:val="44"/>
          <w:szCs w:val="44"/>
          <w:u w:val="single"/>
          <w:rtl/>
        </w:rPr>
        <w:t>6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092A2D" w:rsidRPr="009660E1">
        <w:rPr>
          <w:position w:val="-24"/>
          <w:sz w:val="38"/>
          <w:szCs w:val="38"/>
        </w:rPr>
        <w:object w:dxaOrig="1140" w:dyaOrig="620">
          <v:shape id="_x0000_i1030" type="#_x0000_t75" style="width:92.25pt;height:50.25pt" o:ole="">
            <v:imagedata r:id="rId14" o:title=""/>
          </v:shape>
          <o:OLEObject Type="Embed" ProgID="Equation.3" ShapeID="_x0000_i1030" DrawAspect="Content" ObjectID="_1649692655" r:id="rId15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7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092A2D" w:rsidRPr="006729E9">
        <w:rPr>
          <w:position w:val="-24"/>
          <w:sz w:val="38"/>
          <w:szCs w:val="38"/>
        </w:rPr>
        <w:object w:dxaOrig="1140" w:dyaOrig="620">
          <v:shape id="_x0000_i1031" type="#_x0000_t75" style="width:92.25pt;height:50.25pt" o:ole="">
            <v:imagedata r:id="rId16" o:title=""/>
          </v:shape>
          <o:OLEObject Type="Embed" ProgID="Equation.3" ShapeID="_x0000_i1031" DrawAspect="Content" ObjectID="_1649692656" r:id="rId17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8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092A2D" w:rsidRPr="009660E1">
        <w:rPr>
          <w:position w:val="-24"/>
          <w:sz w:val="38"/>
          <w:szCs w:val="38"/>
        </w:rPr>
        <w:object w:dxaOrig="1140" w:dyaOrig="620">
          <v:shape id="_x0000_i1032" type="#_x0000_t75" style="width:92.25pt;height:50.25pt" o:ole="">
            <v:imagedata r:id="rId18" o:title=""/>
          </v:shape>
          <o:OLEObject Type="Embed" ProgID="Equation.3" ShapeID="_x0000_i1032" DrawAspect="Content" ObjectID="_1649692657" r:id="rId19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9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092A2D" w:rsidRPr="009660E1">
        <w:rPr>
          <w:position w:val="-24"/>
          <w:sz w:val="38"/>
          <w:szCs w:val="38"/>
        </w:rPr>
        <w:object w:dxaOrig="1160" w:dyaOrig="620">
          <v:shape id="_x0000_i1033" type="#_x0000_t75" style="width:93.75pt;height:50.25pt" o:ole="">
            <v:imagedata r:id="rId20" o:title=""/>
          </v:shape>
          <o:OLEObject Type="Embed" ProgID="Equation.3" ShapeID="_x0000_i1033" DrawAspect="Content" ObjectID="_1649692658" r:id="rId21"/>
        </w:object>
      </w:r>
    </w:p>
    <w:p w:rsidR="009660E1" w:rsidRDefault="009660E1" w:rsidP="009660E1">
      <w:pPr>
        <w:spacing w:line="480" w:lineRule="auto"/>
        <w:rPr>
          <w:sz w:val="38"/>
          <w:szCs w:val="38"/>
          <w:rtl/>
        </w:rPr>
        <w:sectPr w:rsidR="009660E1" w:rsidSect="009660E1">
          <w:type w:val="continuous"/>
          <w:pgSz w:w="11906" w:h="16838"/>
          <w:pgMar w:top="1440" w:right="991" w:bottom="1440" w:left="993" w:header="708" w:footer="708" w:gutter="0"/>
          <w:cols w:num="2" w:sep="1" w:space="709"/>
          <w:bidi/>
          <w:rtlGutter/>
          <w:docGrid w:linePitch="360"/>
        </w:sectPr>
      </w:pPr>
      <w:r>
        <w:rPr>
          <w:rFonts w:hint="cs"/>
          <w:b/>
          <w:bCs/>
          <w:color w:val="0070C0"/>
          <w:sz w:val="44"/>
          <w:szCs w:val="44"/>
          <w:u w:val="single"/>
          <w:rtl/>
        </w:rPr>
        <w:t>10</w:t>
      </w:r>
      <w:r w:rsidRPr="009660E1">
        <w:rPr>
          <w:rFonts w:hint="cs"/>
          <w:b/>
          <w:bCs/>
          <w:color w:val="0070C0"/>
          <w:sz w:val="44"/>
          <w:szCs w:val="44"/>
          <w:u w:val="single"/>
          <w:rtl/>
        </w:rPr>
        <w:t>)</w:t>
      </w:r>
      <w:r w:rsidRPr="009660E1">
        <w:rPr>
          <w:rFonts w:hint="cs"/>
          <w:b/>
          <w:bCs/>
          <w:sz w:val="44"/>
          <w:szCs w:val="44"/>
          <w:rtl/>
        </w:rPr>
        <w:t xml:space="preserve">       </w:t>
      </w:r>
      <w:r w:rsidRPr="009660E1">
        <w:rPr>
          <w:rFonts w:hint="cs"/>
          <w:sz w:val="38"/>
          <w:szCs w:val="38"/>
          <w:rtl/>
        </w:rPr>
        <w:t xml:space="preserve">   </w:t>
      </w:r>
      <w:r w:rsidR="00827200" w:rsidRPr="009660E1">
        <w:rPr>
          <w:position w:val="-24"/>
          <w:sz w:val="38"/>
          <w:szCs w:val="38"/>
        </w:rPr>
        <w:object w:dxaOrig="1160" w:dyaOrig="620">
          <v:shape id="_x0000_i1034" type="#_x0000_t75" style="width:93.75pt;height:50.25pt" o:ole="">
            <v:imagedata r:id="rId22" o:title=""/>
          </v:shape>
          <o:OLEObject Type="Embed" ProgID="Equation.3" ShapeID="_x0000_i1034" DrawAspect="Content" ObjectID="_1649692659" r:id="rId23"/>
        </w:object>
      </w: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</w:p>
    <w:p w:rsidR="009660E1" w:rsidRPr="009660E1" w:rsidRDefault="009660E1" w:rsidP="009660E1">
      <w:pPr>
        <w:spacing w:line="480" w:lineRule="auto"/>
        <w:rPr>
          <w:sz w:val="38"/>
          <w:szCs w:val="38"/>
          <w:rtl/>
        </w:rPr>
      </w:pPr>
    </w:p>
    <w:sectPr w:rsidR="009660E1" w:rsidRPr="009660E1" w:rsidSect="009660E1">
      <w:type w:val="continuous"/>
      <w:pgSz w:w="11906" w:h="16838"/>
      <w:pgMar w:top="1440" w:right="991" w:bottom="1440" w:left="993" w:header="708" w:footer="708" w:gutter="0"/>
      <w:cols w:sep="1" w:space="709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1"/>
    <w:rsid w:val="00092A2D"/>
    <w:rsid w:val="001C6973"/>
    <w:rsid w:val="00310563"/>
    <w:rsid w:val="00484249"/>
    <w:rsid w:val="004A5F3A"/>
    <w:rsid w:val="006729E9"/>
    <w:rsid w:val="00771656"/>
    <w:rsid w:val="007A4A02"/>
    <w:rsid w:val="00827200"/>
    <w:rsid w:val="008B5377"/>
    <w:rsid w:val="008D190E"/>
    <w:rsid w:val="009660E1"/>
    <w:rsid w:val="009F6B67"/>
    <w:rsid w:val="00A238EF"/>
    <w:rsid w:val="00AD546B"/>
    <w:rsid w:val="00BF1B7B"/>
    <w:rsid w:val="00C25AE8"/>
    <w:rsid w:val="00C6267C"/>
    <w:rsid w:val="00EE780C"/>
    <w:rsid w:val="00FA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3A678-EE3C-4551-B251-72CECFFE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inf0</dc:creator>
  <cp:lastModifiedBy>yasmi</cp:lastModifiedBy>
  <cp:revision>2</cp:revision>
  <dcterms:created xsi:type="dcterms:W3CDTF">2020-04-29T16:11:00Z</dcterms:created>
  <dcterms:modified xsi:type="dcterms:W3CDTF">2020-04-29T16:11:00Z</dcterms:modified>
</cp:coreProperties>
</file>