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2DCC5" w14:textId="77777777" w:rsidR="009F7AA5" w:rsidRDefault="009F7AA5" w:rsidP="009F7AA5">
      <w:pPr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>דוגמאות לטפסי מעקב</w:t>
      </w:r>
    </w:p>
    <w:p w14:paraId="18AC4F14" w14:textId="77777777" w:rsidR="009F7AA5" w:rsidRDefault="009F7AA5">
      <w:pPr>
        <w:rPr>
          <w:rtl/>
        </w:rPr>
      </w:pPr>
      <w:r>
        <w:rPr>
          <w:rFonts w:hint="cs"/>
          <w:rtl/>
        </w:rPr>
        <w:t xml:space="preserve">התנהגות: פנייה בקשר עין </w:t>
      </w:r>
    </w:p>
    <w:p w14:paraId="2562801E" w14:textId="77777777" w:rsidR="009F7AA5" w:rsidRDefault="009F7AA5">
      <w:pPr>
        <w:rPr>
          <w:rtl/>
        </w:rPr>
      </w:pPr>
      <w:r>
        <w:rPr>
          <w:rFonts w:hint="cs"/>
          <w:rtl/>
        </w:rPr>
        <w:t>בכל פעם שהילד פונה למבוגר נסמן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ופנה בקשר עין + עם ר (רמז) במידה וניתן לו סיוע, ו </w:t>
      </w:r>
      <w:r>
        <w:rPr>
          <w:rtl/>
        </w:rPr>
        <w:t>–</w:t>
      </w:r>
      <w:r>
        <w:rPr>
          <w:rFonts w:hint="cs"/>
          <w:rtl/>
        </w:rPr>
        <w:t xml:space="preserve"> במידה ולא יצר קשר עין. </w:t>
      </w:r>
    </w:p>
    <w:p w14:paraId="4ED9CE2C" w14:textId="77777777" w:rsidR="009F7AA5" w:rsidRDefault="009F7AA5">
      <w:pPr>
        <w:rPr>
          <w:rtl/>
        </w:rPr>
      </w:pPr>
      <w:r>
        <w:rPr>
          <w:rFonts w:hint="cs"/>
          <w:rtl/>
        </w:rPr>
        <w:t xml:space="preserve">חישוב ייעשה של אחוזי הצלחה עצמאיים של התנהגות היעד.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F7AA5" w14:paraId="3D1DEFAF" w14:textId="77777777" w:rsidTr="004D311B">
        <w:tc>
          <w:tcPr>
            <w:tcW w:w="8296" w:type="dxa"/>
            <w:gridSpan w:val="10"/>
          </w:tcPr>
          <w:p w14:paraId="14C74E92" w14:textId="77777777" w:rsidR="009F7AA5" w:rsidRDefault="009F7AA5" w:rsidP="009F7AA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רמת ביצוע</w:t>
            </w:r>
          </w:p>
        </w:tc>
      </w:tr>
      <w:tr w:rsidR="009F7AA5" w14:paraId="447476C7" w14:textId="77777777" w:rsidTr="009F7AA5">
        <w:tc>
          <w:tcPr>
            <w:tcW w:w="829" w:type="dxa"/>
          </w:tcPr>
          <w:p w14:paraId="4080F2B4" w14:textId="77777777" w:rsidR="009F7AA5" w:rsidRDefault="009F7AA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2DEBACF9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45578E2B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4AF5ECEC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578F09C0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2575F9CC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39FCC1EE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30A8917E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DE253EF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7EBAC466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5E0D6F52" w14:textId="77777777" w:rsidR="009F7AA5" w:rsidRDefault="009F7AA5">
            <w:pPr>
              <w:rPr>
                <w:rtl/>
              </w:rPr>
            </w:pPr>
          </w:p>
        </w:tc>
      </w:tr>
      <w:tr w:rsidR="009F7AA5" w14:paraId="352FBF01" w14:textId="77777777" w:rsidTr="009F7AA5">
        <w:tc>
          <w:tcPr>
            <w:tcW w:w="829" w:type="dxa"/>
          </w:tcPr>
          <w:p w14:paraId="42FD8FE7" w14:textId="77777777" w:rsidR="009F7AA5" w:rsidRDefault="009F7AA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14866211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026CF527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29059DE1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578689DF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5F640547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1B2B69C2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6B84FFB5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6852A07D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4E3BE3E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70061A66" w14:textId="77777777" w:rsidR="009F7AA5" w:rsidRDefault="009F7AA5">
            <w:pPr>
              <w:rPr>
                <w:rtl/>
              </w:rPr>
            </w:pPr>
          </w:p>
        </w:tc>
      </w:tr>
      <w:tr w:rsidR="009F7AA5" w14:paraId="09564EEE" w14:textId="77777777" w:rsidTr="009F7AA5">
        <w:tc>
          <w:tcPr>
            <w:tcW w:w="829" w:type="dxa"/>
          </w:tcPr>
          <w:p w14:paraId="03BF5E43" w14:textId="77777777" w:rsidR="009F7AA5" w:rsidRDefault="009F7AA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5F8FDC19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2CFB87EB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489A1E3C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5B86B1CC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595FBC52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8C86E21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C35C7BF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63CC978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2509EDB1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08F064C3" w14:textId="77777777" w:rsidR="009F7AA5" w:rsidRDefault="009F7AA5">
            <w:pPr>
              <w:rPr>
                <w:rtl/>
              </w:rPr>
            </w:pPr>
          </w:p>
        </w:tc>
      </w:tr>
    </w:tbl>
    <w:p w14:paraId="4F1EBBE1" w14:textId="77777777" w:rsidR="009F7AA5" w:rsidRDefault="009F7AA5">
      <w:pPr>
        <w:rPr>
          <w:rtl/>
        </w:rPr>
      </w:pPr>
      <w:r>
        <w:rPr>
          <w:rFonts w:hint="cs"/>
          <w:rtl/>
        </w:rPr>
        <w:t>סיכום שבועי :</w:t>
      </w:r>
      <w:r>
        <w:rPr>
          <w:rFonts w:hint="cs"/>
        </w:rPr>
        <w:t xml:space="preserve"> </w:t>
      </w:r>
      <w:r w:rsidR="00CE4AD5">
        <w:rPr>
          <w:rFonts w:hint="cs"/>
          <w:rtl/>
        </w:rPr>
        <w:t xml:space="preserve"> סה"כ פניות  עם קשר עין כפול 100 וחלקי סה"כ פניות  </w:t>
      </w:r>
    </w:p>
    <w:p w14:paraId="691A8226" w14:textId="77777777" w:rsidR="009F7AA5" w:rsidRDefault="009F7AA5">
      <w:pPr>
        <w:rPr>
          <w:rtl/>
        </w:rPr>
      </w:pPr>
    </w:p>
    <w:p w14:paraId="38FFDCB9" w14:textId="77777777" w:rsidR="009F7AA5" w:rsidRDefault="009F7AA5">
      <w:pPr>
        <w:rPr>
          <w:rtl/>
        </w:rPr>
      </w:pPr>
      <w:r>
        <w:rPr>
          <w:rFonts w:hint="cs"/>
          <w:rtl/>
        </w:rPr>
        <w:t>התנהגות:</w:t>
      </w:r>
      <w:r>
        <w:rPr>
          <w:rFonts w:hint="cs"/>
        </w:rPr>
        <w:t xml:space="preserve"> </w:t>
      </w:r>
      <w:r>
        <w:t xml:space="preserve">   </w:t>
      </w:r>
      <w:r>
        <w:rPr>
          <w:rFonts w:hint="cs"/>
          <w:rtl/>
        </w:rPr>
        <w:t xml:space="preserve"> יפתור בעיות ללא אלימות </w:t>
      </w:r>
    </w:p>
    <w:p w14:paraId="4AC374C8" w14:textId="77777777" w:rsidR="009F7AA5" w:rsidRDefault="009F7AA5">
      <w:pPr>
        <w:rPr>
          <w:rtl/>
        </w:rPr>
      </w:pPr>
      <w:r>
        <w:rPr>
          <w:rFonts w:hint="cs"/>
          <w:rtl/>
        </w:rPr>
        <w:t>בכל פעם שהילד פותר בעיה נסמן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האם פתר אותה באופן מילולי וללא אלימות ו </w:t>
      </w:r>
      <w:r>
        <w:rPr>
          <w:rtl/>
        </w:rPr>
        <w:t>–</w:t>
      </w:r>
      <w:r>
        <w:rPr>
          <w:rFonts w:hint="cs"/>
          <w:rtl/>
        </w:rPr>
        <w:t xml:space="preserve"> אם היה אירוע של אלימות . </w:t>
      </w:r>
    </w:p>
    <w:p w14:paraId="4763F2C0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חישוב יעשה על ידי ספירה של מס' אירועי אלימות לשבוע אשר ילך ויפחת עד למצב של 0 מקרי אלימות.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E4AD5" w14:paraId="0A4D2B0F" w14:textId="77777777" w:rsidTr="00873123">
        <w:tc>
          <w:tcPr>
            <w:tcW w:w="8296" w:type="dxa"/>
            <w:gridSpan w:val="10"/>
          </w:tcPr>
          <w:p w14:paraId="60647E46" w14:textId="77777777" w:rsidR="00CE4AD5" w:rsidRDefault="00CE4AD5" w:rsidP="008731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רמת ביצוע</w:t>
            </w:r>
          </w:p>
        </w:tc>
      </w:tr>
      <w:tr w:rsidR="00CE4AD5" w14:paraId="74ABB556" w14:textId="77777777" w:rsidTr="00873123">
        <w:tc>
          <w:tcPr>
            <w:tcW w:w="829" w:type="dxa"/>
          </w:tcPr>
          <w:p w14:paraId="4D7999F1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4D1394E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03455B43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16CAC2E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7BA4D0A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CE62767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482A137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26F8C2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C5F9CF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0B15747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5120DC2E" w14:textId="77777777" w:rsidR="00CE4AD5" w:rsidRDefault="00CE4AD5" w:rsidP="00873123">
            <w:pPr>
              <w:rPr>
                <w:rtl/>
              </w:rPr>
            </w:pPr>
          </w:p>
        </w:tc>
      </w:tr>
      <w:tr w:rsidR="00CE4AD5" w14:paraId="56EE3FE0" w14:textId="77777777" w:rsidTr="00873123">
        <w:tc>
          <w:tcPr>
            <w:tcW w:w="829" w:type="dxa"/>
          </w:tcPr>
          <w:p w14:paraId="7A58A245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35561EFD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43EF955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9421F99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8C3125D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EA45532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1165501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6BE0533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2DA71F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1539F2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00D3D1C" w14:textId="77777777" w:rsidR="00CE4AD5" w:rsidRDefault="00CE4AD5" w:rsidP="00873123">
            <w:pPr>
              <w:rPr>
                <w:rtl/>
              </w:rPr>
            </w:pPr>
          </w:p>
        </w:tc>
      </w:tr>
      <w:tr w:rsidR="00CE4AD5" w14:paraId="271C1AAF" w14:textId="77777777" w:rsidTr="00873123">
        <w:tc>
          <w:tcPr>
            <w:tcW w:w="829" w:type="dxa"/>
          </w:tcPr>
          <w:p w14:paraId="0D155303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061E5D6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5F10A0F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1B1BC7A7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13C72238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59787BEF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E376580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E3DCBFF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13C7D014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3864BF4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021CD4CB" w14:textId="77777777" w:rsidR="00CE4AD5" w:rsidRDefault="00CE4AD5" w:rsidP="00873123">
            <w:pPr>
              <w:rPr>
                <w:rtl/>
              </w:rPr>
            </w:pPr>
          </w:p>
        </w:tc>
      </w:tr>
    </w:tbl>
    <w:p w14:paraId="7C38621F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סיכום שבועי : מס' אירועי אלימות </w:t>
      </w:r>
    </w:p>
    <w:p w14:paraId="1A193919" w14:textId="77777777" w:rsidR="00CE4AD5" w:rsidRDefault="00CE4AD5">
      <w:pPr>
        <w:rPr>
          <w:rtl/>
        </w:rPr>
      </w:pPr>
    </w:p>
    <w:p w14:paraId="54B0350B" w14:textId="77777777" w:rsidR="009F7AA5" w:rsidRDefault="00CE4AD5">
      <w:pPr>
        <w:rPr>
          <w:rtl/>
        </w:rPr>
      </w:pPr>
      <w:r>
        <w:rPr>
          <w:rFonts w:hint="cs"/>
          <w:rtl/>
        </w:rPr>
        <w:t xml:space="preserve">הגדרת התנהגות : ידבר ברשות על ידי הרמת אצבע והמתנה לרשות דיבור </w:t>
      </w:r>
    </w:p>
    <w:p w14:paraId="06EFD359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בכל פעם שהילד מצביע וממתין נסמן + במידה ומדבר ללא רשות נסמן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98BA379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חישוב יעשה על ידי ספירה של דיבור ללא רשות אשר ילך ויפחת. </w:t>
      </w:r>
    </w:p>
    <w:p w14:paraId="3D0B1DE4" w14:textId="77777777" w:rsidR="00CE4AD5" w:rsidRDefault="00CE4AD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E4AD5" w14:paraId="3B96A38D" w14:textId="77777777" w:rsidTr="00873123">
        <w:tc>
          <w:tcPr>
            <w:tcW w:w="8296" w:type="dxa"/>
            <w:gridSpan w:val="10"/>
          </w:tcPr>
          <w:p w14:paraId="6E8691DC" w14:textId="77777777" w:rsidR="00CE4AD5" w:rsidRDefault="00CE4AD5" w:rsidP="008731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רמת ביצוע</w:t>
            </w:r>
          </w:p>
        </w:tc>
      </w:tr>
      <w:tr w:rsidR="00CE4AD5" w14:paraId="2EB66FDB" w14:textId="77777777" w:rsidTr="00873123">
        <w:tc>
          <w:tcPr>
            <w:tcW w:w="829" w:type="dxa"/>
          </w:tcPr>
          <w:p w14:paraId="1D0D312A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1E23E30A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61C9B4BF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1227F37C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21B4855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56BEAF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3820E9F5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61BC1DA4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08C9FAE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7ABB0C9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0A9D754" w14:textId="77777777" w:rsidR="00CE4AD5" w:rsidRDefault="00CE4AD5" w:rsidP="00873123">
            <w:pPr>
              <w:rPr>
                <w:rtl/>
              </w:rPr>
            </w:pPr>
          </w:p>
        </w:tc>
      </w:tr>
      <w:tr w:rsidR="00CE4AD5" w14:paraId="72CAB2EE" w14:textId="77777777" w:rsidTr="00873123">
        <w:tc>
          <w:tcPr>
            <w:tcW w:w="829" w:type="dxa"/>
          </w:tcPr>
          <w:p w14:paraId="27EE0332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70FD5872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423711F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5B8F0A5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32F4C175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2AE855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C3E1A4C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6583985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04794849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3BD6CED8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3ACA0265" w14:textId="77777777" w:rsidR="00CE4AD5" w:rsidRDefault="00CE4AD5" w:rsidP="00873123">
            <w:pPr>
              <w:rPr>
                <w:rtl/>
              </w:rPr>
            </w:pPr>
          </w:p>
        </w:tc>
      </w:tr>
      <w:tr w:rsidR="00CE4AD5" w14:paraId="7A887DE8" w14:textId="77777777" w:rsidTr="00873123">
        <w:tc>
          <w:tcPr>
            <w:tcW w:w="829" w:type="dxa"/>
          </w:tcPr>
          <w:p w14:paraId="653F5749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4A046B0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268BC244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AA87DCC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0CEEE5D0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3F302DA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5CC1381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B90B9F7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A3B381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CE45BE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6FA726CD" w14:textId="77777777" w:rsidR="00CE4AD5" w:rsidRDefault="00CE4AD5" w:rsidP="00873123">
            <w:pPr>
              <w:rPr>
                <w:rtl/>
              </w:rPr>
            </w:pPr>
          </w:p>
        </w:tc>
      </w:tr>
    </w:tbl>
    <w:p w14:paraId="61531BCC" w14:textId="77777777" w:rsidR="00CE4AD5" w:rsidRDefault="00CE4AD5">
      <w:pPr>
        <w:rPr>
          <w:rtl/>
        </w:rPr>
      </w:pPr>
    </w:p>
    <w:p w14:paraId="4C5E5E50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סיכום שבועי : מס' פעמים בהם דיבר ללא רשות. </w:t>
      </w:r>
    </w:p>
    <w:sectPr w:rsidR="00CE4AD5" w:rsidSect="00255B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A5"/>
    <w:rsid w:val="00114F73"/>
    <w:rsid w:val="00255BB1"/>
    <w:rsid w:val="009F7AA5"/>
    <w:rsid w:val="00CE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C8F4"/>
  <w15:chartTrackingRefBased/>
  <w15:docId w15:val="{669E2481-35DE-4E43-840B-549845AE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Belovitsky</dc:creator>
  <cp:keywords/>
  <dc:description/>
  <cp:lastModifiedBy>yasmi</cp:lastModifiedBy>
  <cp:revision>2</cp:revision>
  <dcterms:created xsi:type="dcterms:W3CDTF">2019-10-03T06:10:00Z</dcterms:created>
  <dcterms:modified xsi:type="dcterms:W3CDTF">2019-10-03T06:10:00Z</dcterms:modified>
</cp:coreProperties>
</file>