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ABF71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技术栈与架构说明</w:t>
      </w:r>
    </w:p>
    <w:p w14:paraId="03FC1E00">
      <w:pPr>
        <w:pStyle w:val="5"/>
        <w:bidi w:val="0"/>
        <w:spacing w:line="480" w:lineRule="auto"/>
        <w:ind w:firstLine="420" w:firstLineChars="0"/>
        <w:rPr>
          <w:rFonts w:hint="eastAsia"/>
        </w:rPr>
      </w:pPr>
      <w:r>
        <w:rPr>
          <w:rFonts w:hint="eastAsia"/>
        </w:rPr>
        <w:t>这款产品采用现代化的前端架构构建，旨在提供高性能、响应式的用户体验。以下是技术栈与架构的详细说明：</w:t>
      </w:r>
    </w:p>
    <w:p w14:paraId="69454D77">
      <w:pPr>
        <w:pStyle w:val="4"/>
        <w:bidi w:val="0"/>
        <w:rPr>
          <w:rFonts w:hint="eastAsia"/>
        </w:rPr>
      </w:pPr>
      <w:r>
        <w:rPr>
          <w:rFonts w:hint="eastAsia"/>
        </w:rPr>
        <w:t>技术栈</w:t>
      </w:r>
    </w:p>
    <w:p w14:paraId="7E12004A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核心框架: React 19，利用函数式组件和 Hooks 进行高效的 UI 开发。</w:t>
      </w:r>
    </w:p>
    <w:p w14:paraId="5C22373C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开发语言: TypeScript，确保代码的类型安全和可维护性。</w:t>
      </w:r>
    </w:p>
    <w:p w14:paraId="627F2EA2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构建工具: Vite，提供极速的开发服务器启动和优化的生产构建。</w:t>
      </w:r>
    </w:p>
    <w:p w14:paraId="4D3A2226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样式系统: Tailwind CSS (v4)，采用原子化 CSS 方案，实现快速、一致的 UI 设计。</w:t>
      </w:r>
    </w:p>
    <w:p w14:paraId="2D180C5E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动画库: Motion (前身为 Framer Motion)，用于实现流畅的页面切换和交互动画。</w:t>
      </w:r>
    </w:p>
    <w:p w14:paraId="7137694E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图标库: Lucide React，提供轻量级、风格统一的 SVG 图标。</w:t>
      </w:r>
    </w:p>
    <w:p w14:paraId="5C79623B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其他工具:</w:t>
      </w:r>
    </w:p>
    <w:p w14:paraId="473E16B5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react-markdown: 用于渲染 Markdown 内容。</w:t>
      </w:r>
    </w:p>
    <w:p w14:paraId="177FCBFA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express &amp; tsx: 项目配置中包含后端支持，为未来的全栈扩展（如 API 代理、服务端逻辑）提供了基础。</w:t>
      </w:r>
    </w:p>
    <w:p w14:paraId="388A49E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架构说明</w:t>
      </w:r>
    </w:p>
    <w:p w14:paraId="128F4AB4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架构模式: 单页应用 (SPA)。应用在客户端运行，通过 React 的状态管理实现页面内容的无刷新切换，提供类似原生应用的交互体验。</w:t>
      </w:r>
    </w:p>
    <w:p w14:paraId="7C48C32B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组件化设计: 遵循组件化原则，将 UI 拆分为可复用的模块（如 Header、BottomNav、各功能模块 HomeModule、MeetingModule 等），降低了代码耦合度。</w:t>
      </w:r>
    </w:p>
    <w:p w14:paraId="5B3D873B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状态管理: 目前主要依赖 React 内置的 useState 和 useEffect 进行状态管理。数据流向清晰，通过 Props 将状态从父组件 (App.tsx) 传递给子模块。</w:t>
      </w:r>
    </w:p>
    <w:p w14:paraId="65C23EA1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数据层: 当前处于原型阶段，主要使用 constants.ts 中的 Mock 数据进行模拟，通过 TypeScript 接口 (types.ts) 定义了严格的数据模型，为后续接入真实后端 API（如 Firebase 或自定义 Express 后端）奠定了基础。</w:t>
      </w:r>
    </w:p>
    <w:p w14:paraId="1BFA9B27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路由与导航: 通过 activeTab 状态控制当前显示的模块，配合 AnimatePresence 和 motion 实现平滑的模块切换动画。</w:t>
      </w:r>
    </w:p>
    <w:p w14:paraId="1BF98143">
      <w:pPr>
        <w:pStyle w:val="5"/>
        <w:bidi w:val="0"/>
        <w:spacing w:line="480" w:lineRule="auto"/>
        <w:ind w:firstLine="420" w:firstLineChars="0"/>
        <w:rPr>
          <w:rFonts w:hint="eastAsia"/>
        </w:rPr>
      </w:pPr>
      <w:r>
        <w:rPr>
          <w:rFonts w:hint="eastAsia"/>
        </w:rPr>
        <w:t>该架构设计简洁、模块化程度高，不仅能够快速响应当前的迭代需求，也具备良好的扩展性，可以轻松地从纯前端应用演</w:t>
      </w:r>
      <w:bookmarkStart w:id="0" w:name="_GoBack"/>
      <w:bookmarkEnd w:id="0"/>
      <w:r>
        <w:rPr>
          <w:rFonts w:hint="eastAsia"/>
        </w:rPr>
        <w:t>进为全栈应用。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DA9981"/>
    <w:multiLevelType w:val="singleLevel"/>
    <w:tmpl w:val="B9DA99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8F55BD"/>
    <w:rsid w:val="FF8F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2026-04-12T18:58:00Z</dcterms:created>
  <dc:creator>xyf</dc:creator>
  <cp:lastModifiedBy>xyf</cp:lastModifiedBy>
  <dcterms:modified xsi:type="dcterms:W3CDTF">2026-04-12T19:02:21Z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376BC862B9E35A36CE7ADB6931174E5C_41</vt:lpwstr>
  </property>
</Properties>
</file>