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C5" w:rsidRDefault="006F4AC5" w:rsidP="006F4AC5">
      <w:r>
        <w:rPr>
          <w:rFonts w:hint="eastAsia"/>
        </w:rPr>
        <w:t>3월</w:t>
      </w:r>
      <w:r>
        <w:t>7</w:t>
      </w:r>
      <w:r>
        <w:rPr>
          <w:rFonts w:hint="eastAsia"/>
        </w:rPr>
        <w:t>일~</w:t>
      </w:r>
      <w:r>
        <w:t>3</w:t>
      </w:r>
      <w:r>
        <w:rPr>
          <w:rFonts w:hint="eastAsia"/>
        </w:rPr>
        <w:t>월</w:t>
      </w:r>
      <w:r>
        <w:t>13</w:t>
      </w:r>
      <w:r>
        <w:rPr>
          <w:rFonts w:hint="eastAsia"/>
        </w:rPr>
        <w:t>일</w:t>
      </w:r>
    </w:p>
    <w:p w:rsidR="006F4AC5" w:rsidRDefault="006F4AC5" w:rsidP="006F4AC5">
      <w:r>
        <w:rPr>
          <w:rFonts w:hint="eastAsia"/>
        </w:rPr>
        <w:t>3월2주차 졸업논문 주제 선정 및 개념공부</w:t>
      </w:r>
    </w:p>
    <w:p w:rsidR="006F4AC5" w:rsidRDefault="006F4AC5" w:rsidP="006F4AC5"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관련된 </w:t>
      </w:r>
      <w:r>
        <w:t>edge computing</w:t>
      </w:r>
      <w:r>
        <w:rPr>
          <w:rFonts w:hint="eastAsia"/>
        </w:rPr>
        <w:t>와 Distributed environment 에 대해 공부했습니다.</w:t>
      </w:r>
    </w:p>
    <w:p w:rsidR="006F4AC5" w:rsidRDefault="006F4AC5" w:rsidP="006F4AC5">
      <w:r>
        <w:rPr>
          <w:rFonts w:hint="eastAsia"/>
        </w:rPr>
        <w:t>-edge computing</w:t>
      </w:r>
    </w:p>
    <w:p w:rsidR="006F4AC5" w:rsidRPr="008C295F" w:rsidRDefault="006F4AC5" w:rsidP="006F4AC5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Edge Computing</w:t>
      </w:r>
      <w:r>
        <w:rPr>
          <w:rFonts w:ascii="MalgunGothic" w:eastAsia="MalgunGothic" w:cs="MalgunGothic" w:hint="eastAsia"/>
          <w:kern w:val="0"/>
          <w:sz w:val="22"/>
        </w:rPr>
        <w:t>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네트워크의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주변부에서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클라이언트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가능한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원본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소스에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가깝게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처리되는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분산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정보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기술</w:t>
      </w:r>
      <w:r>
        <w:rPr>
          <w:rFonts w:ascii="MalgunGothic" w:eastAsia="MalgunGothic" w:cs="MalgunGothic"/>
          <w:kern w:val="0"/>
          <w:sz w:val="22"/>
        </w:rPr>
        <w:t xml:space="preserve"> (IT) </w:t>
      </w:r>
      <w:r>
        <w:rPr>
          <w:rFonts w:ascii="MalgunGothic" w:eastAsia="MalgunGothic" w:cs="MalgunGothic" w:hint="eastAsia"/>
          <w:kern w:val="0"/>
          <w:sz w:val="22"/>
        </w:rPr>
        <w:t>아키텍처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이다</w:t>
      </w:r>
      <w:r>
        <w:rPr>
          <w:rFonts w:ascii="MalgunGothic" w:eastAsia="MalgunGothic" w:cs="MalgunGothic"/>
          <w:kern w:val="0"/>
          <w:sz w:val="22"/>
        </w:rPr>
        <w:t>. edge computing</w:t>
      </w:r>
      <w:r>
        <w:rPr>
          <w:rFonts w:ascii="MalgunGothic" w:eastAsia="MalgunGothic" w:cs="MalgunGothic" w:hint="eastAsia"/>
          <w:kern w:val="0"/>
          <w:sz w:val="22"/>
        </w:rPr>
        <w:t>으로의 전환은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모바일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컴퓨팅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컴퓨터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구성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요소의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비용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감소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인터넷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사물</w:t>
      </w:r>
      <w:r>
        <w:rPr>
          <w:rFonts w:ascii="MalgunGothic" w:eastAsia="MalgunGothic" w:cs="MalgunGothic"/>
          <w:kern w:val="0"/>
          <w:sz w:val="22"/>
        </w:rPr>
        <w:t xml:space="preserve"> (</w:t>
      </w:r>
      <w:proofErr w:type="spellStart"/>
      <w:r>
        <w:rPr>
          <w:rFonts w:ascii="MalgunGothic" w:eastAsia="MalgunGothic" w:cs="MalgunGothic"/>
          <w:kern w:val="0"/>
          <w:sz w:val="22"/>
        </w:rPr>
        <w:t>IoT</w:t>
      </w:r>
      <w:proofErr w:type="spellEnd"/>
      <w:r>
        <w:rPr>
          <w:rFonts w:ascii="MalgunGothic" w:eastAsia="MalgunGothic" w:cs="MalgunGothic"/>
          <w:kern w:val="0"/>
          <w:sz w:val="22"/>
        </w:rPr>
        <w:t>)</w:t>
      </w:r>
      <w:r>
        <w:rPr>
          <w:rFonts w:ascii="MalgunGothic" w:eastAsia="MalgunGothic" w:cs="MalgunGothic" w:hint="eastAsia"/>
          <w:kern w:val="0"/>
          <w:sz w:val="22"/>
        </w:rPr>
        <w:t>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네트워크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장치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증가로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인해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발생한다</w:t>
      </w:r>
      <w:r>
        <w:rPr>
          <w:rFonts w:ascii="MalgunGothic" w:eastAsia="MalgunGothic" w:cs="MalgunGothic"/>
          <w:kern w:val="0"/>
          <w:sz w:val="22"/>
        </w:rPr>
        <w:t>. Edge Computing</w:t>
      </w:r>
      <w:r>
        <w:rPr>
          <w:rFonts w:ascii="MalgunGothic" w:eastAsia="MalgunGothic" w:cs="MalgunGothic" w:hint="eastAsia"/>
          <w:kern w:val="0"/>
          <w:sz w:val="22"/>
        </w:rPr>
        <w:t>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클라우드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서비스를 대신하여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다운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스트림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>
        <w:rPr>
          <w:rFonts w:ascii="MalgunGothic" w:eastAsia="MalgunGothic" w:cs="MalgunGothic"/>
          <w:kern w:val="0"/>
          <w:sz w:val="22"/>
        </w:rPr>
        <w:t>IoT</w:t>
      </w:r>
      <w:proofErr w:type="spellEnd"/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서비스를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대신하여</w:t>
      </w:r>
      <w:r>
        <w:rPr>
          <w:rFonts w:ascii="MalgunGothic" w:eastAsia="MalgunGothic" w:cs="MalgunGothic"/>
          <w:kern w:val="0"/>
          <w:sz w:val="22"/>
        </w:rPr>
        <w:t xml:space="preserve"> upstream </w:t>
      </w:r>
      <w:r>
        <w:rPr>
          <w:rFonts w:ascii="MalgunGothic" w:eastAsia="MalgunGothic" w:cs="MalgunGothic" w:hint="eastAsia"/>
          <w:kern w:val="0"/>
          <w:sz w:val="22"/>
        </w:rPr>
        <w:t>데이터에서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네트워크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>
        <w:rPr>
          <w:rFonts w:ascii="MalgunGothic" w:eastAsia="MalgunGothic" w:cs="MalgunGothic" w:hint="eastAsia"/>
          <w:kern w:val="0"/>
          <w:sz w:val="22"/>
        </w:rPr>
        <w:t>에지에서</w:t>
      </w:r>
      <w:proofErr w:type="spellEnd"/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계산을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수행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있게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하는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기술이다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구현에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따라</w:t>
      </w:r>
      <w:r>
        <w:rPr>
          <w:rFonts w:ascii="MalgunGothic" w:eastAsia="MalgunGothic" w:cs="MalgunGothic"/>
          <w:kern w:val="0"/>
          <w:sz w:val="22"/>
        </w:rPr>
        <w:t>, edge</w:t>
      </w:r>
      <w:r>
        <w:rPr>
          <w:rFonts w:ascii="MalgunGothic" w:eastAsia="MalgunGothic" w:cs="MalgunGothic" w:hint="eastAsia"/>
          <w:kern w:val="0"/>
          <w:sz w:val="22"/>
        </w:rPr>
        <w:t xml:space="preserve"> </w:t>
      </w:r>
      <w:r>
        <w:rPr>
          <w:rFonts w:ascii="MalgunGothic" w:eastAsia="MalgunGothic" w:cs="MalgunGothic"/>
          <w:kern w:val="0"/>
          <w:sz w:val="22"/>
        </w:rPr>
        <w:t>computing architecture</w:t>
      </w:r>
      <w:r>
        <w:rPr>
          <w:rFonts w:ascii="MalgunGothic" w:eastAsia="MalgunGothic" w:cs="MalgunGothic" w:hint="eastAsia"/>
          <w:kern w:val="0"/>
          <w:sz w:val="22"/>
        </w:rPr>
        <w:t>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시간에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민감한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지능형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장치에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의해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출처에서 처리되거나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클라이언트와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가까운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지리적으로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근접하여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위치하는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중간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서버로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전송될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시간에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민감한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과거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분석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분석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장기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저장을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위해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클라우드로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전송된다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네트워크를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통해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엄청난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양의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원시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전송하면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네트워크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리소스에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엄청난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부하가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발생한다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경우에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따라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원본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근처에서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처리하고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네트워크를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통해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가치가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데이터만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원격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센터로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보내는 것이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훨씬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효율적이다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또한</w:t>
      </w:r>
      <w:r>
        <w:rPr>
          <w:rFonts w:ascii="MalgunGothic" w:eastAsia="MalgunGothic" w:cs="MalgunGothic"/>
          <w:kern w:val="0"/>
          <w:sz w:val="22"/>
        </w:rPr>
        <w:t xml:space="preserve"> edge computing</w:t>
      </w:r>
      <w:r>
        <w:rPr>
          <w:rFonts w:ascii="MalgunGothic" w:eastAsia="MalgunGothic" w:cs="MalgunGothic" w:hint="eastAsia"/>
          <w:kern w:val="0"/>
          <w:sz w:val="22"/>
        </w:rPr>
        <w:t>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지리적으로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분산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사용자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기반이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원격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사무실</w:t>
      </w:r>
      <w:r>
        <w:rPr>
          <w:rFonts w:ascii="MalgunGothic" w:eastAsia="MalgunGothic" w:cs="MalgunGothic"/>
          <w:kern w:val="0"/>
          <w:sz w:val="22"/>
        </w:rPr>
        <w:t xml:space="preserve">/branch office (ROBO) </w:t>
      </w:r>
      <w:r>
        <w:rPr>
          <w:rFonts w:ascii="MalgunGothic" w:eastAsia="MalgunGothic" w:cs="MalgunGothic" w:hint="eastAsia"/>
          <w:kern w:val="0"/>
          <w:sz w:val="22"/>
        </w:rPr>
        <w:t>환경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조직에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도움이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있다</w:t>
      </w:r>
      <w:r>
        <w:rPr>
          <w:rFonts w:ascii="MalgunGothic" w:eastAsia="MalgunGothic" w:cs="MalgunGothic"/>
          <w:kern w:val="0"/>
          <w:sz w:val="22"/>
        </w:rPr>
        <w:t>.</w:t>
      </w:r>
      <w:r>
        <w:rPr>
          <w:rFonts w:ascii="MalgunGothic" w:eastAsia="MalgunGothic" w:cs="MalgunGothic" w:hint="eastAsia"/>
          <w:kern w:val="0"/>
          <w:sz w:val="22"/>
        </w:rPr>
        <w:t xml:space="preserve"> 이러한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시나리오에서는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중간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규모의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마이크로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센터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또는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고성능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서버를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원격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위치에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설치하여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클라우드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서비스를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로컬로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복제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있으므로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성능이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향상되고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장치가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부패하기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쉬운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신속하게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처리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공급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업체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기술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구현에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따라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중개자는</w:t>
      </w:r>
      <w:r>
        <w:rPr>
          <w:rFonts w:ascii="MalgunGothic" w:eastAsia="MalgunGothic" w:cs="MalgunGothic"/>
          <w:kern w:val="0"/>
          <w:sz w:val="22"/>
        </w:rPr>
        <w:t xml:space="preserve"> edge gateway, base station, hub, cloudlet </w:t>
      </w:r>
      <w:r>
        <w:rPr>
          <w:rFonts w:ascii="MalgunGothic" w:eastAsia="MalgunGothic" w:cs="MalgunGothic" w:hint="eastAsia"/>
          <w:kern w:val="0"/>
          <w:sz w:val="22"/>
        </w:rPr>
        <w:t xml:space="preserve">또는 </w:t>
      </w:r>
      <w:r>
        <w:rPr>
          <w:rFonts w:ascii="MalgunGothic" w:eastAsia="MalgunGothic" w:cs="MalgunGothic"/>
          <w:kern w:val="0"/>
          <w:sz w:val="22"/>
        </w:rPr>
        <w:t>aggregator</w:t>
      </w:r>
      <w:r>
        <w:rPr>
          <w:rFonts w:ascii="MalgunGothic" w:eastAsia="MalgunGothic" w:cs="MalgunGothic" w:hint="eastAsia"/>
          <w:kern w:val="0"/>
          <w:sz w:val="22"/>
        </w:rPr>
        <w:t>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포함한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여러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이름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중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하나로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언급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있다</w:t>
      </w:r>
      <w:r>
        <w:rPr>
          <w:rFonts w:ascii="MalgunGothic" w:eastAsia="MalgunGothic" w:cs="MalgunGothic"/>
          <w:kern w:val="0"/>
          <w:sz w:val="22"/>
        </w:rPr>
        <w:t>.</w:t>
      </w:r>
    </w:p>
    <w:p w:rsidR="006F4AC5" w:rsidRDefault="006F4AC5" w:rsidP="006F4AC5"/>
    <w:p w:rsidR="006F4AC5" w:rsidRDefault="006F4AC5" w:rsidP="006F4AC5">
      <w:r>
        <w:rPr>
          <w:rFonts w:hint="eastAsia"/>
        </w:rPr>
        <w:t>-Distributed environment</w:t>
      </w:r>
    </w:p>
    <w:p w:rsidR="006F4AC5" w:rsidRDefault="006F4AC5" w:rsidP="006F4AC5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 w:hint="eastAsia"/>
          <w:kern w:val="0"/>
          <w:sz w:val="22"/>
        </w:rPr>
        <w:t>분산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환경은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여러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계산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자원이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가상화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기술로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통합된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고성능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컴퓨팅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환경으로 구성되어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있으며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다수의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사용자가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복잡도가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높은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응용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작업에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대해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지속적인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처리를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요구할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경우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작업을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효율적으로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분산된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계산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자원들에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해당해야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서비스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처리율을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보장할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사용자가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요구하는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작업의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대부분은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처리이며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이것은 데이터의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단순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저장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정리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작업부터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영상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처리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이미지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처리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음성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처리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등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정형 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비정형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연산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작업까지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다양하다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각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작업은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다양한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포함하고있으므로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계산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자원에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대한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의존도가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다르다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데이터의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특성을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고려하지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않고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자원을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할당할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경우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분산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환경에서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작업이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효율적으로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처리될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없으며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작업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처리속도가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>
        <w:rPr>
          <w:rFonts w:ascii="MalgunGothic" w:eastAsia="MalgunGothic" w:cs="MalgunGothic" w:hint="eastAsia"/>
          <w:kern w:val="0"/>
          <w:sz w:val="22"/>
        </w:rPr>
        <w:t>느려질</w:t>
      </w:r>
      <w:proofErr w:type="spellEnd"/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있다</w:t>
      </w:r>
      <w:r>
        <w:rPr>
          <w:rFonts w:ascii="MalgunGothic" w:eastAsia="MalgunGothic" w:cs="MalgunGothic"/>
          <w:kern w:val="0"/>
          <w:sz w:val="22"/>
        </w:rPr>
        <w:t>.</w:t>
      </w:r>
    </w:p>
    <w:p w:rsidR="006F1BE6" w:rsidRPr="006F4AC5" w:rsidRDefault="006F1BE6">
      <w:bookmarkStart w:id="0" w:name="_GoBack"/>
      <w:bookmarkEnd w:id="0"/>
    </w:p>
    <w:sectPr w:rsidR="006F1BE6" w:rsidRPr="006F4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C5"/>
    <w:rsid w:val="006F1BE6"/>
    <w:rsid w:val="006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AD5F"/>
  <w15:chartTrackingRefBased/>
  <w15:docId w15:val="{187BC244-48DD-4C1D-AB84-22BA7973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F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</cp:revision>
  <dcterms:created xsi:type="dcterms:W3CDTF">2017-03-29T11:59:00Z</dcterms:created>
  <dcterms:modified xsi:type="dcterms:W3CDTF">2017-03-29T11:59:00Z</dcterms:modified>
</cp:coreProperties>
</file>