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网络安全 &amp; CTF 学习路线：从零基础到实战</w:t>
      </w:r>
    </w:p>
    <w:p>
      <w:r>
        <w:t>出品：极客创新实验室 · 网络安全战队 著</w:t>
      </w:r>
    </w:p>
    <w:p>
      <w:r>
        <w:t>推荐实战攻防靶场：https://ctf.example.com</w:t>
      </w:r>
    </w:p>
    <w:p>
      <w:pPr>
        <w:pStyle w:val="Heading1"/>
      </w:pPr>
      <w:r>
        <w:t>一、欢迎开启网络安全极客之旅</w:t>
      </w:r>
    </w:p>
    <w:p>
      <w:r>
        <w:t>欢迎开启网络安全极客之旅！网络安全不仅是电影里黑客键盘飞舞的奇幻场景，更是一门涵盖协议分析、逻辑推理、逆向工程与系统攻防的扎实工程学科。在起步阶段，我们以 CTF（夺旗赛）作为实战练兵场，从基础代码起步，借解题闯关打牢漏洞原理底座，最终走向更广阔的真实世界安全攻防实战。</w:t>
      </w:r>
    </w:p>
    <w:p>
      <w:pPr>
        <w:pStyle w:val="Heading1"/>
      </w:pPr>
      <w:r>
        <w:t>二、核心学习路线四个阶段</w:t>
      </w:r>
    </w:p>
    <w:p>
      <w:pPr>
        <w:pStyle w:val="Heading2"/>
      </w:pPr>
      <w:r>
        <w:t>第一阶段：最小化起步准备（代码与环境）</w:t>
      </w:r>
    </w:p>
    <w:p>
      <w:r>
        <w:t>掌握 Python 自动化脚本编写、C 语言底层指针与内存基础、Linux 常用命令操作与 Git 工程协作。</w:t>
      </w:r>
    </w:p>
    <w:p>
      <w:pPr>
        <w:pStyle w:val="Heading2"/>
      </w:pPr>
      <w:r>
        <w:t>第二阶段：CTF 五大赛道专项攻防</w:t>
      </w:r>
    </w:p>
    <w:p>
      <w:r>
        <w:t>深入学习 Web 安全（注入/XSS/反序列化）、Reverse 逆向工程（IDA Pro/反编译）、Pwn 二进制漏洞（栈溢出/ROP）、Crypto 密码学（RSA/AES）、Misc 杂项取证（流量分析/文件隐写）。</w:t>
      </w:r>
    </w:p>
    <w:p>
      <w:pPr>
        <w:pStyle w:val="Heading2"/>
      </w:pPr>
      <w:r>
        <w:t>第三阶段：攻防演练与工程实战</w:t>
      </w:r>
    </w:p>
    <w:p>
      <w:r>
        <w:t>参与 AWD 攻防对抗博弈、企业内网渗透、安全开发与合规漏洞众测（SRC/CNVD）。</w:t>
      </w:r>
    </w:p>
    <w:p>
      <w:pPr>
        <w:pStyle w:val="Heading2"/>
      </w:pPr>
      <w:r>
        <w:t>第四阶段：前沿安全研究与 AI 安全</w:t>
      </w:r>
    </w:p>
    <w:p>
      <w:r>
        <w:t>探索大语言模型（LLM）Prompt 注入与对抗安全、Linux/Windows 内核安全、移动端逆向与安全供应链。</w:t>
      </w:r>
    </w:p>
    <w:p>
      <w:pPr>
        <w:pStyle w:val="Heading1"/>
      </w:pPr>
      <w:r>
        <w:t>三、安全守则与极客信仰</w:t>
      </w:r>
    </w:p>
    <w:p>
      <w:r>
        <w:t>1. 守法合规：所有技术研究与实战演练必须在合法授权或本地虚拟靶场中进行。</w:t>
      </w:r>
    </w:p>
    <w:p>
      <w:r>
        <w:t>2. 知其所以然：拒绝只当无脑工具的使用者，深入探寻协议与底层逻辑本质。</w:t>
      </w:r>
    </w:p>
    <w:p>
      <w:r>
        <w:t>3. 团队协作与开源精神：善于输出 Writeup 复盘文档，携手并进。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