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#3 What are the four types of NoSQL databases and representative systems?  And then, briefly state their types of the applications they can be best suitable.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four types are Key-value Store, Column Store, Document Store and Graph Database.  Key-value Store is good for customized advertisements, coupons and user profile storage. Column Store is good for shopping carts, media streaming management, risk and social media analysis, and failure prediction applications. Document Store is good for content management, prototyping and high traffic data collecting. Graph Database is best suitable for analytical applications looking for relationships such as social network, citation, recommender, medical history, transportation.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