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Độc lập - Tự do - Hạnh phúc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1"/>
          <w:iCs w:val="1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Hà Nội, ngày … tháng … năm …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HỢP ĐỒNG THUÊ TRỌ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Căn cứ Bộ luật Dân sự số 91/2015/QH13 ngày 24/11/2015;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Căn cứ Luật Thương mại số 36/2005/QH11 ngày 14/06/2005;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Căn cứ vào nhu cầu và sự thỏa thuận của các Bên;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Hôm nay, ngày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…/…/…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tại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………………………………………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, chúng tôi gồm: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BÊN A (Doanh nghiệp/Công ty cho thuê)</w:t>
      </w:r>
    </w:p>
    <w:tbl>
      <w:tblPr>
        <w:tblStyle w:val="Table1"/>
        <w:tblW w:w="9344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</w:tblBorders>
        <w:tblLayout w:type="fixed"/>
        <w:tblLook w:val="0400"/>
      </w:tblPr>
      <w:tblGrid>
        <w:gridCol w:w="2081"/>
        <w:gridCol w:w="7263"/>
        <w:tblGridChange w:id="0">
          <w:tblGrid>
            <w:gridCol w:w="2081"/>
            <w:gridCol w:w="7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50" w:before="15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Tên công ty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TNHH Universal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50" w:before="15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Mã số doanh nghiệp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01 234567 890 001  </w:t>
            </w:r>
          </w:p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Cấp ngày: 20/10/2025 </w:t>
            </w:r>
          </w:p>
          <w:p w:rsidR="00000000" w:rsidDel="00000000" w:rsidP="00000000" w:rsidRDefault="00000000" w:rsidRPr="00000000" w14:paraId="00000010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Nơi cấp: Phòng Đăng ký kinh doanh – Sở Kế hoạch và Đầu tư tỉnh/thành phố Hà Nội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50" w:before="15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Địa chỉ trụ sở chính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Đ. Nghiêm Xuân Yêm, Đại Kim, Hoàng Mai, Hà Nội 100000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50" w:before="15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Đại diện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Họ và tên: Nguyễn Thùy Dung – Chức vụ: Giám đốc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50" w:before="15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Điện thoại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0369750508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50" w:before="15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ntd2000005@gmail.com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BÊN B (Người Thuê)</w:t>
      </w:r>
    </w:p>
    <w:tbl>
      <w:tblPr>
        <w:tblStyle w:val="Table2"/>
        <w:tblW w:w="9344.0" w:type="dxa"/>
        <w:jc w:val="left"/>
        <w:tblBorders>
          <w:top w:color="666666" w:space="0" w:sz="6" w:val="single"/>
          <w:left w:color="666666" w:space="0" w:sz="6" w:val="single"/>
          <w:bottom w:color="666666" w:space="0" w:sz="6" w:val="single"/>
          <w:right w:color="666666" w:space="0" w:sz="6" w:val="single"/>
        </w:tblBorders>
        <w:tblLayout w:type="fixed"/>
        <w:tblLook w:val="0400"/>
      </w:tblPr>
      <w:tblGrid>
        <w:gridCol w:w="2517"/>
        <w:gridCol w:w="6827"/>
        <w:tblGridChange w:id="0">
          <w:tblGrid>
            <w:gridCol w:w="2517"/>
            <w:gridCol w:w="6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50" w:before="15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Họ và tên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………………………………………………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50" w:before="15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Sinh năm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………………………………………………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CMND/CCCD số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…………………………… cấp ngày ……… nơi cấp 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50" w:before="15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Địa chỉ thường trú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……………………………………………………………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50" w:before="15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Điện thoại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50" w:before="15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…………………………………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ĐIỀU 1. ĐỐI TƯỢNG HỢP ĐỒNG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28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Địa chỉ thuê: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Diện tích: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…… m²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gồm phòng ngủ, vệ sinh, bếp (nếu có).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80" w:before="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Mục đích sử dụng: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ĐIỀU 2. THỜI HẠN THUÊ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28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Từ ngày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…/…/…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đến ngày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…/…/…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80" w:before="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Gia hạn: phải báo trước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ngày so với ngày kết thúc.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ĐIỀU 3. GIÁ &amp; THANH TOÁN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28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Giá thuê: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…… VNĐ/tháng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(bằng chữ: …………………………)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Thanh toán: □ tháng □ quý; Hình thức: chuyển khoản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Nếu chuyển khoản, TK Bên A:</w:t>
        <w:br w:type="textWrapping"/>
        <w:t xml:space="preserve">  - Chủ TK: ………………  - Số TK: ………………</w:t>
        <w:br w:type="textWrapping"/>
        <w:t xml:space="preserve">  - Ngân hàng: ………………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ĐIỀU 4. QUYỀN &amp; NGHĨA VỤ</w:t>
      </w:r>
    </w:p>
    <w:p w:rsidR="00000000" w:rsidDel="00000000" w:rsidP="00000000" w:rsidRDefault="00000000" w:rsidRPr="00000000" w14:paraId="00000030">
      <w:pPr>
        <w:pStyle w:val="Heading3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4.1. Bên 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Bàn giao điện, nước, internet và trang thiết bị (nếu có).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Bảo trì kết cấu, hệ thống chung.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Yêu cầu Bên B thanh toán đúng hạn.</w:t>
      </w:r>
    </w:p>
    <w:p w:rsidR="00000000" w:rsidDel="00000000" w:rsidP="00000000" w:rsidRDefault="00000000" w:rsidRPr="00000000" w14:paraId="00000034">
      <w:pPr>
        <w:pStyle w:val="Heading3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4.2. Bên B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Thanh toán đầy đủ, đúng hạn.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Sử dụng, giữ gìn tài sản thuê.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Không tự ý sửa chữa kiến trúc, thay đổi kết cấu.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Tuân thủ nội quy trọ, an ninh trật tự.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ĐIỀU 5. CHẤM DỨT HỢP ĐỒNG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Tự động kết thúc khi hết hạn, nếu không gia hạn.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Vi phạm hợp đồng, bên kia có quyền chấm dứt đơn phương và bồi thường.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ĐIỀU 6. GIẢI QUYẾT TRANH CHẤP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Thỏa thuận – hòa giải – nếu không được giải quyết, đưa ra Tòa án nhân dân nơi có bất động sản.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ĐIỀU 7. ĐIỀU KHOẢN THI HÀNH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Hợp đồng có hiệu lực kể từ ngày ký.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color w:val="333333"/>
          <w:sz w:val="21"/>
          <w:szCs w:val="21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Lập thành 02 bản, mỗi bên giữ 01 bản có giá trị pháp lý như nhau.</w:t>
      </w:r>
    </w:p>
    <w:p w:rsidR="00000000" w:rsidDel="00000000" w:rsidP="00000000" w:rsidRDefault="00000000" w:rsidRPr="00000000" w14:paraId="00000041">
      <w:pPr>
        <w:spacing w:after="900" w:before="28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BÊN A (Đại diện Công ty)</w:t>
      </w:r>
      <w:r w:rsidDel="00000000" w:rsidR="00000000" w:rsidRPr="00000000">
        <w:rPr>
          <w:color w:val="333333"/>
          <w:sz w:val="21"/>
          <w:szCs w:val="21"/>
          <w:rtl w:val="0"/>
        </w:rPr>
        <w:br w:type="textWrapping"/>
        <w:t xml:space="preserve">(Ký &amp; ghi rõ họ tên, chức vụ)</w:t>
      </w:r>
    </w:p>
    <w:p w:rsidR="00000000" w:rsidDel="00000000" w:rsidP="00000000" w:rsidRDefault="00000000" w:rsidRPr="00000000" w14:paraId="00000042">
      <w:pPr>
        <w:spacing w:after="900" w:before="280" w:lineRule="auto"/>
        <w:rPr>
          <w:color w:val="333333"/>
          <w:sz w:val="21"/>
          <w:szCs w:val="2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BÊN B (Người Thuê)</w:t>
      </w:r>
      <w:r w:rsidDel="00000000" w:rsidR="00000000" w:rsidRPr="00000000">
        <w:rPr>
          <w:color w:val="333333"/>
          <w:sz w:val="21"/>
          <w:szCs w:val="21"/>
          <w:rtl w:val="0"/>
        </w:rPr>
        <w:br w:type="textWrapping"/>
        <w:t xml:space="preserve">(Ký &amp; ghi rõ họ tên)</w:t>
      </w:r>
    </w:p>
    <w:p w:rsidR="00000000" w:rsidDel="00000000" w:rsidP="00000000" w:rsidRDefault="00000000" w:rsidRPr="00000000" w14:paraId="00000043">
      <w:pPr>
        <w:spacing w:after="900" w:before="280" w:lineRule="auto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00" w:before="300" w:lineRule="auto"/>
      <w:jc w:val="center"/>
    </w:pPr>
    <w:rPr>
      <w:b w:val="1"/>
      <w:bCs w:val="1"/>
      <w:color w:val="00539c"/>
      <w:sz w:val="48"/>
      <w:szCs w:val="48"/>
    </w:rPr>
  </w:style>
  <w:style w:type="paragraph" w:styleId="Heading2">
    <w:name w:val="heading 2"/>
    <w:basedOn w:val="Normal"/>
    <w:next w:val="Normal"/>
    <w:pPr>
      <w:spacing w:before="450" w:lineRule="auto"/>
    </w:pPr>
    <w:rPr>
      <w:b w:val="1"/>
      <w:bCs w:val="1"/>
      <w:color w:val="00539c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Emphasis">
    <w:name w:val="Emphasis"/>
    <w:basedOn w:val="DefaultParagraphFont"/>
    <w:uiPriority w:val="20"/>
    <w:qFormat w:val="1"/>
    <w:rPr>
      <w:i w:val="1"/>
      <w:iCs w:val="1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msonormal0" w:customStyle="1">
    <w:name w:val="msonormal"/>
    <w:basedOn w:val="Normal"/>
    <w:pPr>
      <w:spacing w:after="100" w:afterAutospacing="1" w:before="100" w:beforeAutospacing="1"/>
    </w:pPr>
    <w:rPr>
      <w:sz w:val="21"/>
      <w:szCs w:val="21"/>
    </w:rPr>
  </w:style>
  <w:style w:type="paragraph" w:styleId="NormalWeb">
    <w:name w:val="Normal (Web)"/>
    <w:basedOn w:val="Normal"/>
    <w:uiPriority w:val="99"/>
    <w:semiHidden w:val="1"/>
    <w:unhideWhenUsed w:val="1"/>
    <w:pPr>
      <w:spacing w:after="100" w:afterAutospacing="1" w:before="100" w:beforeAutospacing="1"/>
    </w:pPr>
    <w:rPr>
      <w:sz w:val="21"/>
      <w:szCs w:val="21"/>
    </w:rPr>
  </w:style>
  <w:style w:type="paragraph" w:styleId="footer-sign" w:customStyle="1">
    <w:name w:val="footer-sign"/>
    <w:basedOn w:val="Normal"/>
    <w:pPr>
      <w:spacing w:after="100" w:afterAutospacing="1" w:before="750"/>
      <w:textAlignment w:val="top"/>
    </w:pPr>
    <w:rPr>
      <w:sz w:val="21"/>
      <w:szCs w:val="21"/>
    </w:rPr>
  </w:style>
  <w:style w:type="paragraph" w:styleId="text-center" w:customStyle="1">
    <w:name w:val="text-center"/>
    <w:basedOn w:val="Normal"/>
    <w:pPr>
      <w:spacing w:after="100" w:afterAutospacing="1" w:before="100" w:beforeAutospacing="1"/>
      <w:jc w:val="center"/>
    </w:pPr>
    <w:rPr>
      <w:sz w:val="21"/>
      <w:szCs w:val="21"/>
    </w:rPr>
  </w:style>
  <w:style w:type="paragraph" w:styleId="text-right" w:customStyle="1">
    <w:name w:val="text-right"/>
    <w:basedOn w:val="Normal"/>
    <w:pPr>
      <w:spacing w:after="100" w:afterAutospacing="1" w:before="100" w:beforeAutospacing="1"/>
      <w:jc w:val="right"/>
    </w:pPr>
    <w:rPr>
      <w:sz w:val="21"/>
      <w:szCs w:val="21"/>
    </w:r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tHlJx7QuWNlf9W63XKIcjIp3Q==">CgMxLjA4AHIhMW1iZnpaWmNubnNTV3pWOExFSTVEU2hkWVJnY2lVUW9O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2025-11-29T08:05:00Z</dcterms:created>
  <dc:creator>a48888 Nguyễn Thùy Dung</dc:creator>
</cp:coreProperties>
</file>