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hint="eastAsia" w:ascii="Times New Roman" w:eastAsia="黑体"/>
          <w:b/>
          <w:sz w:val="36"/>
        </w:rPr>
        <w:t>Lab</w:t>
      </w:r>
      <w:r>
        <w:rPr>
          <w:rFonts w:hint="eastAsia" w:ascii="Times New Roman" w:eastAsia="黑体"/>
          <w:b/>
          <w:sz w:val="36"/>
          <w:lang w:val="en-US" w:eastAsia="zh-CN"/>
        </w:rPr>
        <w:t xml:space="preserve"> 9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wordWrap w:val="0"/>
        <w:jc w:val="right"/>
        <w:rPr>
          <w:rFonts w:hint="default" w:ascii="Times New Roman" w:hAnsi="Times New Roman" w:eastAsia="黑体"/>
          <w:sz w:val="24"/>
          <w:lang w:eastAsia="zh-C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hint="eastAsia" w:ascii="Times New Roman" w:hAnsi="Times New Roman" w:eastAsia="黑体"/>
          <w:sz w:val="24"/>
          <w:lang w:val="en-US" w:eastAsia="zh-CN"/>
        </w:rPr>
        <w:t>：</w:t>
      </w:r>
      <w:r>
        <w:rPr>
          <w:rFonts w:hint="default" w:ascii="Times New Roman" w:hAnsi="Times New Roman" w:eastAsia="黑体"/>
          <w:sz w:val="24"/>
          <w:lang w:eastAsia="zh-CN"/>
        </w:rPr>
        <w:t xml:space="preserve">       杨泽辰 2021K8009926029</w:t>
      </w:r>
    </w:p>
    <w:p>
      <w:pPr>
        <w:wordWrap w:val="0"/>
        <w:jc w:val="right"/>
        <w:rPr>
          <w:rFonts w:hint="default" w:ascii="Times New Roman" w:hAnsi="Times New Roman" w:eastAsia="黑体"/>
          <w:sz w:val="24"/>
          <w:lang w:eastAsia="zh-CN"/>
        </w:rPr>
      </w:pPr>
      <w:r>
        <w:rPr>
          <w:rFonts w:hint="default" w:ascii="Times New Roman" w:hAnsi="Times New Roman" w:eastAsia="黑体"/>
          <w:sz w:val="24"/>
          <w:lang w:eastAsia="zh-CN"/>
        </w:rPr>
        <w:t>陈振兴 2021K8009925015</w:t>
      </w:r>
    </w:p>
    <w:p>
      <w:pPr>
        <w:wordWrap w:val="0"/>
        <w:jc w:val="right"/>
        <w:rPr>
          <w:rFonts w:hint="default" w:ascii="Times New Roman" w:hAnsi="Times New Roman" w:eastAsia="黑体"/>
          <w:sz w:val="24"/>
          <w:lang w:val="en-US" w:eastAsia="zh-CN"/>
        </w:rPr>
      </w:pPr>
      <w:r>
        <w:rPr>
          <w:rFonts w:hint="default" w:ascii="Times New Roman" w:hAnsi="Times New Roman" w:eastAsia="黑体"/>
          <w:sz w:val="24"/>
          <w:lang w:eastAsia="zh-CN"/>
        </w:rPr>
        <w:t>江文涛</w:t>
      </w:r>
      <w:r>
        <w:rPr>
          <w:rFonts w:hint="eastAsia" w:ascii="Times New Roman" w:hAnsi="Times New Roman" w:eastAsia="黑体"/>
          <w:sz w:val="24"/>
          <w:lang w:val="en-US" w:eastAsia="zh-CN"/>
        </w:rPr>
        <w:t xml:space="preserve"> 2021K8009929042</w:t>
      </w:r>
    </w:p>
    <w:p>
      <w:pPr>
        <w:wordWrap w:val="0"/>
        <w:jc w:val="right"/>
        <w:rPr>
          <w:rFonts w:hint="default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箱号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 xml:space="preserve">                           44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实验任务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完成Cache模块的设计，通过Cache模块测试。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调整总线接口模块，在CPU中集成ICache，使得ICache能够给正确地CPU提供指令并加速CPU的取指。</w:t>
      </w:r>
    </w:p>
    <w:p>
      <w:pPr>
        <w:spacing w:before="156" w:beforeLines="50" w:after="156" w:afterLines="5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简要来说，Cache模块利用了访存的时空局部性的特点，对CPU最近访问的数据块进行缓存，从而加快CPU的访存速度。Cache模块位于CPU和主存中间，接受来自CPU的访存请求，并查找这一请求是否落在Cache中。若CPU要访存的数据落在Cache中，则直接访存相应的数据即可。若CPU要访存的数据落不在Cache中，Cache从主存中加载所需数据到Cache中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从这些功能出发，在结构上，Cache首先要包含一系列Cache块来缓存数据，还要有Tag来标明该Cache块对应哪个内存单元的地址，Valid位来标明是否有效以及Dirty位来标明是否被改写。考虑到内存单元到Cache块的映射，Cache块通常有直接相连、 全相连和组相连这三种索引方式。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在功能上，Cache要能够将CPU的访存地址与Cache块的Tag和Valid位进行对比以确定访存地址是否落在Cache中，根据CPU的请求读写Cache块并返回相应的信号，在Cache不命中时选出Cache块替换为从主存中读取的新块并将脏块写回，以及对Tag、Valid位和Dirty位进行维护。Cache的这些功能可以通过状态机的方式来实现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要将ICache集成到我们实现的CPU中，我们需要配合Cache模块修改CPU、类SRAM_AXI转接桥的访存接口，并与ICache相连接，使得ICache能够接受来自CPU的访存请求，并向类SRAM_AXI转接桥发起访存请求。此外，我们还要为类SRAM_AXI转接桥增加burst传输的支持。</w:t>
      </w:r>
    </w:p>
    <w:p>
      <w:pPr>
        <w:numPr>
          <w:ilvl w:val="0"/>
          <w:numId w:val="4"/>
        </w:numPr>
        <w:spacing w:before="78" w:beforeLines="25" w:after="78" w:afterLines="25"/>
        <w:rPr>
          <w:rFonts w:hint="default" w:ascii="Times New Roman" w:hAnsi="Times New Roman" w:eastAsia="黑体"/>
          <w:sz w:val="28"/>
          <w:lang w:eastAsia="zh-CN"/>
        </w:rPr>
      </w:pPr>
      <w:r>
        <w:rPr>
          <w:rFonts w:hint="eastAsia" w:ascii="Times New Roman" w:hAnsi="Times New Roman" w:eastAsia="黑体"/>
          <w:sz w:val="28"/>
        </w:rPr>
        <w:t>重要</w:t>
      </w:r>
      <w:r>
        <w:rPr>
          <w:rFonts w:hint="default" w:ascii="Times New Roman" w:hAnsi="Times New Roman" w:eastAsia="黑体"/>
          <w:sz w:val="28"/>
        </w:rPr>
        <w:t>模块</w:t>
      </w:r>
      <w:r>
        <w:rPr>
          <w:rFonts w:hint="eastAsia" w:ascii="Times New Roman" w:hAnsi="Times New Roman" w:eastAsia="黑体"/>
          <w:sz w:val="28"/>
          <w:lang w:val="en-US" w:eastAsia="zh-CN"/>
        </w:rPr>
        <w:t>1</w:t>
      </w:r>
      <w:r>
        <w:rPr>
          <w:rFonts w:hint="eastAsia" w:ascii="Times New Roman" w:hAnsi="Times New Roman" w:eastAsia="黑体"/>
          <w:sz w:val="28"/>
        </w:rPr>
        <w:t>设计</w:t>
      </w:r>
      <w:r>
        <w:rPr>
          <w:rFonts w:hint="eastAsia" w:ascii="Times New Roman" w:hAnsi="Times New Roman" w:eastAsia="黑体"/>
          <w:sz w:val="28"/>
          <w:lang w:eastAsia="zh-CN"/>
        </w:rPr>
        <w:t>：</w:t>
      </w:r>
      <w:r>
        <w:rPr>
          <w:rFonts w:hint="eastAsia" w:ascii="Times New Roman" w:hAnsi="Times New Roman" w:eastAsia="黑体"/>
          <w:sz w:val="28"/>
          <w:lang w:val="en-US" w:eastAsia="zh-CN"/>
        </w:rPr>
        <w:t>Cache模块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讲义对此的介绍十分详细，就不在此赘述了。笔者认为，讲义给出的Cache设计有两点比较妙的地方。一是虚Index实Tag的设计，用虚Index查找相比于实Index延迟更少</w:t>
      </w:r>
      <w:bookmarkStart w:id="0" w:name="_GoBack"/>
      <w:bookmarkEnd w:id="0"/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，用实Tag比对避免了Cache中存在同一内存单元的多份拷贝；二是将一个Cache行分为多个bank的设计，减少了读写同一Cache行的时候的冲突。</w:t>
      </w:r>
    </w:p>
    <w:p>
      <w:pPr>
        <w:numPr>
          <w:ilvl w:val="0"/>
          <w:numId w:val="4"/>
        </w:numPr>
        <w:spacing w:before="78" w:beforeLines="25" w:after="78" w:afterLines="25"/>
        <w:rPr>
          <w:rFonts w:hint="default" w:ascii="Times New Roman" w:hAnsi="Times New Roman" w:eastAsia="黑体"/>
          <w:sz w:val="28"/>
          <w:lang w:eastAsia="zh-CN"/>
        </w:rPr>
      </w:pPr>
      <w:r>
        <w:rPr>
          <w:rFonts w:hint="eastAsia" w:ascii="Times New Roman" w:hAnsi="Times New Roman" w:eastAsia="黑体"/>
          <w:sz w:val="28"/>
        </w:rPr>
        <w:t>重要</w:t>
      </w:r>
      <w:r>
        <w:rPr>
          <w:rFonts w:hint="default" w:ascii="Times New Roman" w:hAnsi="Times New Roman" w:eastAsia="黑体"/>
          <w:sz w:val="28"/>
        </w:rPr>
        <w:t>模块</w:t>
      </w:r>
      <w:r>
        <w:rPr>
          <w:rFonts w:hint="eastAsia" w:ascii="Times New Roman" w:hAnsi="Times New Roman" w:eastAsia="黑体"/>
          <w:sz w:val="28"/>
          <w:lang w:val="en-US" w:eastAsia="zh-CN"/>
        </w:rPr>
        <w:t>2</w:t>
      </w:r>
      <w:r>
        <w:rPr>
          <w:rFonts w:hint="eastAsia" w:ascii="Times New Roman" w:hAnsi="Times New Roman" w:eastAsia="黑体"/>
          <w:sz w:val="28"/>
        </w:rPr>
        <w:t>设计</w:t>
      </w:r>
      <w:r>
        <w:rPr>
          <w:rFonts w:hint="eastAsia" w:ascii="Times New Roman" w:hAnsi="Times New Roman" w:eastAsia="黑体"/>
          <w:sz w:val="28"/>
          <w:lang w:eastAsia="zh-CN"/>
        </w:rPr>
        <w:t>：</w:t>
      </w:r>
      <w:r>
        <w:rPr>
          <w:rFonts w:hint="eastAsia" w:ascii="Times New Roman" w:hAnsi="Times New Roman" w:eastAsia="黑体"/>
          <w:sz w:val="28"/>
          <w:lang w:val="en-US" w:eastAsia="zh-CN"/>
        </w:rPr>
        <w:t>ICache集成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为了将ICache集成进CPU，我们需要修改CPU和类SRAM_AXI转接桥的访存接口。为了不大面积修改涉及这些要更改的访存接口的代码，我们实际上可以对这些访存接口进行转换。以转接桥为例，由于接口逻辑差不多，因此很简单就可以转换过来，代码如下：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center"/>
      </w:pPr>
      <w:r>
        <w:drawing>
          <wp:inline distT="0" distB="0" distL="114300" distR="114300">
            <wp:extent cx="3754755" cy="2923540"/>
            <wp:effectExtent l="0" t="0" r="9525" b="254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要使转接桥支持burst传输，需要对arlen的赋值逻辑进行修改，读Cache行时置为8</w:t>
      </w: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b11，并且对读响应状态机进行相应的修改，一次接收数据直到rlast信号拉高为止。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tbl>
      <w:tblPr>
        <w:tblStyle w:val="3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4828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A"/>
                <w:kern w:val="0"/>
                <w:sz w:val="21"/>
                <w:szCs w:val="21"/>
                <w:lang w:val="en-US" w:eastAsia="zh-CN" w:bidi="ar"/>
              </w:rPr>
              <w:t>时间</w:t>
            </w:r>
          </w:p>
        </w:tc>
        <w:tc>
          <w:tcPr>
            <w:tcW w:w="2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A"/>
                <w:kern w:val="0"/>
                <w:sz w:val="21"/>
                <w:szCs w:val="21"/>
                <w:lang w:val="en-US" w:eastAsia="zh-CN" w:bidi="ar"/>
              </w:rPr>
              <w:t>行为</w:t>
            </w:r>
          </w:p>
        </w:tc>
        <w:tc>
          <w:tcPr>
            <w:tcW w:w="11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color w:val="00000A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A"/>
                <w:kern w:val="0"/>
                <w:sz w:val="21"/>
                <w:szCs w:val="21"/>
                <w:lang w:eastAsia="zh-CN" w:bidi="ar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宋体" w:cs="宋体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2023.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12</w:t>
            </w: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09</w:t>
            </w:r>
            <w:r>
              <w:rPr>
                <w:rFonts w:hint="eastAsia" w:ascii="Times New Roman" w:hAnsi="Times New Roman" w:eastAsia="宋体" w:cs="宋体"/>
                <w:color w:val="00000A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hint="default" w:ascii="Times New Roman" w:hAnsi="Times New Roman" w:eastAsia="宋体" w:cs="宋体"/>
                <w:color w:val="00000A"/>
                <w:kern w:val="0"/>
                <w:sz w:val="21"/>
                <w:szCs w:val="21"/>
                <w:lang w:eastAsia="zh-CN" w:bidi="ar"/>
              </w:rPr>
              <w:t>18</w:t>
            </w: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:00-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次日2:00</w:t>
            </w:r>
          </w:p>
        </w:tc>
        <w:tc>
          <w:tcPr>
            <w:tcW w:w="2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(exp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阅读讲义并完成Cache模块的设计</w:t>
            </w:r>
          </w:p>
        </w:tc>
        <w:tc>
          <w:tcPr>
            <w:tcW w:w="11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eastAsia="zh-CN" w:bidi="ar"/>
              </w:rPr>
              <w:t>仿真和上板测试通过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宋体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2023.1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宋体"/>
                <w:color w:val="00000A"/>
                <w:kern w:val="0"/>
                <w:sz w:val="21"/>
                <w:szCs w:val="21"/>
                <w:lang w:val="en-US" w:eastAsia="zh-CN" w:bidi="ar"/>
              </w:rPr>
              <w:t xml:space="preserve">  22</w:t>
            </w: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:00-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次日3:00</w:t>
            </w:r>
          </w:p>
        </w:tc>
        <w:tc>
          <w:tcPr>
            <w:tcW w:w="2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(exp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21</w:t>
            </w: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宋体" w:cs="Times New Roman"/>
                <w:color w:val="00000A"/>
                <w:kern w:val="0"/>
                <w:sz w:val="21"/>
                <w:szCs w:val="21"/>
                <w:lang w:val="en-US" w:eastAsia="zh-CN" w:bidi="ar"/>
              </w:rPr>
              <w:t>将ICache集成至CPU中</w:t>
            </w:r>
          </w:p>
        </w:tc>
        <w:tc>
          <w:tcPr>
            <w:tcW w:w="11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A"/>
                <w:kern w:val="0"/>
                <w:sz w:val="21"/>
                <w:szCs w:val="21"/>
                <w:lang w:eastAsia="zh-CN" w:bidi="ar"/>
              </w:rPr>
              <w:t>仿真和上板测试通过</w:t>
            </w:r>
          </w:p>
        </w:tc>
      </w:tr>
    </w:tbl>
    <w:p>
      <w:pPr>
        <w:spacing w:before="78" w:beforeLines="25" w:after="78" w:afterLines="25"/>
        <w:rPr>
          <w:rFonts w:eastAsia="黑体"/>
        </w:rPr>
      </w:pPr>
      <w:r>
        <w:rPr>
          <w:rFonts w:hint="eastAsia" w:ascii="Times New Roman" w:hAnsi="Times New Roman" w:eastAsia="黑体"/>
          <w:sz w:val="28"/>
        </w:rPr>
        <w:t>（二）</w:t>
      </w:r>
      <w:r>
        <w:rPr>
          <w:rFonts w:hint="eastAsia" w:ascii="Times New Roman" w:hAnsi="Times New Roman" w:eastAsia="黑体"/>
          <w:sz w:val="28"/>
          <w:lang w:val="en-US" w:eastAsia="zh-CN"/>
        </w:rPr>
        <w:t>实践任务 20：Cache 模块设计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sz w:val="24"/>
          <w:szCs w:val="24"/>
          <w:lang w:val="en-US"/>
        </w:rPr>
      </w:pP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eastAsia="zh-CN" w:bidi="ar"/>
        </w:rPr>
        <w:t>1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、错误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eastAsia="zh-CN" w:bidi="ar"/>
        </w:rPr>
        <w:t>1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(应该是)</w:t>
      </w:r>
      <w:r>
        <w:rPr>
          <w:rFonts w:hint="eastAsia" w:ascii="Times New Roman" w:hAnsi="Times New Roman" w:eastAsia="黑体"/>
          <w:sz w:val="24"/>
          <w:szCs w:val="24"/>
          <w:lang w:val="en-US" w:eastAsia="zh-CN"/>
        </w:rPr>
        <w:t>testbench</w:t>
      </w:r>
      <w:r>
        <w:rPr>
          <w:rFonts w:hint="eastAsia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的判断结果错误时忽略了请求尚未握手成功的情况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color w:val="00000A"/>
          <w:sz w:val="21"/>
          <w:szCs w:val="21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黑体" w:cs="Times New Roman"/>
          <w:color w:val="00000A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）错误现象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default" w:ascii="Times New Roman" w:hAnsi="Times New Roman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仿真时报错，返回值错误：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center"/>
        <w:rPr>
          <w:rFonts w:hint="default" w:ascii="Times New Roman" w:hAnsi="Times New Roman" w:eastAsia="宋体" w:cs="宋体"/>
          <w:color w:val="FF0000"/>
          <w:sz w:val="21"/>
          <w:szCs w:val="21"/>
        </w:rPr>
      </w:pPr>
      <w:r>
        <w:rPr>
          <w:rFonts w:hint="default" w:ascii="Times New Roman" w:hAnsi="Times New Roman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 </w:t>
      </w:r>
      <w:r>
        <w:drawing>
          <wp:inline distT="0" distB="0" distL="114300" distR="114300">
            <wp:extent cx="3543300" cy="708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分析定位过程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当时在debug时看req buffer以了解当前处理的请求，然后cacheres_wrong拉高说明读取值错误，然后查看data_ok信号拉高说明当前返回数据有效。此时尚在处理写请求，因此认为是写请求MISS时data_ok会拉高两次导致的。当时去掉了LOOKUP状态且处理的是写操作拉高data_ok的逻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</w:pPr>
      <w:r>
        <w:drawing>
          <wp:inline distT="0" distB="0" distL="114300" distR="114300">
            <wp:extent cx="5699760" cy="2052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写报告时重新看来一下之前的波形，结果发现实际上这个读请求还没握上手。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关于这个问题，piazza上有相关的讨论(https://piazza.com/class/lm4n3gc0zlc3kp/post/80):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</w:pPr>
      <w:r>
        <w:drawing>
          <wp:inline distT="0" distB="0" distL="114300" distR="114300">
            <wp:extent cx="6647815" cy="3016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但是实际上第二次拉高是没有问题的，只要之前addr_ok没有握上手，不过提出该问题的同学的处理比我好…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查看testbench，在进入读状态后，只要data_ok拉高就进行判断，而没有考虑有没有握上手。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</w:pPr>
      <w:r>
        <w:drawing>
          <wp:inline distT="0" distB="0" distL="114300" distR="114300">
            <wp:extent cx="6642100" cy="20193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center"/>
      </w:pPr>
      <w:r>
        <w:drawing>
          <wp:inline distT="0" distB="0" distL="114300" distR="114300">
            <wp:extent cx="1590040" cy="217805"/>
            <wp:effectExtent l="0" t="0" r="1016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我的波形如下，可以看到下面波形的addr_ok信号在testbench要进行读测试(round_state==2</w:t>
      </w: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b10)时并没有被拉高，请求还没握上手，而caches_wrong就拉高了。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center"/>
      </w:pPr>
      <w:r>
        <w:drawing>
          <wp:inline distT="0" distB="0" distL="114300" distR="114300">
            <wp:extent cx="6638290" cy="122936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color w:val="00000A"/>
          <w:sz w:val="21"/>
          <w:szCs w:val="21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错误原因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testbench的判断结果错误时忽略了请求尚未握手成功的情况。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color w:val="00000A"/>
          <w:sz w:val="21"/>
          <w:szCs w:val="21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黑体" w:cs="Times New Roman"/>
          <w:color w:val="00000A"/>
          <w:kern w:val="0"/>
          <w:sz w:val="21"/>
          <w:szCs w:val="21"/>
          <w:lang w:val="en-US" w:eastAsia="zh-CN" w:bidi="ar"/>
        </w:rPr>
        <w:t>4</w:t>
      </w: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）修正效果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当时靠着去掉了LOOKUP状态且处理的是写操作拉高data_ok的逻辑的方法通过了仿真和上板测试…</w:t>
      </w:r>
    </w:p>
    <w:p>
      <w:pPr>
        <w:numPr>
          <w:ilvl w:val="0"/>
          <w:numId w:val="4"/>
        </w:numPr>
        <w:spacing w:before="78" w:beforeLines="25" w:after="78" w:afterLines="25"/>
        <w:ind w:left="0" w:leftChars="0" w:firstLine="0" w:firstLineChars="0"/>
        <w:rPr>
          <w:rFonts w:hint="eastAsia" w:ascii="Times New Roman" w:hAnsi="Times New Roman" w:eastAsia="黑体"/>
          <w:sz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lang w:val="en-US" w:eastAsia="zh-CN"/>
        </w:rPr>
        <w:t>实践任务 21：在 CPU 中集成 ICache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sz w:val="24"/>
          <w:szCs w:val="24"/>
          <w:lang w:val="en-US"/>
        </w:rPr>
      </w:pP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eastAsia="zh-CN" w:bidi="ar"/>
        </w:rPr>
        <w:t>1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、错误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eastAsia="zh-CN" w:bidi="ar"/>
        </w:rPr>
        <w:t>1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Times New Roman" w:hAnsi="Times New Roman" w:eastAsia="黑体"/>
          <w:sz w:val="24"/>
          <w:szCs w:val="24"/>
          <w:lang w:val="en-US" w:eastAsia="zh-CN"/>
        </w:rPr>
        <w:t>wdy接为0导致Cache主状态机在MISS状态不动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color w:val="00000A"/>
          <w:sz w:val="21"/>
          <w:szCs w:val="21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黑体" w:cs="Times New Roman"/>
          <w:color w:val="00000A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）错误现象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Cache主状态机在MISS状态不动：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eastAsia="宋体" w:cs="宋体"/>
          <w:color w:val="FF0000"/>
          <w:sz w:val="21"/>
          <w:szCs w:val="21"/>
        </w:rPr>
      </w:pPr>
      <w:r>
        <w:drawing>
          <wp:inline distT="0" distB="0" distL="114300" distR="114300">
            <wp:extent cx="6637655" cy="564515"/>
            <wp:effectExtent l="0" t="0" r="698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分析定位过程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查看Cache主状态机的MISS状态的状态转移逻辑，需要wr_rdy为1才能转移到REPLACE状态。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color w:val="00000A"/>
          <w:sz w:val="21"/>
          <w:szCs w:val="21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错误原因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实例化ICache时将wr_rdy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接到了1</w:t>
      </w: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b0，认为ICache不需要写回从而忽视了状态转移需要wr_rdy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为1的条件。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95170" cy="3026410"/>
            <wp:effectExtent l="0" t="0" r="1270" b="63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修正效果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修改后遇到下一个BUG。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sz w:val="24"/>
          <w:szCs w:val="24"/>
          <w:lang w:val="en-US"/>
        </w:rPr>
      </w:pPr>
      <w:r>
        <w:rPr>
          <w:rFonts w:hint="eastAsia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、错误</w:t>
      </w:r>
      <w:r>
        <w:rPr>
          <w:rFonts w:hint="eastAsia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转接桥的读相应状态机未考虑</w:t>
      </w:r>
      <w:r>
        <w:rPr>
          <w:rFonts w:hint="eastAsia" w:ascii="Times New Roman" w:hAnsi="Times New Roman" w:eastAsia="黑体"/>
          <w:sz w:val="24"/>
          <w:szCs w:val="24"/>
          <w:lang w:val="en-US" w:eastAsia="zh-CN"/>
        </w:rPr>
        <w:t>burst</w:t>
      </w:r>
      <w:r>
        <w:rPr>
          <w:rFonts w:hint="eastAsia" w:ascii="黑体" w:hAnsi="宋体" w:eastAsia="黑体" w:cs="黑体"/>
          <w:color w:val="00000A"/>
          <w:kern w:val="0"/>
          <w:sz w:val="24"/>
          <w:szCs w:val="24"/>
          <w:lang w:val="en-US" w:eastAsia="zh-CN" w:bidi="ar"/>
        </w:rPr>
        <w:t>传输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color w:val="00000A"/>
          <w:sz w:val="21"/>
          <w:szCs w:val="21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黑体" w:cs="Times New Roman"/>
          <w:color w:val="00000A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）错误现象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debug_pc停在0x1c000000不动: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86200" cy="135636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分析定位过程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查看Cache主状态机，卡在REFILL状态。查看到转接桥只返回了一个值。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04460" cy="1943100"/>
            <wp:effectExtent l="0" t="0" r="7620" b="762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黑体" w:cs="宋体"/>
          <w:color w:val="00000A"/>
          <w:sz w:val="21"/>
          <w:szCs w:val="21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错误原因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原来的转接桥设计无需支持burst传输。我在添加burst传输支持时忘记修改读响应状态机，导致其在收到一个数据以后状态就转移走了，然后rready拉低不接受数据了。红框处应该与上rlast。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90060" cy="2628900"/>
            <wp:effectExtent l="0" t="0" r="7620" b="762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宋体" w:eastAsia="黑体" w:cs="黑体"/>
          <w:color w:val="00000A"/>
          <w:kern w:val="0"/>
          <w:sz w:val="21"/>
          <w:szCs w:val="21"/>
          <w:lang w:val="en-US" w:eastAsia="zh-CN" w:bidi="ar"/>
        </w:rPr>
        <w:t>修正效果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修改后通过仿真和上板测试。</w:t>
      </w:r>
    </w:p>
    <w:p>
      <w:pPr>
        <w:numPr>
          <w:ilvl w:val="0"/>
          <w:numId w:val="8"/>
        </w:numPr>
        <w:spacing w:before="156" w:beforeLines="50" w:after="156" w:afterLines="50"/>
        <w:rPr>
          <w:rFonts w:hint="eastAsia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实验总结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Cache模块部分讲义写的十分的详细，详细到了把讲义写的文字翻译成verilog代码就可以了的程度，对于新手还是很友好的。笔者在实验时遇到的问题是搞混了同步RAM和Regfile，开始时忘记了同步RAM在下一拍才返回，因此导致了开始时看的比较迷糊，后面动手实验定制同步RAM时突然想起来这一问题。此外，Cache模块的代码量也是有些大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而将ICache集成到CPU的实验，尽管遇到了些bug，但是都挺好找的。集成ICache还是挺简单的。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sz w:val="18"/>
      </w:rPr>
      <w:pict>
        <v:shape id="PowerPlusWaterMarkObject948983" o:spid="_x0000_s4098" o:spt="136" type="#_x0000_t136" style="position:absolute;left:0pt;height:46pt;width:693.95pt;mso-position-horizontal:center;mso-position-horizontal-relative:margin;mso-position-vertical:center;mso-position-vertical-relative:margin;rotation:-2949120f;z-index:-251655168;mso-width-relative:page;mso-height-relative:page;" fillcolor="#BFBFBF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国科大B0911009Y计算机体系结构研讨课23-24秋季" style="font-family:Microsoft YaHei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49340922" o:spid="_x0000_s4099" o:spt="136" type="#_x0000_t136" style="position:absolute;left:0pt;height:32.05pt;width:705.5pt;mso-position-horizontal:center;mso-position-horizontal-relative:margin;mso-position-vertical:center;mso-position-vertical-relative:margin;rotation:20643840f;z-index:-251656192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0911009Y计算机体系结构研讨课22-23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49340921" o:spid="_x0000_s4097" o:spt="136" type="#_x0000_t136" style="position:absolute;left:0pt;height:32.05pt;width:705.5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0911009Y计算机体系结构研讨课22-23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A47E7"/>
    <w:multiLevelType w:val="multilevel"/>
    <w:tmpl w:val="BDFA47E7"/>
    <w:lvl w:ilvl="0" w:tentative="0">
      <w:start w:val="3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EFCE68FE"/>
    <w:multiLevelType w:val="singleLevel"/>
    <w:tmpl w:val="EFCE68F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D7FAF79"/>
    <w:multiLevelType w:val="singleLevel"/>
    <w:tmpl w:val="FD7FAF7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FF7E5F81"/>
    <w:multiLevelType w:val="singleLevel"/>
    <w:tmpl w:val="FF7E5F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3BD27F8"/>
    <w:multiLevelType w:val="singleLevel"/>
    <w:tmpl w:val="33BD27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1C9C693"/>
    <w:multiLevelType w:val="singleLevel"/>
    <w:tmpl w:val="51C9C693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79502D46"/>
    <w:multiLevelType w:val="singleLevel"/>
    <w:tmpl w:val="79502D46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3ZDk2MGRjOTdiZmIyMjA0MmYyMzQ2ZmYwZWQyYmUifQ=="/>
  </w:docVars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F10AB"/>
    <w:rsid w:val="00A249E9"/>
    <w:rsid w:val="00AD3A2E"/>
    <w:rsid w:val="00AF16A5"/>
    <w:rsid w:val="00B27F20"/>
    <w:rsid w:val="00B67A4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36B73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  <w:rsid w:val="011C4E4A"/>
    <w:rsid w:val="013303CB"/>
    <w:rsid w:val="0169025B"/>
    <w:rsid w:val="028279CD"/>
    <w:rsid w:val="02AC3AF3"/>
    <w:rsid w:val="02BC76F0"/>
    <w:rsid w:val="02E1589F"/>
    <w:rsid w:val="030E4F89"/>
    <w:rsid w:val="03143F46"/>
    <w:rsid w:val="031C6F80"/>
    <w:rsid w:val="034A7925"/>
    <w:rsid w:val="036C0AF3"/>
    <w:rsid w:val="037B08B3"/>
    <w:rsid w:val="03AD65C3"/>
    <w:rsid w:val="03BD1015"/>
    <w:rsid w:val="03C34194"/>
    <w:rsid w:val="03EA6449"/>
    <w:rsid w:val="04155920"/>
    <w:rsid w:val="04185231"/>
    <w:rsid w:val="042C5AEC"/>
    <w:rsid w:val="043261A0"/>
    <w:rsid w:val="047E3CCA"/>
    <w:rsid w:val="04AC35B9"/>
    <w:rsid w:val="04C66C1A"/>
    <w:rsid w:val="05427468"/>
    <w:rsid w:val="0550013E"/>
    <w:rsid w:val="05565264"/>
    <w:rsid w:val="057B33EE"/>
    <w:rsid w:val="065B5882"/>
    <w:rsid w:val="06F7157E"/>
    <w:rsid w:val="06FB2542"/>
    <w:rsid w:val="07282600"/>
    <w:rsid w:val="07602C62"/>
    <w:rsid w:val="07981BA6"/>
    <w:rsid w:val="07A80520"/>
    <w:rsid w:val="07AFD20C"/>
    <w:rsid w:val="07BA49ED"/>
    <w:rsid w:val="07EC6998"/>
    <w:rsid w:val="07FF5655"/>
    <w:rsid w:val="080A1757"/>
    <w:rsid w:val="082747B6"/>
    <w:rsid w:val="082B1E0C"/>
    <w:rsid w:val="083B34FB"/>
    <w:rsid w:val="08563EBF"/>
    <w:rsid w:val="0886622F"/>
    <w:rsid w:val="088B553F"/>
    <w:rsid w:val="08C92AE3"/>
    <w:rsid w:val="092520E3"/>
    <w:rsid w:val="097E09D7"/>
    <w:rsid w:val="0A042457"/>
    <w:rsid w:val="0A177E2B"/>
    <w:rsid w:val="0A4A4E76"/>
    <w:rsid w:val="0AAF385E"/>
    <w:rsid w:val="0ACF303E"/>
    <w:rsid w:val="0B0B6FCF"/>
    <w:rsid w:val="0B0E1222"/>
    <w:rsid w:val="0B4A255A"/>
    <w:rsid w:val="0B5C7525"/>
    <w:rsid w:val="0C044A0F"/>
    <w:rsid w:val="0C49623B"/>
    <w:rsid w:val="0C5007B0"/>
    <w:rsid w:val="0C907D6F"/>
    <w:rsid w:val="0D2E7BD5"/>
    <w:rsid w:val="0D677651"/>
    <w:rsid w:val="0E0A11A5"/>
    <w:rsid w:val="0E164AB9"/>
    <w:rsid w:val="0E236B1B"/>
    <w:rsid w:val="0E3B6C04"/>
    <w:rsid w:val="0E790A30"/>
    <w:rsid w:val="0E97177E"/>
    <w:rsid w:val="0EA7799A"/>
    <w:rsid w:val="0F2006D7"/>
    <w:rsid w:val="0F323D99"/>
    <w:rsid w:val="0F3F316D"/>
    <w:rsid w:val="0F486D1A"/>
    <w:rsid w:val="0F671E35"/>
    <w:rsid w:val="0F7200CA"/>
    <w:rsid w:val="0FC18E41"/>
    <w:rsid w:val="0FC7CC0C"/>
    <w:rsid w:val="0FCE751B"/>
    <w:rsid w:val="100E4CD1"/>
    <w:rsid w:val="10192607"/>
    <w:rsid w:val="102D1D02"/>
    <w:rsid w:val="10412AEC"/>
    <w:rsid w:val="110A00A3"/>
    <w:rsid w:val="110B19E8"/>
    <w:rsid w:val="11423643"/>
    <w:rsid w:val="125315BD"/>
    <w:rsid w:val="12AA505E"/>
    <w:rsid w:val="12B7564A"/>
    <w:rsid w:val="12BB1070"/>
    <w:rsid w:val="13900717"/>
    <w:rsid w:val="13DE28B7"/>
    <w:rsid w:val="14097269"/>
    <w:rsid w:val="140E5EE8"/>
    <w:rsid w:val="140F5910"/>
    <w:rsid w:val="142105D3"/>
    <w:rsid w:val="1461426A"/>
    <w:rsid w:val="14871AF1"/>
    <w:rsid w:val="14A20815"/>
    <w:rsid w:val="14A55A2C"/>
    <w:rsid w:val="14D03633"/>
    <w:rsid w:val="14E91B96"/>
    <w:rsid w:val="15370447"/>
    <w:rsid w:val="153E7406"/>
    <w:rsid w:val="15F3A496"/>
    <w:rsid w:val="15F73CD3"/>
    <w:rsid w:val="162F6509"/>
    <w:rsid w:val="16781D3E"/>
    <w:rsid w:val="167909DF"/>
    <w:rsid w:val="16D632BC"/>
    <w:rsid w:val="173F6A56"/>
    <w:rsid w:val="17551A22"/>
    <w:rsid w:val="17CC6DBE"/>
    <w:rsid w:val="18787DD4"/>
    <w:rsid w:val="18A62675"/>
    <w:rsid w:val="18DA2DB1"/>
    <w:rsid w:val="193D11DB"/>
    <w:rsid w:val="19792055"/>
    <w:rsid w:val="19834C82"/>
    <w:rsid w:val="199B1FCC"/>
    <w:rsid w:val="1A180BC5"/>
    <w:rsid w:val="1A3742C2"/>
    <w:rsid w:val="1AB35B96"/>
    <w:rsid w:val="1AC2440E"/>
    <w:rsid w:val="1B03786C"/>
    <w:rsid w:val="1B778B0C"/>
    <w:rsid w:val="1BA159F6"/>
    <w:rsid w:val="1BAFF327"/>
    <w:rsid w:val="1BF7494C"/>
    <w:rsid w:val="1C454471"/>
    <w:rsid w:val="1CE96574"/>
    <w:rsid w:val="1D290FE7"/>
    <w:rsid w:val="1D93750E"/>
    <w:rsid w:val="1DD87D8D"/>
    <w:rsid w:val="1DE626E7"/>
    <w:rsid w:val="1DE67964"/>
    <w:rsid w:val="1DED2DB9"/>
    <w:rsid w:val="1DFDF458"/>
    <w:rsid w:val="1E796C8F"/>
    <w:rsid w:val="1E7B3054"/>
    <w:rsid w:val="1E9F74AD"/>
    <w:rsid w:val="1EDC3211"/>
    <w:rsid w:val="1EF32FC4"/>
    <w:rsid w:val="1F0C59F6"/>
    <w:rsid w:val="1F29164A"/>
    <w:rsid w:val="1F37D877"/>
    <w:rsid w:val="1FDC1B2D"/>
    <w:rsid w:val="1FEB19C9"/>
    <w:rsid w:val="200C1D68"/>
    <w:rsid w:val="204143D9"/>
    <w:rsid w:val="2058157E"/>
    <w:rsid w:val="209C256B"/>
    <w:rsid w:val="20A41D67"/>
    <w:rsid w:val="20D722AA"/>
    <w:rsid w:val="20FC3C98"/>
    <w:rsid w:val="21076690"/>
    <w:rsid w:val="216948A5"/>
    <w:rsid w:val="21870F85"/>
    <w:rsid w:val="21F65F48"/>
    <w:rsid w:val="220E6C96"/>
    <w:rsid w:val="224C2DA8"/>
    <w:rsid w:val="228D6669"/>
    <w:rsid w:val="22C95F94"/>
    <w:rsid w:val="23040969"/>
    <w:rsid w:val="233D0F56"/>
    <w:rsid w:val="23647A3F"/>
    <w:rsid w:val="239D2DE4"/>
    <w:rsid w:val="23DD41FF"/>
    <w:rsid w:val="23F956E8"/>
    <w:rsid w:val="242C3CF3"/>
    <w:rsid w:val="24816262"/>
    <w:rsid w:val="24CB6127"/>
    <w:rsid w:val="250A6257"/>
    <w:rsid w:val="251B113D"/>
    <w:rsid w:val="25577CF1"/>
    <w:rsid w:val="257D5743"/>
    <w:rsid w:val="258D22B1"/>
    <w:rsid w:val="258D6E68"/>
    <w:rsid w:val="25AC3881"/>
    <w:rsid w:val="25D5256B"/>
    <w:rsid w:val="25E139C8"/>
    <w:rsid w:val="2606448B"/>
    <w:rsid w:val="26193F12"/>
    <w:rsid w:val="26414808"/>
    <w:rsid w:val="264A37F0"/>
    <w:rsid w:val="267FFFA1"/>
    <w:rsid w:val="26D17B6D"/>
    <w:rsid w:val="26D27FCB"/>
    <w:rsid w:val="26EE19A8"/>
    <w:rsid w:val="271241D8"/>
    <w:rsid w:val="27186A6D"/>
    <w:rsid w:val="271C2C17"/>
    <w:rsid w:val="27304141"/>
    <w:rsid w:val="274F2647"/>
    <w:rsid w:val="276C1157"/>
    <w:rsid w:val="27B32BD6"/>
    <w:rsid w:val="27BB697F"/>
    <w:rsid w:val="27CB3C1A"/>
    <w:rsid w:val="27F666FB"/>
    <w:rsid w:val="28035344"/>
    <w:rsid w:val="285E3C7E"/>
    <w:rsid w:val="28866677"/>
    <w:rsid w:val="29373335"/>
    <w:rsid w:val="296F27E6"/>
    <w:rsid w:val="29AA425E"/>
    <w:rsid w:val="29AD37A2"/>
    <w:rsid w:val="29BF6B21"/>
    <w:rsid w:val="2A34764F"/>
    <w:rsid w:val="2A671649"/>
    <w:rsid w:val="2A821B26"/>
    <w:rsid w:val="2A8F082C"/>
    <w:rsid w:val="2AD61BA3"/>
    <w:rsid w:val="2B212405"/>
    <w:rsid w:val="2B433F34"/>
    <w:rsid w:val="2B774AA8"/>
    <w:rsid w:val="2B844FB6"/>
    <w:rsid w:val="2BFB23FB"/>
    <w:rsid w:val="2C0839C9"/>
    <w:rsid w:val="2C0F10E1"/>
    <w:rsid w:val="2C1A486C"/>
    <w:rsid w:val="2C1F6A8C"/>
    <w:rsid w:val="2C3F2C8B"/>
    <w:rsid w:val="2C414C55"/>
    <w:rsid w:val="2C534988"/>
    <w:rsid w:val="2CF649B5"/>
    <w:rsid w:val="2D30332F"/>
    <w:rsid w:val="2D605CCA"/>
    <w:rsid w:val="2DFF64B8"/>
    <w:rsid w:val="2DFFF144"/>
    <w:rsid w:val="2E1C6857"/>
    <w:rsid w:val="2E8B02C4"/>
    <w:rsid w:val="2E972180"/>
    <w:rsid w:val="2E991DFC"/>
    <w:rsid w:val="2EB5B885"/>
    <w:rsid w:val="2F0177F6"/>
    <w:rsid w:val="2F476681"/>
    <w:rsid w:val="2F746008"/>
    <w:rsid w:val="2F7A68DD"/>
    <w:rsid w:val="2FDA78F1"/>
    <w:rsid w:val="2FF905AB"/>
    <w:rsid w:val="2FFB5892"/>
    <w:rsid w:val="2FFE5D5D"/>
    <w:rsid w:val="300113DD"/>
    <w:rsid w:val="30516756"/>
    <w:rsid w:val="30765355"/>
    <w:rsid w:val="307F16BF"/>
    <w:rsid w:val="309507A0"/>
    <w:rsid w:val="3100218A"/>
    <w:rsid w:val="312223AD"/>
    <w:rsid w:val="3132402E"/>
    <w:rsid w:val="314F3807"/>
    <w:rsid w:val="315C608D"/>
    <w:rsid w:val="31D200FD"/>
    <w:rsid w:val="324B12DD"/>
    <w:rsid w:val="324E3C27"/>
    <w:rsid w:val="329E6FDF"/>
    <w:rsid w:val="32A4127C"/>
    <w:rsid w:val="32BF15AA"/>
    <w:rsid w:val="32BF4E5A"/>
    <w:rsid w:val="32D97D59"/>
    <w:rsid w:val="32E61066"/>
    <w:rsid w:val="32EB017D"/>
    <w:rsid w:val="32FD4C69"/>
    <w:rsid w:val="331838AD"/>
    <w:rsid w:val="338A6DD9"/>
    <w:rsid w:val="339E13FD"/>
    <w:rsid w:val="33CA5530"/>
    <w:rsid w:val="33ED5F59"/>
    <w:rsid w:val="33F85CF6"/>
    <w:rsid w:val="34920EBF"/>
    <w:rsid w:val="34951185"/>
    <w:rsid w:val="34EA6696"/>
    <w:rsid w:val="35017545"/>
    <w:rsid w:val="3520237C"/>
    <w:rsid w:val="352C6EA7"/>
    <w:rsid w:val="35370E9A"/>
    <w:rsid w:val="35572F9B"/>
    <w:rsid w:val="357F089D"/>
    <w:rsid w:val="357F6BE5"/>
    <w:rsid w:val="35C05A67"/>
    <w:rsid w:val="35C403C8"/>
    <w:rsid w:val="368E1BCD"/>
    <w:rsid w:val="36C14EAD"/>
    <w:rsid w:val="37594E22"/>
    <w:rsid w:val="375F2C5D"/>
    <w:rsid w:val="377F14C9"/>
    <w:rsid w:val="378D324C"/>
    <w:rsid w:val="379522F8"/>
    <w:rsid w:val="37B11832"/>
    <w:rsid w:val="37C76506"/>
    <w:rsid w:val="37CC1165"/>
    <w:rsid w:val="380A1791"/>
    <w:rsid w:val="381006A8"/>
    <w:rsid w:val="38181058"/>
    <w:rsid w:val="38644FD0"/>
    <w:rsid w:val="387B6FDB"/>
    <w:rsid w:val="389C4D29"/>
    <w:rsid w:val="38C56C0D"/>
    <w:rsid w:val="39046D1A"/>
    <w:rsid w:val="39215200"/>
    <w:rsid w:val="39416336"/>
    <w:rsid w:val="395B050C"/>
    <w:rsid w:val="3969760A"/>
    <w:rsid w:val="3983796A"/>
    <w:rsid w:val="39ED4924"/>
    <w:rsid w:val="3A461E46"/>
    <w:rsid w:val="3AD2AA12"/>
    <w:rsid w:val="3ADB5B25"/>
    <w:rsid w:val="3AFC596C"/>
    <w:rsid w:val="3B262E22"/>
    <w:rsid w:val="3B667E31"/>
    <w:rsid w:val="3BFF45FA"/>
    <w:rsid w:val="3C5B4A3A"/>
    <w:rsid w:val="3D172B4A"/>
    <w:rsid w:val="3DDD3BF7"/>
    <w:rsid w:val="3DDEFE0D"/>
    <w:rsid w:val="3DEC4562"/>
    <w:rsid w:val="3DF53AF1"/>
    <w:rsid w:val="3DFE0CBA"/>
    <w:rsid w:val="3E3B7B31"/>
    <w:rsid w:val="3E666CAA"/>
    <w:rsid w:val="3E676FF3"/>
    <w:rsid w:val="3E741759"/>
    <w:rsid w:val="3E7E9D98"/>
    <w:rsid w:val="3EA06DF9"/>
    <w:rsid w:val="3EAC5F19"/>
    <w:rsid w:val="3EAF6852"/>
    <w:rsid w:val="3EB74BFC"/>
    <w:rsid w:val="3EEF4054"/>
    <w:rsid w:val="3EFFBA89"/>
    <w:rsid w:val="3F087854"/>
    <w:rsid w:val="3F57CB73"/>
    <w:rsid w:val="3F76445E"/>
    <w:rsid w:val="3F7FB4A7"/>
    <w:rsid w:val="3FA3F741"/>
    <w:rsid w:val="3FB76524"/>
    <w:rsid w:val="3FBE40D1"/>
    <w:rsid w:val="3FC32B59"/>
    <w:rsid w:val="3FC810AC"/>
    <w:rsid w:val="3FDA2F9E"/>
    <w:rsid w:val="3FDFC716"/>
    <w:rsid w:val="3FE289B7"/>
    <w:rsid w:val="3FEB0205"/>
    <w:rsid w:val="3FED0B98"/>
    <w:rsid w:val="3FF53966"/>
    <w:rsid w:val="3FF7E0F8"/>
    <w:rsid w:val="3FFD14E5"/>
    <w:rsid w:val="3FFF57C4"/>
    <w:rsid w:val="3FFF85B1"/>
    <w:rsid w:val="4036290E"/>
    <w:rsid w:val="403D098A"/>
    <w:rsid w:val="408E056E"/>
    <w:rsid w:val="409C6610"/>
    <w:rsid w:val="40BE4C26"/>
    <w:rsid w:val="40BF2E97"/>
    <w:rsid w:val="411E06E2"/>
    <w:rsid w:val="4134323A"/>
    <w:rsid w:val="4242307D"/>
    <w:rsid w:val="42965AEA"/>
    <w:rsid w:val="42A96C58"/>
    <w:rsid w:val="42B64416"/>
    <w:rsid w:val="42B74801"/>
    <w:rsid w:val="42E9BC56"/>
    <w:rsid w:val="430A6C09"/>
    <w:rsid w:val="43420C89"/>
    <w:rsid w:val="43904487"/>
    <w:rsid w:val="43A40AF2"/>
    <w:rsid w:val="43E814B4"/>
    <w:rsid w:val="43F25241"/>
    <w:rsid w:val="440D2C87"/>
    <w:rsid w:val="44332C7D"/>
    <w:rsid w:val="44412B24"/>
    <w:rsid w:val="44686F7B"/>
    <w:rsid w:val="456F7F99"/>
    <w:rsid w:val="45B94000"/>
    <w:rsid w:val="45D02A2E"/>
    <w:rsid w:val="46182753"/>
    <w:rsid w:val="46367EAE"/>
    <w:rsid w:val="468900FB"/>
    <w:rsid w:val="46D63CA5"/>
    <w:rsid w:val="472B3A30"/>
    <w:rsid w:val="477D29CB"/>
    <w:rsid w:val="47961EA1"/>
    <w:rsid w:val="479A3013"/>
    <w:rsid w:val="479C4FDD"/>
    <w:rsid w:val="47A3292D"/>
    <w:rsid w:val="47D24199"/>
    <w:rsid w:val="47FF3BEA"/>
    <w:rsid w:val="487E8F67"/>
    <w:rsid w:val="489C63B1"/>
    <w:rsid w:val="489D541F"/>
    <w:rsid w:val="48B76BC7"/>
    <w:rsid w:val="493A4514"/>
    <w:rsid w:val="49587FAC"/>
    <w:rsid w:val="49786D47"/>
    <w:rsid w:val="498B064F"/>
    <w:rsid w:val="49ED50DA"/>
    <w:rsid w:val="4A240BDF"/>
    <w:rsid w:val="4A3C434D"/>
    <w:rsid w:val="4A5225A8"/>
    <w:rsid w:val="4AC76815"/>
    <w:rsid w:val="4AD83495"/>
    <w:rsid w:val="4AF752F3"/>
    <w:rsid w:val="4B103616"/>
    <w:rsid w:val="4B2176ED"/>
    <w:rsid w:val="4B6338E3"/>
    <w:rsid w:val="4BC03C45"/>
    <w:rsid w:val="4BF3018D"/>
    <w:rsid w:val="4C2572D3"/>
    <w:rsid w:val="4C7C7FD0"/>
    <w:rsid w:val="4C917AF2"/>
    <w:rsid w:val="4CAC420D"/>
    <w:rsid w:val="4CB46760"/>
    <w:rsid w:val="4CFF4797"/>
    <w:rsid w:val="4D3314D3"/>
    <w:rsid w:val="4D660251"/>
    <w:rsid w:val="4DBB514C"/>
    <w:rsid w:val="4DDC6812"/>
    <w:rsid w:val="4DE53F24"/>
    <w:rsid w:val="4E10612E"/>
    <w:rsid w:val="4E387F47"/>
    <w:rsid w:val="4E3C6BD2"/>
    <w:rsid w:val="4E3FB98D"/>
    <w:rsid w:val="4E487F82"/>
    <w:rsid w:val="4E81530F"/>
    <w:rsid w:val="4E8C296A"/>
    <w:rsid w:val="4EEFDC12"/>
    <w:rsid w:val="4EF40D0E"/>
    <w:rsid w:val="4F0B28C0"/>
    <w:rsid w:val="4F2F1325"/>
    <w:rsid w:val="4F3D1BF3"/>
    <w:rsid w:val="4F7AD682"/>
    <w:rsid w:val="4FE3654B"/>
    <w:rsid w:val="4FFF2C98"/>
    <w:rsid w:val="503A686D"/>
    <w:rsid w:val="50866022"/>
    <w:rsid w:val="50C94F27"/>
    <w:rsid w:val="50FD3E7C"/>
    <w:rsid w:val="514847F9"/>
    <w:rsid w:val="51707009"/>
    <w:rsid w:val="51E11F6A"/>
    <w:rsid w:val="520135B6"/>
    <w:rsid w:val="52720E14"/>
    <w:rsid w:val="52881262"/>
    <w:rsid w:val="52B6332D"/>
    <w:rsid w:val="52BA3C9F"/>
    <w:rsid w:val="53030730"/>
    <w:rsid w:val="5358625C"/>
    <w:rsid w:val="537958AA"/>
    <w:rsid w:val="53795CE4"/>
    <w:rsid w:val="53836643"/>
    <w:rsid w:val="53A461D3"/>
    <w:rsid w:val="53B70462"/>
    <w:rsid w:val="53CA0B4B"/>
    <w:rsid w:val="5444538C"/>
    <w:rsid w:val="54C74C42"/>
    <w:rsid w:val="553A4E18"/>
    <w:rsid w:val="55BD599C"/>
    <w:rsid w:val="55C65EA2"/>
    <w:rsid w:val="55D436F7"/>
    <w:rsid w:val="55DF0881"/>
    <w:rsid w:val="55F17464"/>
    <w:rsid w:val="55FF57D7"/>
    <w:rsid w:val="562D6E6D"/>
    <w:rsid w:val="56343E36"/>
    <w:rsid w:val="563731EC"/>
    <w:rsid w:val="567C073D"/>
    <w:rsid w:val="5689374C"/>
    <w:rsid w:val="56C97663"/>
    <w:rsid w:val="56DF6EAD"/>
    <w:rsid w:val="571B30E6"/>
    <w:rsid w:val="571F55FA"/>
    <w:rsid w:val="578D89D3"/>
    <w:rsid w:val="57B7EB9F"/>
    <w:rsid w:val="57BF6CB9"/>
    <w:rsid w:val="57EB10F0"/>
    <w:rsid w:val="58165C32"/>
    <w:rsid w:val="58195230"/>
    <w:rsid w:val="581C5335"/>
    <w:rsid w:val="585D442D"/>
    <w:rsid w:val="58962585"/>
    <w:rsid w:val="589B2DC6"/>
    <w:rsid w:val="589E5865"/>
    <w:rsid w:val="58CB0690"/>
    <w:rsid w:val="59658318"/>
    <w:rsid w:val="59F631A7"/>
    <w:rsid w:val="59F856B0"/>
    <w:rsid w:val="5A357C3B"/>
    <w:rsid w:val="5A437115"/>
    <w:rsid w:val="5A5A7965"/>
    <w:rsid w:val="5A693CC2"/>
    <w:rsid w:val="5A6E6695"/>
    <w:rsid w:val="5AC57AE4"/>
    <w:rsid w:val="5AFC6067"/>
    <w:rsid w:val="5B326F58"/>
    <w:rsid w:val="5B5D71C6"/>
    <w:rsid w:val="5B601027"/>
    <w:rsid w:val="5B710F66"/>
    <w:rsid w:val="5B7978FB"/>
    <w:rsid w:val="5B9205ED"/>
    <w:rsid w:val="5BBE1754"/>
    <w:rsid w:val="5BD33D0A"/>
    <w:rsid w:val="5BDF3E45"/>
    <w:rsid w:val="5BE11D62"/>
    <w:rsid w:val="5BEF71E1"/>
    <w:rsid w:val="5BEFE346"/>
    <w:rsid w:val="5BFE3067"/>
    <w:rsid w:val="5C0325B6"/>
    <w:rsid w:val="5C603249"/>
    <w:rsid w:val="5C653798"/>
    <w:rsid w:val="5C883936"/>
    <w:rsid w:val="5CA50CC0"/>
    <w:rsid w:val="5CA90C0B"/>
    <w:rsid w:val="5CAA6D35"/>
    <w:rsid w:val="5CACB66C"/>
    <w:rsid w:val="5CEA5127"/>
    <w:rsid w:val="5CFFD2FD"/>
    <w:rsid w:val="5D0D6C03"/>
    <w:rsid w:val="5D2F247B"/>
    <w:rsid w:val="5D677DFC"/>
    <w:rsid w:val="5D8F2C6B"/>
    <w:rsid w:val="5DBD7D26"/>
    <w:rsid w:val="5DC75EF7"/>
    <w:rsid w:val="5DDDED4A"/>
    <w:rsid w:val="5DF3916D"/>
    <w:rsid w:val="5DFD6214"/>
    <w:rsid w:val="5E2002BE"/>
    <w:rsid w:val="5E3A7A31"/>
    <w:rsid w:val="5E3E267A"/>
    <w:rsid w:val="5E51429A"/>
    <w:rsid w:val="5E6D4A6F"/>
    <w:rsid w:val="5E6F680C"/>
    <w:rsid w:val="5E8413B6"/>
    <w:rsid w:val="5E8545C5"/>
    <w:rsid w:val="5EE878B2"/>
    <w:rsid w:val="5EFEED65"/>
    <w:rsid w:val="5EFF57A4"/>
    <w:rsid w:val="5F2FC65C"/>
    <w:rsid w:val="5F4F75D4"/>
    <w:rsid w:val="5F5BD2DB"/>
    <w:rsid w:val="5F7611FB"/>
    <w:rsid w:val="5F7E9514"/>
    <w:rsid w:val="5F930492"/>
    <w:rsid w:val="5F9677AA"/>
    <w:rsid w:val="5F984189"/>
    <w:rsid w:val="5FB736FE"/>
    <w:rsid w:val="5FBF7EF5"/>
    <w:rsid w:val="5FC8B616"/>
    <w:rsid w:val="5FD7EAC7"/>
    <w:rsid w:val="5FDF44E3"/>
    <w:rsid w:val="5FEA4571"/>
    <w:rsid w:val="5FF84E13"/>
    <w:rsid w:val="5FFD4AE3"/>
    <w:rsid w:val="6008725C"/>
    <w:rsid w:val="60275934"/>
    <w:rsid w:val="60370C86"/>
    <w:rsid w:val="609B59DA"/>
    <w:rsid w:val="60C36DAF"/>
    <w:rsid w:val="60CF295E"/>
    <w:rsid w:val="60DB47D5"/>
    <w:rsid w:val="613761A4"/>
    <w:rsid w:val="61E62617"/>
    <w:rsid w:val="61E7570A"/>
    <w:rsid w:val="620C2843"/>
    <w:rsid w:val="62315E8A"/>
    <w:rsid w:val="625212DF"/>
    <w:rsid w:val="62BF5DFA"/>
    <w:rsid w:val="63016AF7"/>
    <w:rsid w:val="63399BE9"/>
    <w:rsid w:val="634360E9"/>
    <w:rsid w:val="63606766"/>
    <w:rsid w:val="63E5DF2E"/>
    <w:rsid w:val="64011593"/>
    <w:rsid w:val="644626C0"/>
    <w:rsid w:val="647F79B8"/>
    <w:rsid w:val="64A41B29"/>
    <w:rsid w:val="64D2036D"/>
    <w:rsid w:val="65556AA0"/>
    <w:rsid w:val="655B2F37"/>
    <w:rsid w:val="65987BE5"/>
    <w:rsid w:val="65C44329"/>
    <w:rsid w:val="65E240AB"/>
    <w:rsid w:val="65EF24D0"/>
    <w:rsid w:val="65FF5E89"/>
    <w:rsid w:val="661E52F4"/>
    <w:rsid w:val="6663371C"/>
    <w:rsid w:val="666937C5"/>
    <w:rsid w:val="668373A8"/>
    <w:rsid w:val="66E42582"/>
    <w:rsid w:val="6717413C"/>
    <w:rsid w:val="673F4FB8"/>
    <w:rsid w:val="674803C2"/>
    <w:rsid w:val="677F3A52"/>
    <w:rsid w:val="67837A75"/>
    <w:rsid w:val="67A56849"/>
    <w:rsid w:val="67EF0892"/>
    <w:rsid w:val="67EF9E76"/>
    <w:rsid w:val="67F9089D"/>
    <w:rsid w:val="67FF7DAB"/>
    <w:rsid w:val="680247F2"/>
    <w:rsid w:val="6878715D"/>
    <w:rsid w:val="687F5BE1"/>
    <w:rsid w:val="689417E5"/>
    <w:rsid w:val="69110F2F"/>
    <w:rsid w:val="69190D6C"/>
    <w:rsid w:val="699670B1"/>
    <w:rsid w:val="69A95F87"/>
    <w:rsid w:val="69BB14B1"/>
    <w:rsid w:val="69CD081D"/>
    <w:rsid w:val="69E93EA1"/>
    <w:rsid w:val="69F05DD5"/>
    <w:rsid w:val="6A3A7D38"/>
    <w:rsid w:val="6A3E3148"/>
    <w:rsid w:val="6AC55ECE"/>
    <w:rsid w:val="6AD550F6"/>
    <w:rsid w:val="6AE331BB"/>
    <w:rsid w:val="6AFF1DDA"/>
    <w:rsid w:val="6B5B1A65"/>
    <w:rsid w:val="6B736B12"/>
    <w:rsid w:val="6B993DF3"/>
    <w:rsid w:val="6B9D16C7"/>
    <w:rsid w:val="6BB5C343"/>
    <w:rsid w:val="6BEEC679"/>
    <w:rsid w:val="6BF25D4C"/>
    <w:rsid w:val="6BFC0150"/>
    <w:rsid w:val="6BFD00F3"/>
    <w:rsid w:val="6C482B30"/>
    <w:rsid w:val="6C67398A"/>
    <w:rsid w:val="6C7F03E8"/>
    <w:rsid w:val="6C9D4A45"/>
    <w:rsid w:val="6D245709"/>
    <w:rsid w:val="6D2E1113"/>
    <w:rsid w:val="6D3F615C"/>
    <w:rsid w:val="6D57C2EA"/>
    <w:rsid w:val="6D783D26"/>
    <w:rsid w:val="6DA85BDA"/>
    <w:rsid w:val="6DBC4B49"/>
    <w:rsid w:val="6DCE1935"/>
    <w:rsid w:val="6DE3D375"/>
    <w:rsid w:val="6DEF4467"/>
    <w:rsid w:val="6E3138E4"/>
    <w:rsid w:val="6E350CDC"/>
    <w:rsid w:val="6E441BB7"/>
    <w:rsid w:val="6EFBD920"/>
    <w:rsid w:val="6EFD6DEF"/>
    <w:rsid w:val="6EFD75BE"/>
    <w:rsid w:val="6F5D72B4"/>
    <w:rsid w:val="6F7DB627"/>
    <w:rsid w:val="6FC566E6"/>
    <w:rsid w:val="6FC920EF"/>
    <w:rsid w:val="6FCA2A16"/>
    <w:rsid w:val="6FCC5BEF"/>
    <w:rsid w:val="6FDD0741"/>
    <w:rsid w:val="6FEB9705"/>
    <w:rsid w:val="6FEFF962"/>
    <w:rsid w:val="6FF612B4"/>
    <w:rsid w:val="6FF89D31"/>
    <w:rsid w:val="6FFD82D3"/>
    <w:rsid w:val="6FFFAF8F"/>
    <w:rsid w:val="70368D93"/>
    <w:rsid w:val="707F78EF"/>
    <w:rsid w:val="711710AD"/>
    <w:rsid w:val="71267542"/>
    <w:rsid w:val="713B1EA8"/>
    <w:rsid w:val="71BD515E"/>
    <w:rsid w:val="71ED251E"/>
    <w:rsid w:val="720E304D"/>
    <w:rsid w:val="72273904"/>
    <w:rsid w:val="72284D40"/>
    <w:rsid w:val="72600832"/>
    <w:rsid w:val="72DB2FB4"/>
    <w:rsid w:val="72FE086B"/>
    <w:rsid w:val="734E2EA1"/>
    <w:rsid w:val="73730F33"/>
    <w:rsid w:val="73BE1922"/>
    <w:rsid w:val="73E93CA4"/>
    <w:rsid w:val="73F93813"/>
    <w:rsid w:val="73FE5758"/>
    <w:rsid w:val="73FEACA9"/>
    <w:rsid w:val="73FFF2AF"/>
    <w:rsid w:val="74357AB7"/>
    <w:rsid w:val="74387230"/>
    <w:rsid w:val="74E8CD54"/>
    <w:rsid w:val="751C37AC"/>
    <w:rsid w:val="751E5ED7"/>
    <w:rsid w:val="756F8809"/>
    <w:rsid w:val="757B4F5A"/>
    <w:rsid w:val="75832FA3"/>
    <w:rsid w:val="75E30267"/>
    <w:rsid w:val="761F0029"/>
    <w:rsid w:val="767E3D46"/>
    <w:rsid w:val="76A33AA3"/>
    <w:rsid w:val="76EC6F1F"/>
    <w:rsid w:val="76F5A0CE"/>
    <w:rsid w:val="76FE0F29"/>
    <w:rsid w:val="771633B7"/>
    <w:rsid w:val="779D6B5A"/>
    <w:rsid w:val="77AE20E8"/>
    <w:rsid w:val="77B54E20"/>
    <w:rsid w:val="77B7D985"/>
    <w:rsid w:val="77BEC9CF"/>
    <w:rsid w:val="77BF0647"/>
    <w:rsid w:val="77CE43E7"/>
    <w:rsid w:val="77CFD0E3"/>
    <w:rsid w:val="77CFE3DE"/>
    <w:rsid w:val="77E3BE54"/>
    <w:rsid w:val="77E66992"/>
    <w:rsid w:val="77EB0615"/>
    <w:rsid w:val="7834122A"/>
    <w:rsid w:val="78DB8482"/>
    <w:rsid w:val="78DD49E4"/>
    <w:rsid w:val="78FFEDE7"/>
    <w:rsid w:val="795427EC"/>
    <w:rsid w:val="795E20DD"/>
    <w:rsid w:val="7977BD73"/>
    <w:rsid w:val="79974728"/>
    <w:rsid w:val="79BA2248"/>
    <w:rsid w:val="79BDC4C4"/>
    <w:rsid w:val="79D12B80"/>
    <w:rsid w:val="79FF1A35"/>
    <w:rsid w:val="7A4C2D72"/>
    <w:rsid w:val="7ABF49C4"/>
    <w:rsid w:val="7AF77E43"/>
    <w:rsid w:val="7B0A0D10"/>
    <w:rsid w:val="7B1B658D"/>
    <w:rsid w:val="7B2E7C7A"/>
    <w:rsid w:val="7B2EC766"/>
    <w:rsid w:val="7B31720F"/>
    <w:rsid w:val="7B3767D1"/>
    <w:rsid w:val="7B3E2102"/>
    <w:rsid w:val="7B575609"/>
    <w:rsid w:val="7B77DF9B"/>
    <w:rsid w:val="7B7DC9F4"/>
    <w:rsid w:val="7B7F9095"/>
    <w:rsid w:val="7B7FFB1A"/>
    <w:rsid w:val="7B8C5078"/>
    <w:rsid w:val="7BB713E9"/>
    <w:rsid w:val="7BBB3213"/>
    <w:rsid w:val="7BBFE9CA"/>
    <w:rsid w:val="7BC00C8E"/>
    <w:rsid w:val="7BD891A9"/>
    <w:rsid w:val="7BDD5D7D"/>
    <w:rsid w:val="7BEE025A"/>
    <w:rsid w:val="7BEFB8CB"/>
    <w:rsid w:val="7BF5CAF0"/>
    <w:rsid w:val="7BFD7A8D"/>
    <w:rsid w:val="7BFF23DF"/>
    <w:rsid w:val="7C2155B5"/>
    <w:rsid w:val="7CBFE2C4"/>
    <w:rsid w:val="7CFA68F0"/>
    <w:rsid w:val="7CFE162B"/>
    <w:rsid w:val="7D1943FF"/>
    <w:rsid w:val="7D2C56E1"/>
    <w:rsid w:val="7D727D8F"/>
    <w:rsid w:val="7DA76AED"/>
    <w:rsid w:val="7DAFCD93"/>
    <w:rsid w:val="7DB9746F"/>
    <w:rsid w:val="7DCC0319"/>
    <w:rsid w:val="7DDFECA6"/>
    <w:rsid w:val="7DE5E16A"/>
    <w:rsid w:val="7DEA6D4A"/>
    <w:rsid w:val="7DF35575"/>
    <w:rsid w:val="7DFA76A9"/>
    <w:rsid w:val="7DFCFCA1"/>
    <w:rsid w:val="7E1C7D03"/>
    <w:rsid w:val="7E1F7F88"/>
    <w:rsid w:val="7E3E690A"/>
    <w:rsid w:val="7E700C5A"/>
    <w:rsid w:val="7E7608BF"/>
    <w:rsid w:val="7E7B2E3B"/>
    <w:rsid w:val="7E8656BF"/>
    <w:rsid w:val="7E8B319E"/>
    <w:rsid w:val="7EBE62DC"/>
    <w:rsid w:val="7EBF49C0"/>
    <w:rsid w:val="7EDF3EF5"/>
    <w:rsid w:val="7EE35D00"/>
    <w:rsid w:val="7EEEE09E"/>
    <w:rsid w:val="7EEFCCEA"/>
    <w:rsid w:val="7EF6E9C6"/>
    <w:rsid w:val="7F1F58A2"/>
    <w:rsid w:val="7F265812"/>
    <w:rsid w:val="7F293E6C"/>
    <w:rsid w:val="7F3456AD"/>
    <w:rsid w:val="7F3FFE34"/>
    <w:rsid w:val="7F53D7B0"/>
    <w:rsid w:val="7F5FC146"/>
    <w:rsid w:val="7F5FFAFD"/>
    <w:rsid w:val="7F7741FD"/>
    <w:rsid w:val="7F795530"/>
    <w:rsid w:val="7F7D9940"/>
    <w:rsid w:val="7F7E2577"/>
    <w:rsid w:val="7F95BAEE"/>
    <w:rsid w:val="7FAD64B1"/>
    <w:rsid w:val="7FBB3CBB"/>
    <w:rsid w:val="7FBE6AE6"/>
    <w:rsid w:val="7FC8CC95"/>
    <w:rsid w:val="7FC91006"/>
    <w:rsid w:val="7FCF1937"/>
    <w:rsid w:val="7FCF516D"/>
    <w:rsid w:val="7FD7938D"/>
    <w:rsid w:val="7FD91EDF"/>
    <w:rsid w:val="7FDB4DAB"/>
    <w:rsid w:val="7FDDA987"/>
    <w:rsid w:val="7FDE689B"/>
    <w:rsid w:val="7FEE241A"/>
    <w:rsid w:val="7FEF863F"/>
    <w:rsid w:val="7FF5E930"/>
    <w:rsid w:val="7FF6A879"/>
    <w:rsid w:val="7FFBAD48"/>
    <w:rsid w:val="7FFD2020"/>
    <w:rsid w:val="7FFE0B72"/>
    <w:rsid w:val="7FFE6246"/>
    <w:rsid w:val="7FFF6AA0"/>
    <w:rsid w:val="7FFF7164"/>
    <w:rsid w:val="7FFF80C4"/>
    <w:rsid w:val="7FFF8181"/>
    <w:rsid w:val="7FFF872B"/>
    <w:rsid w:val="7FFFF1AC"/>
    <w:rsid w:val="87EF057E"/>
    <w:rsid w:val="8E7F9D3D"/>
    <w:rsid w:val="93E51836"/>
    <w:rsid w:val="96FF38DE"/>
    <w:rsid w:val="97CDF050"/>
    <w:rsid w:val="9CE43303"/>
    <w:rsid w:val="9FA74209"/>
    <w:rsid w:val="9FFFF1E9"/>
    <w:rsid w:val="A3EEB2FD"/>
    <w:rsid w:val="A6F54E08"/>
    <w:rsid w:val="A8BDD7B8"/>
    <w:rsid w:val="ABFA0A56"/>
    <w:rsid w:val="AD26D60F"/>
    <w:rsid w:val="AD9FC5B6"/>
    <w:rsid w:val="AEFF5446"/>
    <w:rsid w:val="AEFF9A3F"/>
    <w:rsid w:val="AF5D0E8E"/>
    <w:rsid w:val="AF6FB206"/>
    <w:rsid w:val="AFB5884F"/>
    <w:rsid w:val="AFFC342F"/>
    <w:rsid w:val="AFFF9E4D"/>
    <w:rsid w:val="B1FD3649"/>
    <w:rsid w:val="B2FF39E2"/>
    <w:rsid w:val="B305C5DE"/>
    <w:rsid w:val="B46F18F4"/>
    <w:rsid w:val="B5CE9F87"/>
    <w:rsid w:val="B7663FE5"/>
    <w:rsid w:val="B7BE6B07"/>
    <w:rsid w:val="B7E7C056"/>
    <w:rsid w:val="B7F74CC4"/>
    <w:rsid w:val="BB3786BB"/>
    <w:rsid w:val="BB6FB60E"/>
    <w:rsid w:val="BBA51602"/>
    <w:rsid w:val="BBEFF870"/>
    <w:rsid w:val="BBFBA1B4"/>
    <w:rsid w:val="BD15FBFD"/>
    <w:rsid w:val="BDBFBC3F"/>
    <w:rsid w:val="BDD39B7D"/>
    <w:rsid w:val="BDFEDE4A"/>
    <w:rsid w:val="BDFEFE99"/>
    <w:rsid w:val="BE5C7DEB"/>
    <w:rsid w:val="BE7B584E"/>
    <w:rsid w:val="BEBF31C6"/>
    <w:rsid w:val="BEEAFB70"/>
    <w:rsid w:val="BEFF7A56"/>
    <w:rsid w:val="BFCE4213"/>
    <w:rsid w:val="BFDB5C44"/>
    <w:rsid w:val="BFDE8687"/>
    <w:rsid w:val="BFE4EF8F"/>
    <w:rsid w:val="BFED20BF"/>
    <w:rsid w:val="C27DD9B4"/>
    <w:rsid w:val="C47FEA2B"/>
    <w:rsid w:val="C4FF8193"/>
    <w:rsid w:val="C5FFE63C"/>
    <w:rsid w:val="C6FF4A50"/>
    <w:rsid w:val="C77D62CC"/>
    <w:rsid w:val="C7B02A09"/>
    <w:rsid w:val="CB4EE574"/>
    <w:rsid w:val="CB6A42BF"/>
    <w:rsid w:val="CEE64135"/>
    <w:rsid w:val="CEFB0A30"/>
    <w:rsid w:val="CEFFEE58"/>
    <w:rsid w:val="CF7F6B97"/>
    <w:rsid w:val="CF965F49"/>
    <w:rsid w:val="CFAF7959"/>
    <w:rsid w:val="D0FBD289"/>
    <w:rsid w:val="D36E99E2"/>
    <w:rsid w:val="D3BE56B3"/>
    <w:rsid w:val="D3FF4A60"/>
    <w:rsid w:val="D7F29A44"/>
    <w:rsid w:val="D7FD041E"/>
    <w:rsid w:val="D9B7BBAC"/>
    <w:rsid w:val="D9CF7731"/>
    <w:rsid w:val="D9D75F28"/>
    <w:rsid w:val="D9FE9903"/>
    <w:rsid w:val="DA6DA732"/>
    <w:rsid w:val="DAD348B5"/>
    <w:rsid w:val="DB23CBB0"/>
    <w:rsid w:val="DB6DA788"/>
    <w:rsid w:val="DB7F400D"/>
    <w:rsid w:val="DB95AC86"/>
    <w:rsid w:val="DBDFE321"/>
    <w:rsid w:val="DBF847A9"/>
    <w:rsid w:val="DBFD727C"/>
    <w:rsid w:val="DD3EB0D8"/>
    <w:rsid w:val="DD4EED79"/>
    <w:rsid w:val="DD7A20F2"/>
    <w:rsid w:val="DDFF53C0"/>
    <w:rsid w:val="DE33C6FE"/>
    <w:rsid w:val="DE4FAB4F"/>
    <w:rsid w:val="DE5E8392"/>
    <w:rsid w:val="DEDF7083"/>
    <w:rsid w:val="DEE1F6B4"/>
    <w:rsid w:val="DF2F13FB"/>
    <w:rsid w:val="DF3C8662"/>
    <w:rsid w:val="DF3F0A2D"/>
    <w:rsid w:val="DF671D7E"/>
    <w:rsid w:val="DFAF7D1B"/>
    <w:rsid w:val="DFBBD3DC"/>
    <w:rsid w:val="DFBF1C9B"/>
    <w:rsid w:val="DFDE8FF7"/>
    <w:rsid w:val="DFDF40D0"/>
    <w:rsid w:val="DFDF9D44"/>
    <w:rsid w:val="DFEB70A0"/>
    <w:rsid w:val="DFFDB0B5"/>
    <w:rsid w:val="DFFE71C3"/>
    <w:rsid w:val="DFFF4940"/>
    <w:rsid w:val="DFFF8F8A"/>
    <w:rsid w:val="DFFFB3F2"/>
    <w:rsid w:val="E35BBE03"/>
    <w:rsid w:val="E42E8904"/>
    <w:rsid w:val="E4BB99F3"/>
    <w:rsid w:val="E4BFA36D"/>
    <w:rsid w:val="E59FC686"/>
    <w:rsid w:val="E5FD99ED"/>
    <w:rsid w:val="E5FF6E56"/>
    <w:rsid w:val="E6EDD4A9"/>
    <w:rsid w:val="E7CF8F48"/>
    <w:rsid w:val="E7E3C46B"/>
    <w:rsid w:val="EAE77598"/>
    <w:rsid w:val="EAEFFFBD"/>
    <w:rsid w:val="EB0FF286"/>
    <w:rsid w:val="EBDF659B"/>
    <w:rsid w:val="EBDFB974"/>
    <w:rsid w:val="EBEE6540"/>
    <w:rsid w:val="EBF6D0F3"/>
    <w:rsid w:val="ECF79021"/>
    <w:rsid w:val="EDCD5470"/>
    <w:rsid w:val="EDEBC43C"/>
    <w:rsid w:val="EDF58A28"/>
    <w:rsid w:val="EDF76E71"/>
    <w:rsid w:val="EE7D38B3"/>
    <w:rsid w:val="EEE7D001"/>
    <w:rsid w:val="EF3B67EC"/>
    <w:rsid w:val="EF6B8935"/>
    <w:rsid w:val="EFDB28BE"/>
    <w:rsid w:val="EFE95C50"/>
    <w:rsid w:val="EFEBD850"/>
    <w:rsid w:val="EFF75B9E"/>
    <w:rsid w:val="EFFB4C6D"/>
    <w:rsid w:val="EFFD1634"/>
    <w:rsid w:val="EFFD5097"/>
    <w:rsid w:val="EFFF7E91"/>
    <w:rsid w:val="F0D119E8"/>
    <w:rsid w:val="F2FED68B"/>
    <w:rsid w:val="F3BF7697"/>
    <w:rsid w:val="F3D73546"/>
    <w:rsid w:val="F3E1E6CC"/>
    <w:rsid w:val="F3EB16D7"/>
    <w:rsid w:val="F3F725E5"/>
    <w:rsid w:val="F4B7DA90"/>
    <w:rsid w:val="F57F0C81"/>
    <w:rsid w:val="F5AE5C96"/>
    <w:rsid w:val="F5DDA76A"/>
    <w:rsid w:val="F5DE5E9A"/>
    <w:rsid w:val="F5EFB131"/>
    <w:rsid w:val="F5F977E4"/>
    <w:rsid w:val="F5FF8BFE"/>
    <w:rsid w:val="F669B4E6"/>
    <w:rsid w:val="F67DB619"/>
    <w:rsid w:val="F6DD47A6"/>
    <w:rsid w:val="F6FBE7C8"/>
    <w:rsid w:val="F6FFA466"/>
    <w:rsid w:val="F73F5135"/>
    <w:rsid w:val="F77EEEF8"/>
    <w:rsid w:val="F77F2A0C"/>
    <w:rsid w:val="F77F7D98"/>
    <w:rsid w:val="F77FFC55"/>
    <w:rsid w:val="F7DA916B"/>
    <w:rsid w:val="F7DC579B"/>
    <w:rsid w:val="F7E74E58"/>
    <w:rsid w:val="F7EF49C5"/>
    <w:rsid w:val="F7F3523A"/>
    <w:rsid w:val="F7F6F810"/>
    <w:rsid w:val="F7FD904F"/>
    <w:rsid w:val="F7FFBFDD"/>
    <w:rsid w:val="F8A315E5"/>
    <w:rsid w:val="F8FF51E9"/>
    <w:rsid w:val="F8FFCB3B"/>
    <w:rsid w:val="F95E20C3"/>
    <w:rsid w:val="F9AFC895"/>
    <w:rsid w:val="F9E7FE4A"/>
    <w:rsid w:val="FA683F42"/>
    <w:rsid w:val="FA7FE60E"/>
    <w:rsid w:val="FA9F9FDD"/>
    <w:rsid w:val="FADBB260"/>
    <w:rsid w:val="FAFD82B4"/>
    <w:rsid w:val="FAFF8DE9"/>
    <w:rsid w:val="FB7595A3"/>
    <w:rsid w:val="FB793B0D"/>
    <w:rsid w:val="FBAF0165"/>
    <w:rsid w:val="FBBA264B"/>
    <w:rsid w:val="FBBE8865"/>
    <w:rsid w:val="FBDF5E64"/>
    <w:rsid w:val="FBE90ADA"/>
    <w:rsid w:val="FBE91E81"/>
    <w:rsid w:val="FBFB68C4"/>
    <w:rsid w:val="FBFF55E2"/>
    <w:rsid w:val="FBFF5AAA"/>
    <w:rsid w:val="FC5F46DE"/>
    <w:rsid w:val="FCBF88E7"/>
    <w:rsid w:val="FCEF47A8"/>
    <w:rsid w:val="FCFD2E29"/>
    <w:rsid w:val="FD1771AA"/>
    <w:rsid w:val="FD57CC70"/>
    <w:rsid w:val="FD774845"/>
    <w:rsid w:val="FD79510B"/>
    <w:rsid w:val="FD9D0CB7"/>
    <w:rsid w:val="FD9FA195"/>
    <w:rsid w:val="FDD762B0"/>
    <w:rsid w:val="FDD7CD90"/>
    <w:rsid w:val="FDDDB00D"/>
    <w:rsid w:val="FDED88F8"/>
    <w:rsid w:val="FDFD657E"/>
    <w:rsid w:val="FDFE840E"/>
    <w:rsid w:val="FDFF163A"/>
    <w:rsid w:val="FDFFB5B3"/>
    <w:rsid w:val="FE37DBD7"/>
    <w:rsid w:val="FE3FFC1B"/>
    <w:rsid w:val="FE6F2E7F"/>
    <w:rsid w:val="FE7E801D"/>
    <w:rsid w:val="FE7F4859"/>
    <w:rsid w:val="FE7FA353"/>
    <w:rsid w:val="FECDFEA5"/>
    <w:rsid w:val="FED6139A"/>
    <w:rsid w:val="FED96A74"/>
    <w:rsid w:val="FEDF7108"/>
    <w:rsid w:val="FEF72941"/>
    <w:rsid w:val="FEFBF404"/>
    <w:rsid w:val="FEFE40E6"/>
    <w:rsid w:val="FF1BF824"/>
    <w:rsid w:val="FF3B10DF"/>
    <w:rsid w:val="FF3BA575"/>
    <w:rsid w:val="FF5AC35B"/>
    <w:rsid w:val="FF6594F6"/>
    <w:rsid w:val="FF6D1B34"/>
    <w:rsid w:val="FF6EF474"/>
    <w:rsid w:val="FF6F74CC"/>
    <w:rsid w:val="FF750100"/>
    <w:rsid w:val="FF7F1547"/>
    <w:rsid w:val="FF7F33BC"/>
    <w:rsid w:val="FF7F4959"/>
    <w:rsid w:val="FFAB2435"/>
    <w:rsid w:val="FFAF96FE"/>
    <w:rsid w:val="FFB92C56"/>
    <w:rsid w:val="FFB9CB81"/>
    <w:rsid w:val="FFBC4D35"/>
    <w:rsid w:val="FFBECBC5"/>
    <w:rsid w:val="FFCB96EA"/>
    <w:rsid w:val="FFD6305C"/>
    <w:rsid w:val="FFD793C8"/>
    <w:rsid w:val="FFDF7F5C"/>
    <w:rsid w:val="FFE46039"/>
    <w:rsid w:val="FFE7CBD2"/>
    <w:rsid w:val="FFE7EAC4"/>
    <w:rsid w:val="FFEDCEA7"/>
    <w:rsid w:val="FFF4D427"/>
    <w:rsid w:val="FFF71853"/>
    <w:rsid w:val="FFFB4DF0"/>
    <w:rsid w:val="FFFCEA38"/>
    <w:rsid w:val="FFFD6919"/>
    <w:rsid w:val="FFFDD3B7"/>
    <w:rsid w:val="FFFF1798"/>
    <w:rsid w:val="FFFF4B25"/>
    <w:rsid w:val="FFFF7722"/>
    <w:rsid w:val="FFFFF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qFormat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qFormat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1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2">
    <w:name w:val="页眉 字符"/>
    <w:basedOn w:val="37"/>
    <w:qFormat/>
    <w:uiPriority w:val="99"/>
    <w:rPr>
      <w:sz w:val="18"/>
      <w:szCs w:val="18"/>
    </w:rPr>
  </w:style>
  <w:style w:type="character" w:customStyle="1" w:styleId="43">
    <w:name w:val="页脚 字符"/>
    <w:basedOn w:val="37"/>
    <w:qFormat/>
    <w:uiPriority w:val="99"/>
    <w:rPr>
      <w:sz w:val="18"/>
      <w:szCs w:val="18"/>
    </w:rPr>
  </w:style>
  <w:style w:type="character" w:customStyle="1" w:styleId="44">
    <w:name w:val="标题 1 字符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7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49">
    <w:name w:val="标题 2 字符"/>
    <w:basedOn w:val="37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7"/>
    <w:qFormat/>
    <w:uiPriority w:val="1"/>
    <w:rPr>
      <w:sz w:val="22"/>
    </w:rPr>
  </w:style>
  <w:style w:type="character" w:customStyle="1" w:styleId="57">
    <w:name w:val="标题 3 字符"/>
    <w:basedOn w:val="37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字符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字符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字符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字符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字符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字符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7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7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7"/>
    <w:autoRedefine/>
    <w:semiHidden/>
    <w:qFormat/>
    <w:uiPriority w:val="99"/>
  </w:style>
  <w:style w:type="character" w:customStyle="1" w:styleId="72">
    <w:name w:val="批注主题 字符"/>
    <w:basedOn w:val="71"/>
    <w:autoRedefine/>
    <w:semiHidden/>
    <w:qFormat/>
    <w:uiPriority w:val="99"/>
    <w:rPr>
      <w:b/>
      <w:bCs/>
    </w:rPr>
  </w:style>
  <w:style w:type="character" w:customStyle="1" w:styleId="73">
    <w:name w:val="尾注文本 字符"/>
    <w:basedOn w:val="37"/>
    <w:semiHidden/>
    <w:qFormat/>
    <w:uiPriority w:val="99"/>
  </w:style>
  <w:style w:type="character" w:customStyle="1" w:styleId="74">
    <w:name w:val="脚注符"/>
    <w:autoRedefine/>
    <w:qFormat/>
    <w:uiPriority w:val="0"/>
  </w:style>
  <w:style w:type="character" w:customStyle="1" w:styleId="75">
    <w:name w:val="ListLabel 1"/>
    <w:autoRedefine/>
    <w:qFormat/>
    <w:uiPriority w:val="0"/>
    <w:rPr>
      <w:rFonts w:cs="Wingdings"/>
    </w:rPr>
  </w:style>
  <w:style w:type="character" w:customStyle="1" w:styleId="76">
    <w:name w:val="ListLabel 2"/>
    <w:autoRedefine/>
    <w:qFormat/>
    <w:uiPriority w:val="0"/>
    <w:rPr>
      <w:rFonts w:cs="Wingdings"/>
    </w:rPr>
  </w:style>
  <w:style w:type="character" w:customStyle="1" w:styleId="77">
    <w:name w:val="ListLabel 3"/>
    <w:autoRedefine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autoRedefine/>
    <w:qFormat/>
    <w:uiPriority w:val="0"/>
    <w:rPr>
      <w:rFonts w:cs="Wingdings"/>
    </w:rPr>
  </w:style>
  <w:style w:type="character" w:customStyle="1" w:styleId="80">
    <w:name w:val="ListLabel 6"/>
    <w:autoRedefine/>
    <w:qFormat/>
    <w:uiPriority w:val="0"/>
    <w:rPr>
      <w:rFonts w:cs="Wingdings"/>
    </w:rPr>
  </w:style>
  <w:style w:type="character" w:customStyle="1" w:styleId="81">
    <w:name w:val="ListLabel 7"/>
    <w:autoRedefine/>
    <w:qFormat/>
    <w:uiPriority w:val="0"/>
    <w:rPr>
      <w:rFonts w:cs="Wingdings"/>
    </w:rPr>
  </w:style>
  <w:style w:type="character" w:customStyle="1" w:styleId="82">
    <w:name w:val="ListLabel 8"/>
    <w:autoRedefine/>
    <w:qFormat/>
    <w:uiPriority w:val="0"/>
    <w:rPr>
      <w:rFonts w:cs="Wingdings"/>
    </w:rPr>
  </w:style>
  <w:style w:type="character" w:customStyle="1" w:styleId="83">
    <w:name w:val="ListLabel 9"/>
    <w:autoRedefine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autoRedefine/>
    <w:qFormat/>
    <w:uiPriority w:val="0"/>
    <w:rPr>
      <w:rFonts w:cs="Wingdings"/>
    </w:rPr>
  </w:style>
  <w:style w:type="character" w:customStyle="1" w:styleId="86">
    <w:name w:val="ListLabel 12"/>
    <w:autoRedefine/>
    <w:qFormat/>
    <w:uiPriority w:val="0"/>
    <w:rPr>
      <w:rFonts w:cs="Wingdings"/>
    </w:rPr>
  </w:style>
  <w:style w:type="character" w:customStyle="1" w:styleId="87">
    <w:name w:val="ListLabel 13"/>
    <w:autoRedefine/>
    <w:qFormat/>
    <w:uiPriority w:val="0"/>
    <w:rPr>
      <w:rFonts w:cs="Wingdings"/>
    </w:rPr>
  </w:style>
  <w:style w:type="character" w:customStyle="1" w:styleId="88">
    <w:name w:val="ListLabel 14"/>
    <w:autoRedefine/>
    <w:qFormat/>
    <w:uiPriority w:val="0"/>
    <w:rPr>
      <w:rFonts w:cs="Wingdings"/>
    </w:rPr>
  </w:style>
  <w:style w:type="character" w:customStyle="1" w:styleId="89">
    <w:name w:val="ListLabel 15"/>
    <w:autoRedefine/>
    <w:qFormat/>
    <w:uiPriority w:val="0"/>
    <w:rPr>
      <w:rFonts w:cs="Wingdings"/>
    </w:rPr>
  </w:style>
  <w:style w:type="character" w:customStyle="1" w:styleId="90">
    <w:name w:val="ListLabel 16"/>
    <w:autoRedefine/>
    <w:qFormat/>
    <w:uiPriority w:val="0"/>
    <w:rPr>
      <w:rFonts w:cs="Wingdings"/>
    </w:rPr>
  </w:style>
  <w:style w:type="character" w:customStyle="1" w:styleId="91">
    <w:name w:val="ListLabel 17"/>
    <w:autoRedefine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autoRedefine/>
    <w:qFormat/>
    <w:uiPriority w:val="0"/>
    <w:rPr>
      <w:rFonts w:cs="Wingdings"/>
    </w:rPr>
  </w:style>
  <w:style w:type="paragraph" w:customStyle="1" w:styleId="94">
    <w:name w:val="索引"/>
    <w:basedOn w:val="1"/>
    <w:autoRedefine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autoRedefine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autoRedefine/>
    <w:qFormat/>
    <w:uiPriority w:val="34"/>
    <w:pPr>
      <w:ind w:firstLine="420"/>
    </w:pPr>
  </w:style>
  <w:style w:type="paragraph" w:styleId="97">
    <w:name w:val="No Spacing"/>
    <w:autoRedefine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autoRedefine/>
    <w:qFormat/>
    <w:uiPriority w:val="0"/>
    <w:rPr>
      <w:b/>
    </w:rPr>
  </w:style>
  <w:style w:type="paragraph" w:customStyle="1" w:styleId="99">
    <w:name w:val="表标题"/>
    <w:basedOn w:val="1"/>
    <w:autoRedefine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3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中国石油大学</Company>
  <Pages>5</Pages>
  <Words>1795</Words>
  <Characters>2488</Characters>
  <Lines>1</Lines>
  <Paragraphs>1</Paragraphs>
  <TotalTime>5</TotalTime>
  <ScaleCrop>false</ScaleCrop>
  <LinksUpToDate>false</LinksUpToDate>
  <CharactersWithSpaces>2545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2016-11-16T06:00:00Z</dcterms:created>
  <dc:creator>wwx</dc:creator>
  <cp:lastModifiedBy>czx</cp:lastModifiedBy>
  <cp:lastPrinted>2016-11-09T08:15:00Z</cp:lastPrinted>
  <dcterms:modified xsi:type="dcterms:W3CDTF">2024-01-01T20:54:00Z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2052-12.1.0.16120</vt:lpwstr>
  </property>
  <property fmtid="{D5CDD505-2E9C-101B-9397-08002B2CF9AE}" pid="10" name="ICV">
    <vt:lpwstr>51F61C1BD12D4A34803602278E5F2BC5_13</vt:lpwstr>
  </property>
</Properties>
</file>