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登陆系统</w:t>
      </w:r>
    </w:p>
    <w:p>
      <w:pPr>
        <w:numPr>
          <w:numId w:val="0"/>
        </w:numPr>
        <w:ind w:firstLine="210" w:firstLineChars="100"/>
        <w:rPr>
          <w:rFonts w:hint="eastAsia"/>
          <w:lang w:val="en-US" w:eastAsia="zh-CN"/>
        </w:rPr>
      </w:pPr>
      <w:r>
        <w:rPr>
          <w:rFonts w:hint="eastAsia"/>
          <w:lang w:val="en-US" w:eastAsia="zh-CN"/>
        </w:rPr>
        <w:t xml:space="preserve">struct 包括 账号，密码，姓名 </w:t>
      </w:r>
    </w:p>
    <w:p>
      <w:pPr>
        <w:numPr>
          <w:numId w:val="0"/>
        </w:numPr>
        <w:ind w:firstLine="210" w:firstLineChars="100"/>
        <w:rPr>
          <w:rFonts w:hint="eastAsia"/>
          <w:lang w:val="en-US" w:eastAsia="zh-CN"/>
        </w:rPr>
      </w:pPr>
      <w:r>
        <w:rPr>
          <w:rFonts w:hint="eastAsia"/>
          <w:lang w:val="en-US" w:eastAsia="zh-CN"/>
        </w:rPr>
        <w:t>学生/教师信息验证：登陆时需要查询该用户是否存在，若存在则登录，不存在则提示注册账户，登陆后根据用户的选择进入不同的功能模块，支持退出登录。</w:t>
      </w:r>
    </w:p>
    <w:p>
      <w:pPr>
        <w:numPr>
          <w:numId w:val="0"/>
        </w:numPr>
        <w:ind w:firstLine="210" w:firstLineChars="100"/>
        <w:rPr>
          <w:rFonts w:hint="default"/>
          <w:lang w:val="en-US" w:eastAsia="zh-CN"/>
        </w:rPr>
      </w:pPr>
      <w:r>
        <w:rPr>
          <w:rFonts w:hint="eastAsia"/>
          <w:lang w:val="en-US" w:eastAsia="zh-CN"/>
        </w:rPr>
        <w:t>初步设想：某用户进入系统后会分为主动操作状态与待机（未进行操作）状态，主动操作状态包括并不限于（查询某课程上课时间，进行路径查询，课外挥动管理等），未主动操作时用户进入待机状态，此时会进行系统设定好的行为（如晚间某时间向该用户发送第二天的课程信息，上课前一小时进行提醒等）。用户退出登录后系统只进行时间流逝，不会进行任何操作。</w:t>
      </w:r>
    </w:p>
    <w:p>
      <w:pPr>
        <w:numPr>
          <w:numId w:val="0"/>
        </w:numPr>
        <w:tabs>
          <w:tab w:val="left" w:pos="1715"/>
        </w:tabs>
        <w:ind w:leftChars="0"/>
        <w:rPr>
          <w:rFonts w:hint="eastAsia"/>
          <w:lang w:val="en-US" w:eastAsia="zh-CN"/>
        </w:rPr>
      </w:pPr>
    </w:p>
    <w:p>
      <w:pPr>
        <w:numPr>
          <w:numId w:val="0"/>
        </w:numPr>
        <w:tabs>
          <w:tab w:val="left" w:pos="1715"/>
        </w:tabs>
        <w:ind w:leftChars="0"/>
        <w:rPr>
          <w:rFonts w:hint="eastAsia"/>
          <w:lang w:val="en-US" w:eastAsia="zh-CN"/>
        </w:rPr>
      </w:pPr>
      <w:r>
        <w:rPr>
          <w:rFonts w:hint="eastAsia"/>
          <w:lang w:val="en-US" w:eastAsia="zh-CN"/>
        </w:rPr>
        <w:t>2.时钟系统</w:t>
      </w:r>
      <w:r>
        <w:rPr>
          <w:rFonts w:hint="eastAsia"/>
          <w:lang w:val="en-US" w:eastAsia="zh-CN"/>
        </w:rPr>
        <w:tab/>
      </w:r>
    </w:p>
    <w:p>
      <w:pPr>
        <w:numPr>
          <w:numId w:val="0"/>
        </w:numPr>
        <w:tabs>
          <w:tab w:val="left" w:pos="1715"/>
        </w:tabs>
        <w:ind w:leftChars="0" w:firstLine="210" w:firstLineChars="100"/>
        <w:rPr>
          <w:rFonts w:hint="default"/>
          <w:lang w:val="en-US" w:eastAsia="zh-CN"/>
        </w:rPr>
      </w:pPr>
      <w:r>
        <w:rPr>
          <w:rFonts w:hint="eastAsia"/>
          <w:lang w:val="en-US" w:eastAsia="zh-CN"/>
        </w:rPr>
        <w:t>clock（）</w:t>
      </w:r>
    </w:p>
    <w:p>
      <w:pPr>
        <w:numPr>
          <w:numId w:val="0"/>
        </w:numPr>
        <w:tabs>
          <w:tab w:val="left" w:pos="1715"/>
        </w:tabs>
        <w:ind w:leftChars="0" w:firstLine="210" w:firstLineChars="100"/>
        <w:rPr>
          <w:rFonts w:hint="default"/>
          <w:lang w:val="en-US" w:eastAsia="zh-CN"/>
        </w:rPr>
      </w:pPr>
      <w:r>
        <w:rPr>
          <w:rFonts w:hint="eastAsia"/>
          <w:lang w:val="en-US" w:eastAsia="zh-CN"/>
        </w:rPr>
        <w:t>系统无人登陆时 时间流逝（现实10秒等于系统一小时，可支持快进），用户进入系统进行操作时（登录状态时的非待机状态）暂停时间流逝</w:t>
      </w:r>
    </w:p>
    <w:p>
      <w:pPr>
        <w:numPr>
          <w:numId w:val="0"/>
        </w:numPr>
        <w:tabs>
          <w:tab w:val="left" w:pos="5518"/>
        </w:tabs>
        <w:rPr>
          <w:rFonts w:hint="eastAsia"/>
          <w:lang w:val="en-US" w:eastAsia="zh-CN"/>
        </w:rPr>
      </w:pPr>
      <w:r>
        <w:rPr>
          <w:rFonts w:hint="eastAsia"/>
          <w:lang w:val="en-US" w:eastAsia="zh-CN"/>
        </w:rPr>
        <w:tab/>
      </w:r>
    </w:p>
    <w:p>
      <w:pPr>
        <w:numPr>
          <w:numId w:val="0"/>
        </w:numPr>
        <w:tabs>
          <w:tab w:val="left" w:pos="5518"/>
        </w:tabs>
        <w:ind w:leftChars="0"/>
        <w:rPr>
          <w:rFonts w:hint="default"/>
          <w:lang w:val="en-US" w:eastAsia="zh-CN"/>
        </w:rPr>
      </w:pPr>
      <w:r>
        <w:rPr>
          <w:rFonts w:hint="eastAsia"/>
          <w:lang w:val="en-US" w:eastAsia="zh-CN"/>
        </w:rPr>
        <w:t>3.课程管理系统</w:t>
      </w:r>
    </w:p>
    <w:p>
      <w:pPr>
        <w:numPr>
          <w:numId w:val="0"/>
        </w:numPr>
        <w:ind w:firstLine="210" w:firstLineChars="100"/>
        <w:rPr>
          <w:rFonts w:hint="eastAsia"/>
          <w:lang w:val="en-US" w:eastAsia="zh-CN"/>
        </w:rPr>
      </w:pPr>
      <w:r>
        <w:rPr>
          <w:rFonts w:hint="eastAsia"/>
          <w:lang w:val="en-US" w:eastAsia="zh-CN"/>
        </w:rPr>
        <w:t>需要一个数据库（自定义格式文件）来存放课程信息（总），支持教师端修改课程信息与时间。</w:t>
      </w:r>
    </w:p>
    <w:p>
      <w:pPr>
        <w:numPr>
          <w:numId w:val="0"/>
        </w:numPr>
        <w:ind w:firstLine="210" w:firstLineChars="100"/>
        <w:rPr>
          <w:rFonts w:hint="eastAsia"/>
          <w:lang w:val="en-US" w:eastAsia="zh-CN"/>
        </w:rPr>
      </w:pPr>
      <w:r>
        <w:rPr>
          <w:rFonts w:hint="eastAsia"/>
          <w:lang w:val="en-US" w:eastAsia="zh-CN"/>
        </w:rPr>
        <w:t>课程信息应包括：课程名称，上课时间段，上课地点</w:t>
      </w:r>
    </w:p>
    <w:p>
      <w:pPr>
        <w:numPr>
          <w:numId w:val="0"/>
        </w:numPr>
        <w:rPr>
          <w:rFonts w:hint="eastAsia"/>
          <w:lang w:val="en-US" w:eastAsia="zh-CN"/>
        </w:rPr>
      </w:pPr>
      <w:r>
        <w:rPr>
          <w:rFonts w:hint="eastAsia"/>
          <w:lang w:val="en-US" w:eastAsia="zh-CN"/>
        </w:rPr>
        <w:t>需要注意的是：在今后的设计时，应该注意课程信息的储存是通过类似于现实课表按照时间储存还是将课程分类存储时间等信息，具体情况应该根据功能进行分析，按照便于管理与查询的方式进行。</w:t>
      </w:r>
    </w:p>
    <w:p>
      <w:pPr>
        <w:numPr>
          <w:numId w:val="0"/>
        </w:numPr>
        <w:ind w:firstLine="210" w:firstLineChars="100"/>
        <w:rPr>
          <w:rFonts w:hint="eastAsia"/>
          <w:lang w:val="en-US" w:eastAsia="zh-CN"/>
        </w:rPr>
      </w:pPr>
      <w:r>
        <w:rPr>
          <w:rFonts w:hint="eastAsia"/>
          <w:lang w:val="en-US" w:eastAsia="zh-CN"/>
        </w:rPr>
        <w:t>进行考试时间发布与课程信息修改时的操作需要进一步考虑</w:t>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课外活动管理系统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numId w:val="0"/>
        </w:numPr>
        <w:rPr>
          <w:rFonts w:hint="eastAsia"/>
          <w:lang w:val="en-US" w:eastAsia="zh-CN"/>
        </w:rPr>
      </w:pPr>
      <w:r>
        <w:rPr>
          <w:rFonts w:hint="eastAsia"/>
          <w:lang w:val="en-US" w:eastAsia="zh-CN"/>
        </w:rPr>
        <w:t xml:space="preserve"> 课外活动系统管理是独属于学生端的系统。课外活动可以分为周期性活动与单次活动，学生在插入课外活动后，需要系统能够支持查询功能，即按照时间顺序将今日的活动信息输出，</w:t>
      </w:r>
    </w:p>
    <w:p>
      <w:pPr>
        <w:numPr>
          <w:numId w:val="0"/>
        </w:numPr>
        <w:rPr>
          <w:rFonts w:hint="eastAsia"/>
          <w:lang w:val="en-US" w:eastAsia="zh-CN"/>
        </w:rPr>
      </w:pPr>
    </w:p>
    <w:p>
      <w:pPr>
        <w:numPr>
          <w:numId w:val="0"/>
        </w:numPr>
        <w:ind w:firstLine="210" w:firstLineChars="100"/>
        <w:rPr>
          <w:rFonts w:hint="eastAsia"/>
          <w:lang w:val="en-US" w:eastAsia="zh-CN"/>
        </w:rPr>
      </w:pPr>
      <w:r>
        <w:rPr>
          <w:rFonts w:hint="eastAsia"/>
          <w:lang w:val="en-US" w:eastAsia="zh-CN"/>
        </w:rPr>
        <w:t>因此课外活动的存储是与课程一起储存还是单独储存需要考虑。此外，课外活动需要保证与课程时间没有冲突。因此需要一个模块负责检验是否有冲突，这个模块功能应该是即时的，即在插入课外活动后，英立即提示用户是否存在冲突，若存在冲突，系统为用户提供可行时间。</w:t>
      </w:r>
    </w:p>
    <w:p>
      <w:pPr>
        <w:numPr>
          <w:numId w:val="0"/>
        </w:numPr>
        <w:rPr>
          <w:rFonts w:hint="default"/>
          <w:lang w:val="en-US" w:eastAsia="zh-CN"/>
        </w:rPr>
      </w:pPr>
      <w:r>
        <w:rPr>
          <w:rFonts w:hint="eastAsia"/>
          <w:lang w:val="en-US" w:eastAsia="zh-CN"/>
        </w:rPr>
        <w:t xml:space="preserve"> 补充：活动还分为集体活动与个人活动，在集体活动的检验时应遵循与所有参加人员时间不冲突的原则，若有冲突，需要系统提供空闲时间。否则应提供冲突最小的时间。</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闹钟的设立与待机时系统行为相似，不同的是，闹钟应该支持用户修改参数。</w:t>
      </w:r>
    </w:p>
    <w:p>
      <w:pPr>
        <w:numPr>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临时事务</w:t>
      </w:r>
    </w:p>
    <w:p>
      <w:pPr>
        <w:numPr>
          <w:numId w:val="0"/>
        </w:numPr>
        <w:ind w:leftChars="0"/>
        <w:rPr>
          <w:rFonts w:hint="eastAsia"/>
          <w:lang w:val="en-US" w:eastAsia="zh-CN"/>
        </w:rPr>
      </w:pPr>
      <w:r>
        <w:rPr>
          <w:rFonts w:hint="eastAsia"/>
          <w:lang w:val="en-US" w:eastAsia="zh-CN"/>
        </w:rPr>
        <w:t xml:space="preserve">  临时事物与课外活动的功能相似。</w:t>
      </w:r>
    </w:p>
    <w:p>
      <w:pPr>
        <w:numPr>
          <w:numId w:val="0"/>
        </w:numPr>
        <w:ind w:leftChars="0"/>
        <w:rPr>
          <w:rFonts w:hint="eastAsia"/>
          <w:lang w:val="en-US" w:eastAsia="zh-CN"/>
        </w:rPr>
      </w:pPr>
      <w:r>
        <w:rPr>
          <w:rFonts w:hint="eastAsia"/>
          <w:lang w:val="en-US" w:eastAsia="zh-CN"/>
        </w:rPr>
        <w:t>不同点在于：</w:t>
      </w:r>
    </w:p>
    <w:p>
      <w:pPr>
        <w:numPr>
          <w:ilvl w:val="0"/>
          <w:numId w:val="3"/>
        </w:numPr>
        <w:ind w:leftChars="0"/>
        <w:rPr>
          <w:rFonts w:hint="default"/>
          <w:lang w:val="en-US" w:eastAsia="zh-CN"/>
        </w:rPr>
      </w:pPr>
      <w:r>
        <w:rPr>
          <w:rFonts w:hint="eastAsia"/>
          <w:lang w:val="en-US" w:eastAsia="zh-CN"/>
        </w:rPr>
        <w:t>临时事务是在某一时间点进行的，多个临时活动可以同时进行，提示时需给出途径多个地点的最短路算法。</w:t>
      </w:r>
    </w:p>
    <w:p>
      <w:pPr>
        <w:numPr>
          <w:ilvl w:val="0"/>
          <w:numId w:val="2"/>
        </w:numPr>
        <w:ind w:left="0" w:leftChars="0" w:firstLine="0" w:firstLineChars="0"/>
        <w:rPr>
          <w:rFonts w:hint="eastAsia"/>
          <w:lang w:val="en-US" w:eastAsia="zh-CN"/>
        </w:rPr>
      </w:pPr>
      <w:r>
        <w:rPr>
          <w:rFonts w:hint="eastAsia"/>
          <w:lang w:val="en-US" w:eastAsia="zh-CN"/>
        </w:rPr>
        <w:t>日程导航</w:t>
      </w:r>
    </w:p>
    <w:p>
      <w:pPr>
        <w:numPr>
          <w:numId w:val="0"/>
        </w:numPr>
        <w:ind w:leftChars="0"/>
        <w:rPr>
          <w:rFonts w:hint="eastAsia"/>
          <w:lang w:val="en-US" w:eastAsia="zh-CN"/>
        </w:rPr>
      </w:pPr>
      <w:r>
        <w:rPr>
          <w:rFonts w:hint="eastAsia"/>
          <w:lang w:val="en-US" w:eastAsia="zh-CN"/>
        </w:rPr>
        <w:t>日程导航详见课设说明</w:t>
      </w:r>
    </w:p>
    <w:p>
      <w:pPr>
        <w:numPr>
          <w:ilvl w:val="0"/>
          <w:numId w:val="2"/>
        </w:numPr>
        <w:ind w:left="0" w:leftChars="0" w:firstLine="0" w:firstLineChars="0"/>
        <w:rPr>
          <w:rFonts w:hint="eastAsia"/>
          <w:lang w:val="en-US" w:eastAsia="zh-CN"/>
        </w:rPr>
      </w:pPr>
      <w:r>
        <w:rPr>
          <w:rFonts w:hint="eastAsia"/>
          <w:lang w:val="en-US" w:eastAsia="zh-CN"/>
        </w:rPr>
        <w:t>日志系统</w:t>
      </w:r>
    </w:p>
    <w:p>
      <w:pPr>
        <w:numPr>
          <w:numId w:val="0"/>
        </w:numPr>
        <w:rPr>
          <w:rFonts w:hint="default"/>
          <w:lang w:val="en-US" w:eastAsia="zh-CN"/>
        </w:rPr>
      </w:pPr>
      <w:r>
        <w:rPr>
          <w:rFonts w:hint="eastAsia"/>
          <w:lang w:val="en-US" w:eastAsia="zh-CN"/>
        </w:rPr>
        <w:t>相对独立的系统，即在用户进行主动操作时记录下操作信息，并支持按照时间顺序进行查询</w:t>
      </w:r>
    </w:p>
    <w:p>
      <w:pPr>
        <w:numPr>
          <w:numId w:val="0"/>
        </w:numPr>
        <w:rPr>
          <w:rFonts w:hint="eastAsia"/>
          <w:lang w:val="en-US" w:eastAsia="zh-CN"/>
        </w:rPr>
      </w:pPr>
    </w:p>
    <w:p>
      <w:pPr>
        <w:numPr>
          <w:numId w:val="0"/>
        </w:numPr>
        <w:rPr>
          <w:rFonts w:hint="default"/>
          <w:lang w:val="en-US" w:eastAsia="zh-CN"/>
        </w:rPr>
      </w:pPr>
    </w:p>
    <w:p>
      <w:pPr>
        <w:numPr>
          <w:numId w:val="0"/>
        </w:numPr>
        <w:rPr>
          <w:rFonts w:hint="eastAsia"/>
          <w:lang w:val="en-US" w:eastAsia="zh-CN"/>
        </w:rPr>
      </w:pPr>
    </w:p>
    <w:p>
      <w:pPr>
        <w:numPr>
          <w:numId w:val="0"/>
        </w:numPr>
        <w:rPr>
          <w:rFonts w:hint="default"/>
          <w:lang w:val="en-US" w:eastAsia="zh-CN"/>
        </w:rPr>
      </w:pPr>
    </w:p>
    <w:p>
      <w:pPr>
        <w:numPr>
          <w:numId w:val="0"/>
        </w:numPr>
        <w:rPr>
          <w:rFonts w:hint="eastAsia"/>
          <w:lang w:val="en-US" w:eastAsia="zh-CN"/>
        </w:rPr>
      </w:pPr>
      <w:r>
        <w:rPr>
          <w:rFonts w:hint="eastAsia"/>
          <w:lang w:val="en-US" w:eastAsia="zh-CN"/>
        </w:rPr>
        <w:t xml:space="preserve"> 数据结构</w:t>
      </w:r>
    </w:p>
    <w:p>
      <w:pPr>
        <w:numPr>
          <w:ilvl w:val="0"/>
          <w:numId w:val="4"/>
        </w:numPr>
        <w:rPr>
          <w:rFonts w:hint="eastAsia"/>
          <w:lang w:val="en-US" w:eastAsia="zh-CN"/>
        </w:rPr>
      </w:pPr>
      <w:r>
        <w:rPr>
          <w:rFonts w:hint="eastAsia"/>
          <w:lang w:val="en-US" w:eastAsia="zh-CN"/>
        </w:rPr>
        <w:t>校园无向图（车道）</w:t>
      </w:r>
    </w:p>
    <w:p>
      <w:pPr>
        <w:numPr>
          <w:ilvl w:val="0"/>
          <w:numId w:val="4"/>
        </w:numPr>
        <w:rPr>
          <w:rFonts w:hint="default"/>
          <w:lang w:val="en-US" w:eastAsia="zh-CN"/>
        </w:rPr>
      </w:pPr>
      <w:r>
        <w:rPr>
          <w:rFonts w:hint="eastAsia"/>
          <w:lang w:val="en-US" w:eastAsia="zh-CN"/>
        </w:rPr>
        <w:t>学生信息</w:t>
      </w:r>
      <w:bookmarkStart w:id="0" w:name="_GoBack"/>
      <w:bookmarkEnd w:id="0"/>
    </w:p>
    <w:p>
      <w:pPr>
        <w:numPr>
          <w:ilvl w:val="0"/>
          <w:numId w:val="4"/>
        </w:numPr>
        <w:rPr>
          <w:rFonts w:hint="default"/>
          <w:lang w:val="en-US" w:eastAsia="zh-CN"/>
        </w:rPr>
      </w:pPr>
      <w:r>
        <w:rPr>
          <w:rFonts w:hint="eastAsia"/>
          <w:lang w:val="en-US" w:eastAsia="zh-CN"/>
        </w:rPr>
        <w:t>课程信息（可以根据不同班级分为不同的课程表）</w:t>
      </w:r>
    </w:p>
    <w:p>
      <w:pPr>
        <w:numPr>
          <w:ilvl w:val="0"/>
          <w:numId w:val="4"/>
        </w:numPr>
        <w:rPr>
          <w:rFonts w:hint="default"/>
          <w:lang w:val="en-US" w:eastAsia="zh-CN"/>
        </w:rPr>
      </w:pPr>
      <w:r>
        <w:rPr>
          <w:rFonts w:hint="eastAsia"/>
          <w:lang w:val="en-US" w:eastAsia="zh-CN"/>
        </w:rPr>
        <w:t>日志文件</w:t>
      </w:r>
    </w:p>
    <w:p>
      <w:pPr>
        <w:widowControl w:val="0"/>
        <w:numPr>
          <w:numId w:val="0"/>
        </w:numPr>
        <w:jc w:val="both"/>
        <w:rPr>
          <w:rFonts w:hint="default"/>
          <w:lang w:val="en-US" w:eastAsia="zh-CN"/>
        </w:rPr>
      </w:pPr>
    </w:p>
    <w:p>
      <w:pPr>
        <w:numPr>
          <w:numId w:val="0"/>
        </w:numPr>
        <w:rPr>
          <w:rFonts w:hint="default"/>
          <w:lang w:val="en-US" w:eastAsia="zh-CN"/>
        </w:rPr>
      </w:pPr>
      <w:r>
        <w:rPr>
          <w:rFonts w:hint="default"/>
          <w:lang w:val="en-US" w:eastAsia="zh-CN"/>
        </w:rPr>
        <w:drawing>
          <wp:inline distT="0" distB="0" distL="114300" distR="114300">
            <wp:extent cx="5272405" cy="352425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4"/>
                    <a:stretch>
                      <a:fillRect/>
                    </a:stretch>
                  </pic:blipFill>
                  <pic:spPr>
                    <a:xfrm>
                      <a:off x="0" y="0"/>
                      <a:ext cx="5272405" cy="3524250"/>
                    </a:xfrm>
                    <a:prstGeom prst="rect">
                      <a:avLst/>
                    </a:prstGeom>
                  </pic:spPr>
                </pic:pic>
              </a:graphicData>
            </a:graphic>
          </wp:inline>
        </w:drawing>
      </w:r>
    </w:p>
    <w:p>
      <w:pPr>
        <w:numPr>
          <w:numId w:val="0"/>
        </w:numPr>
        <w:rPr>
          <w:rFonts w:hint="default"/>
          <w:lang w:val="en-US" w:eastAsia="zh-CN"/>
        </w:rPr>
      </w:pPr>
      <w:r>
        <w:rPr>
          <w:rFonts w:hint="eastAsia"/>
          <w:lang w:val="en-US" w:eastAsia="zh-CN"/>
        </w:rPr>
        <w:t>流程图做不了一点，以后再更新吧。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B6D16F"/>
    <w:multiLevelType w:val="singleLevel"/>
    <w:tmpl w:val="CBB6D16F"/>
    <w:lvl w:ilvl="0" w:tentative="0">
      <w:start w:val="1"/>
      <w:numFmt w:val="decimal"/>
      <w:lvlText w:val="%1."/>
      <w:lvlJc w:val="left"/>
      <w:pPr>
        <w:tabs>
          <w:tab w:val="left" w:pos="312"/>
        </w:tabs>
      </w:pPr>
    </w:lvl>
  </w:abstractNum>
  <w:abstractNum w:abstractNumId="1">
    <w:nsid w:val="EB8240DC"/>
    <w:multiLevelType w:val="singleLevel"/>
    <w:tmpl w:val="EB8240DC"/>
    <w:lvl w:ilvl="0" w:tentative="0">
      <w:start w:val="1"/>
      <w:numFmt w:val="decimal"/>
      <w:lvlText w:val="%1."/>
      <w:lvlJc w:val="left"/>
      <w:pPr>
        <w:tabs>
          <w:tab w:val="left" w:pos="312"/>
        </w:tabs>
      </w:pPr>
    </w:lvl>
  </w:abstractNum>
  <w:abstractNum w:abstractNumId="2">
    <w:nsid w:val="0C822D2A"/>
    <w:multiLevelType w:val="singleLevel"/>
    <w:tmpl w:val="0C822D2A"/>
    <w:lvl w:ilvl="0" w:tentative="0">
      <w:start w:val="4"/>
      <w:numFmt w:val="decimal"/>
      <w:lvlText w:val="%1."/>
      <w:lvlJc w:val="left"/>
      <w:pPr>
        <w:tabs>
          <w:tab w:val="left" w:pos="312"/>
        </w:tabs>
      </w:pPr>
    </w:lvl>
  </w:abstractNum>
  <w:abstractNum w:abstractNumId="3">
    <w:nsid w:val="43C720E7"/>
    <w:multiLevelType w:val="singleLevel"/>
    <w:tmpl w:val="43C720E7"/>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5ZjliOTAzYzgyOWM5OTM4YTdhYjdjMDViNWExMTEifQ=="/>
  </w:docVars>
  <w:rsids>
    <w:rsidRoot w:val="00000000"/>
    <w:rsid w:val="039567B9"/>
    <w:rsid w:val="41533BE0"/>
    <w:rsid w:val="67263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IyNzQwOTAwMzQzIiwKCSJHcm91cElkIiA6ICIxMDQ1NDAzODgyIiwKCSJJbWFnZSIgOiAiaVZCT1J3MEtHZ29BQUFBTlNVaEVVZ0FBQXV3QUFBSDBDQVlBQUFCbVRYaVhBQUFBQ1hCSVdYTUFBQXNUQUFBTEV3RUFtcHdZQUFBZ0FFbEVRVlI0bk8zOWU1aFdkYUgvLzcvV1BjTW9LT2R0YXVtMmZZbjdsM21sekJBZThwamZWRFRUTkxXMFRZWmxPL1hDUHU0TTZkT1dvUDB4dDlXVlZoNktUQXpiNWRuYW1wbW1DYVh1TEJnL24yeXJlY0xDTkRBRjVEQURjOS9yOTRjeTJ4RlVVT0JlNE9OeFhWNnp6dXQ5MzRQeW5PVzYxeVFBQUFBQUFBQUFBQUFBQUFBQUFBQUFBQUFBQUFBQUFBQUFBQUFBQUFBQUFBQUFBQUFBQUFBQUFBQUFBQUFBQUFBQUFBQUFBQUFBQUFBQUFBQUFBQUFBQUFBQUFBQUFBQUFBQUFBQUFBQUFBQUFBQUFBQUFBQUFBQUFBQUFBQUFBQUFBQUFBQUFBQUFBQUFBQUFBQUFBQUFBQUFBQUFBQUFBQUFBQUFBQUFBQUFBQUFBQUFBQUFBdkFGRnN3Y0FBTEF4Nk9qb3VEM0pnYzBlQnh0ZVdaYjNkbloyN3RHczg5ZWFkV0lBZ0kyTVdIK1RLb3BpOTJhZXY3V1pKd2NBMk5qTW1qV3IyVU5nQXhvMWFsU3poK0FLT3dBQVZKbGdCd0NBQ2hQc0FBQlFZWUlkQUFBcVRMQURBRUNGQ1hZQUFLZ3d3UTRBQUJVbTJBRUFvTUlFT3dBQVZKaGdCd0NBQ2hQc0FBQlFZWUlkQUFBcVRMQURBRUNGQ1hZQUFLZ3d3UTRBQUJVbTJBRUFvTUlFT3dBQVZGaHJzd2NBQU1BYjA5WFZsVnF0bHJhMnR0ZTEvOUtsU3pOZ3dJQzEzcS9SYUdUcDBxVlp1SEJoRmk1Y21BVUxGdVRaWjUvTlZsdHRsVDMyMktOM3V4Lzg0QWM1N0xERE1tellzTjVsdDl4eVN4NS8vUEdjY3NvcHIydk1ieWFDSFFCNFUybHZiLy8va3ZSMGRuYmVsYVNuMmVOWkYyNjY2YWJNbkRrelgvdmExOUxXMXBiZGQ5ODliMy83MjVNa2MrYk02WjErNG9rbjhwdmYvQ2EvK2MxdjhzdGYvakpQUGZWVUhudnNzUXdkT2pUVHAwL1B1OS85N215enpUWjlqajF2M3J6Y2UrKzllZTY1NTNMYWFhZGwyYkpsV2Jac1daWXNXWkt1cnE0TUhEZ3d3NFlOeStEQmd6TjA2TkFNSHo0ODdlM3R2ZnZQbVRNbi8vRWYvNUhqamp1dXozRjMzbm5uZk9Vclg4bnV1KytlVWFOR3JkZjNaMk1uMkFHQU41dERpNkw0Ykh0Nys3Tkpya3B5L2ZQUFAvK3JSeDU1cEx2WkEzdTlqam5tbUR6KytPTzU1SkpMOHBuUGZDYkRody9QMVZkZm5TUTU2S0NEZXFjUFAvendKTW53NGNPenh4NTdaUExreWJudHR0dDZyOHh2dnZubXVlbW1tL29jZTYrOTlrcVNEQjA2TkZPbVRFbi8vdjJ6eFJaYjVQYmJiOC8wNmROejl0bG5aL1RvMFVsZWlQdWVucDY4OWExdjdkMy9paXV1eUlrbm5waTJ0clljZE5CQlNaS2VucDQwR28yMHRiVmw0c1NKdmR0T21qUXArKzY3Ny9wNGl6WnFnaDBBZUZNcWltSllrbE9TbkRKbzBLQkY3ZTN0MTVabGVkMjhlZlB1L010Zi9ySzAyZU5iVzUvOTdHZlQzZjNDenh6UFB2dHNqai8rK0NUSndvVUxlNmZuejUrZkpCa3hZa1JHakJpUmYvdTNmMXVyMjJoMjJtbW5QUGJZWS9uM2YvLzNiTHZ0dHJuaWlpc3llUERnSkM5YzVmL1d0NzZWazA4K09jY2NjMHlTNU1rbm44eXNXYk55MWxsblpkcTBhYm5tbW1zeVpNaVFmT2xMWDhvRER6eVFIL3pnQjJscGFVbTlYazlMUzhzNmV5ODJOWUlkQUNBWlZCVEZTVVZSbkxUTk50c3MyV2FiYlg3Y2FEU3VYYlpzMmUwUFBmVFE4ODBlM0t1NTZhYWI4dld2ZnoxYmJybGwvdk0vL3pOSk1tellzUHpvUno5SzhzSVY5cFhUSzYrd2YvV3JYODJ2Zi8zckxGeTRNRWNmZlhTUzVQcnJyMDlYVjFmdk5pdlY2L1hlNmZQT095L1hYbnR0MnR2YjA5WFZsVW1USnVYNTU1L1BNODg4aysyMzN6NVRwMDdORGp2czBMdjkrZWVmbjA5OTZsTjUrT0dIYy9QTk4yZnMyTEdaTld0V2JydnR0bHgyMldWcGFXbkpnZ1VMTW43OCtFeWJOaTJ0cmRKMGRZcG1Ed0FBU0VhTkdqVzRYcTkvTkVtL1pvOWxVMWVyMVk1TTh0NDEzTHlyTE11YnlySzh1bGFyWFowa3MyYk5XbitEZXdQMjMzLy96Smd4STBsZTh4NzJKTG5ycnJ0eSt1bW45M2s5dDk1NmF3NCsrT0EreDczbGxsc3lac3lZSkVsbloyY1dMRmlRb1VPSHBsNnY1K3Fycjg0VFR6eVJVMDg5TlFNSERreWowZWk5SDczUmFPVHd3dy9QWnB0dGxybHo1K2JTU3kvTjl0dHZueE5QUERHZis5em5zdDkrKzZVc3l5eGZ2anhublhWV09qbzY4ckdQZld4OXZrV3Z5OHJYTTN2MjdLWjFzeDlqQUtBQzZ2WDZSMnUxMmtYTkhnZDlsV1ZaZS9IV21XMWVjK01LK2VoSFA1clBmT1l6U2ZyZXcvNnRiMzJyZDV0YmI3MDF0Vm90NTU1N2JqNzFxVS9scEpOT1NwSmNkTkZGbVR0M2JyYmJicnMreHh3elpremEyOXN6Yjk2OFRKOCtQZmZkZDE5T09PR0VqQmt6SnJWYUxZODg4a2pPUFBQTWpCMDdOaC82MElkU3E5Vnk4ODAzNTZxcnJzcFRUejJWM1hiYkxaTW1UY3JBZ1FNelpjcVVMRisrUEsydHJWbTBhRkZHakJpUnl5Ky9QRWNjY1VTR0RCbXlnZDZsallkZ0I0QnFXSGxsdlRQSmpHWU81RTFndnlRZHI3SitXVjc0SGp5WTVLZXpaOC8rUlpKMGRIUjhjd09NN1ExYmVZdkx5cXZ0Q3hZczZGMld2SERGL1F0ZitFSWVmZlRSREJ3NE1LTkhqODdaWjUrZEgvLzR4eW1LRnk0aWp4bzFLdGRmZi8wcTk1VlBuRGd4dDk5K2V3WU1HSkJkZDkwMU45eHdRMzc0d3g5bTZkS2w2ZXJxU25kM2Q3Nys5YS9ueVNlZnpQang0M1AzM1hmbnlpdXZ6TVNKRTNQampUZG00c1NKR1RCZ1FQYmNjOC9jZmZmZHFkVnFHVDE2ZEs2NjZxcjgvdmUvejZCQmd6YlF1N1J4RWV3QVVDMHpacytlZlVhekI3RXBhMjl2LzFwUkZIMkN2U3pMSlVWUjNORm9OSzVic1dMRmRYLzR3eDhXTjJ0OGIwUjNkM2MrODVuUFpQLzk5MDkzZDNjbVRweVllZlBtNVIvLzhSL3o1UzkvT2JYYUM3OHo4OS8vL2Q5ejZLR0g1bnZmKzE3ZTk3NzM1Y0FERDh6RWlSUHo0SU1QOWg3cnBaSC9rNS84SkVseTJHR0g1Y0FERDh5Z1FZTXlhTkNnYkxIRkZqbm1tR015WThhTXRMVzFwYlcxTmZQbno4K0VDUlB5M0hQUFplYk1tZGwrKyswemMrYk1iTHZ0dG1scmE4dlRUeitkSVVPRzlJNWxwWGU5NjEwYjRCM2FPQWwyQU9ETmFsR1NYNVJsZWMzOCtmTi9NbmZ1M0dYTkh0QWJVYS9YYzlwcHAyWHJyYmZPSG52c2tUUFBQRE1mK2NoSGN2Lzk5MmZQUGZmTTVNbVQ4OFV2ZmpFdExTMFpOR2hRampycXFIenZlOTlMa3RScXRaeDMzbm05eDNxbEsrejc3YmRmWnN5WWtXOS8rOXU1N0xMTGVxTjd3SUFCdWZqaWkvUFh2LzQxWC9qQ0Z6SnQyclFreWVjLy8va3NYYm8wRHovOGNCNTY2S0hNbno4L3Q5MTJXM2JkZGRkVnhqOXo1c3dzV3JSb2xRKzlrdFJlZXhNQWdFM0tQWTFHNDZqdTd1NnRacytlL2FIT3pzNHJOL1pZLzlPZi9wUmx5NVpsK1BEaE9lbWtrekp1M0xpTUhEa3krK3l6VDVMa2d4LzhZQVlQSHB5VFRqb3BEejMwVUU0NTVaVFg5WnROWjg2Y21jbVRKK2ZVVTA5ZDVRcjUyTEZqOC9UVFQrZlRuLzUwRml4WWtFYWprZU9QUHo3Ly9NLy9uSi85N0dmcDM3OS83cnZ2dmx4NjZhVTU4Y1FUZS9jcmlpTDFlajF6NXN6Sm9rV0wzdGdic1lseWhSMEFlRlBwN095OHJ0bGpXTmY2OSsrZkQzLzR3L25vUnorYUQzLzR3em5oaEJQeXlVOStzczgybi8zc1ozUDU1WmZuckxQT3lqWFhYSk4rL2Y3bmdVVC83Ly85djB5ZVBMblA5c2NlZTJ5ZitZOTk3R081OE1JTGMvNzU1MmZublhmTzBxVkxzM1RwMHQ3akRCdzRNQmRkZEZFbVRacVVjZVBHNVpKTExza1ZWMXpSKzZqR0wzN3hpN24zM252ejFhOStOYnZzc2t2dmNkL3pudmZra0VNT1NWRVUrYzUzdnJNdTN4WUFnSFZuNU1pUm4rbm82Q2c3T2pyT2IvWllXTDBYdno5bDFjMlpNNmZQL0ZGSEhkVm52cnU3dTNmNjdMUFBYdVBqWG5qaGhlV2pqejVhbG1WWjNuLy8vZVUrKyt4VEhuREFBZVVGRjF6UVo3dDZ2VjVPbno2OVhMSmtTWi9sZi83em4vdWNlMk94OHZ2ZXpEOTduc01PQUJVd2N1VEl6OVJxdFF1U1hPQkRwOVcwTXRxcStoeDIxbzhxUElmZFBld0FBRkJoZ2gwQUFDcE1zQU1BUUlVSmRnQUFxRERCRGdBQUZTYllBUUNnd2dRN0FBQlVtR0FIQUlBS0Urd0FBRkJoZ2gwQUFDcE1zQU1BUUlVSmRnQUFxRERCRGdBQUZTYllBUUNnd2dRN0FBQlVXR3V6QndBQXNERVpOV3BVczRmQW00d3I3QUFBYTZBc3kzdWJQUWFhNXY1bW50d1ZkZ0NBTmREWjJibEhzOGZBbTVNcjdBQUFVR0dDSFFBQUtreXdBd0JBaFFsMkFBQ29NTUVPQUFBVkp0Z0JBS0RDQkRzQUFGU1lZQWNBZ0FvVDdBQUFVR0dDSFFBQUtreXdBd0JBaFFsMkFBQ29NTUVPQUFBVkp0Z0JBS0RDQkRzQUFGU1lZQWNBZ0FvVDdBQUFVR0dDSFFBQUtreXdBd0JBaFFsMkFBQ29zTlptRHdBQU5qVmxXUlpKMnBKc2xxUmYxdUFDMlRISEhMUGxnZ1VMc3VXV1cvYWZOV3ZXVm10NXlrYVNGVW02a3l3dmlxSmMyekVEMVNYWUFXRGQ2NWRrcXlUYnZmaTE3YlYyT095d3czWjg4TUVIczkxMjI3MHR5WDVyZWI3bFNlWW5tWnRrM292endDYWlhUFlBQUdCVFU1Ymx3Q1M3SkxsbkE1OTZyeVIvS0lyaStRMThYbUE5Y2c4N0FLeDdiWG5oeXZxR3RrWlg4NEdOaTJBSGdIV3ZsdWFFODJieGR6dHNjdnhMRFFCTmNPaWhoNzdxK2llZmZES05ScU4zdnJ1N085LzYxcmV5WXNXSzlUMDBvR0o4NkJRQTFxTXp6amdqanozMjJDckxuM25tbVJ4NTVKR3JMUC9KVDM2U0pQbm1ONytaTGJmY012LzZyLythb2loeTNYWFg1WTkvL0dQNjlldTMzc2NNVklzUG5RTEFPbGFXNVZaNTRVa3YxNzUwZWIxZXo5U3BVL1B3d3cvbnZ2dnV5ei8rNHovbWtFTU95VkZISGJYS01icTd1M1BLS2Fma1BlOTVUNDQ1NXBnY2UreXhxejNYZ2dVTGN1V1ZWMmJISFhkTWttT1R6Q2lLWXY0NmYxRUFBTENwS010eXE3SXNQMVMreEYxMzNWVisrTU1mTHM4Nzc3eHl4WW9WNVpneFk4cXVycTV5eXBRcDVja25uMXpPbmoyN2ZMa0ZDeGFVQ3hjdUxELzN1YytWMy8zdWQxZFpYNVpsZWNRUlI1Ui8rdE9mVnM0ZTgrSVBDOEFteEMweEFMQWVYWG5sbGZueGozK2NaY3VXWmNLRUNkbDc3NzJUSkljZGRsZzIyMnl6VEpvMEtYZmRkVmZPT2VlYzFHcTFmUEdMWDh3dXUreVNKQms4ZUhBZWZmVFJkSFYxWmNhTUdibnh4aHQ3anp0NDhPQk1uejQ5SzFhc1NGdWJCOFBBcGt5d0E4QjZORy9ldkl3Yk55N25uWGRlemozMzNEN3Jmdjd6bi9kT054cU5uSHJxcVJreFlrUis4SU1mNUxMTExzdnp6eitmMy83MnQvbm1ONytaZ3c0NktMZmRkbHZ2OWdjZWVHQ1NaUG55NWRsc3M4MDJ6SXNCQUlCTndlcHVpZGw3NzcxWGUwdkxTbnZ1dWVjcXk5Nzk3bmYzVHIvdmZlL3JzKzY5NzMxdldaWmx1ZSsrKzVaTGxpeHhTd3hzd2x4aEI0QU5vS3VyYTdWUGhWa2JSeDk5OUNyTHVydTdzL25tbTcraDR3TFZKdGdCWUFQWWZQUE5leC9adURwNzdiWFhheDdqK3V1djc1MCs4TUFEMDJnMFVoUkZhalcvVmdVMlpZSWRBRGFBcnE2dUhINzQ0YTlyMzRVTEZ5WkpuLzFiV2xxeVpNa1M5Ni9EbTRCZ0I0QU40TmhqajgxWlo1MzFpdXUvOHBXdjlKbGZ0R2hSa21UQ2hBblpaNTk5c3ZmZWUyZnk1TWxKWG5pZWUwdExTMzd4aTE5a3E2M2NzZzZiT3NFT0FPdlJ5cWU1SkgyZkNyTTZ0OXh5Uzg0NjY2d2Njc2doZWZMSko3UExMcnZrcEpOT3lqdmU4WTRjY2NRUnZkdE5uanc1dDk1NmE0cWl5TVNKRTlmYjJBRUFZSk8wdXFmRXJHczlQVDFsdlY1LytXSlBpWUZOa0N2c0FMRHVOWklzWDU4bmFHbHBXZDNpN2hmUERXeENmS3djQU5hOTVVbm1OK0c4ODdPZWYxQUFOcnlpMlFNQWdFMU5XWlp0U2Q2U1pMc2tXeVY1elVlNVRKczI3YkFISDN4dzNIYmJiZmZUOGVQSFg3NldwK3pPQzdFK044bThvaWhFTzJ4QzNCSURBT3ZlaXJ3UTBJdVM5TXNhL0IvdG4vNzBwLysvQlFzVzVLR0hIcG83ZnZ6NEdXdDV2c2FMNSt4KzhTdXdDUkhzQUxDT0ZVVlI1b1Y0N2w3VGZVYU9ITG00VnF2bHVlZWVXMVlVUlROdXB3RXF5ajNzQUFCUVlZSWRBQUFxVExBREFFQ0ZDWFlBQUtnd3dRNEFBQlVtMkFFQW9NSUVPd0FBVkpoZ0J3Q0FDaFBzQUFCUVlZSWRBQUFxVExBREFFQ0ZDWFlBQUtnd3dRNEFBQlVtMkFFQW9NSUVPd0FBVkpoZ0J3Q0FDaFBzQUFCUVlZSWRBQUFxVExBREFFQ0Z0VFo3QUVDMWRIUjAzSjdrd0dhUGcvV2pMTXQ3T3pzNzkyajJPQUJZYzY2d0F5OG4xamRoUlZIczN1d3hBTEIyWEdFSFZtdldyRm5OSGdMcjJLaFJvNW85QkFCZUIxZllBUUNnd2dRN0FBQlVtR0FIQUlBS0Urd0FBRkJoZ2gwQUFDcE1zQU1BUUlVSmRnQUFxRERCRGdBQUZTYllBUUNnd2dRN0FBQlVtR0FIQUlBS0Urd0FBRkJoZ2gwQUFDcE1zQU1BUUlVSmRnQUFxRERCRG15MGZ2bkxYMmJac21WSmtzV0xGK2ZNTTgvTW9rV0xldGZQbkRrenYvLzk3MWZaYitVK1NYTDg4Y2RuNGNLRnIzaU9hZE9tWmNHQ0JhdGRkOElKSjd6ZW9RUEFHaFBzc0lrYU5XclUrMGVPSFBtZWJNTC9udi91ZDcvTHYvekx2NlNucHlkYmJybGxoZzBibG5QUFBUZEo4cWMvL1NsZitNSVg4dHZmL3JiUFBrOC8vWFNPT09LSU5CcU5KTWtmLy9qSDlQVDB2T0k1bGl4Wmt2UFBQNzkzL3ZUVFQrOXpySlZPTysyMGRmS2FBT0RsTnRtL3lPSE5ydEZvSEZlcjFlNXFiMjkvcXFPajQvejI5dmI5azdRMmUxenIwaGxubkpHaFE0Zm15U2VmN0ozLys3Ly8rOVRyOWZ6aUY3L0lhYWVkbHBOT09xblBQdGRkZDEzMjMzLy8xR3ByOXArL1QzemlFMW14WWtWdjRELzIyR09yM2U2VmxnUEFHMVUwZXdEQSt0SGUzdjc5b2lnKzl0SmxaVmsrbStUcXNpeXZYN3g0OGN4SEhubWsrK1g3ZFhSMGxFa3lhOWFzRFRUUzEyZi8vZmRQUzB2TEdtMWJyOWN6WThhTUxGcTBLQi80d0FleWRPblMzbldOUm1PMThmN2xMMzg1My8zdWQvc3NHejkrZkM2KytPTFZubVBCZ2dYNTJjOSt0aGF2WU1NYk5XcFVrbVQyN05uKzIxOUJJMGVPL0V5dFZyc2d5UVd6Wjg4K285bmpBYXBqazdyYUJyeTZvaWlHSmZsMFVSU2ZIalJvMEtLUkkwZGVsK1M2ZWZQbS9mSXZmL25MMHRmYXYwb1dMMTZjZSsrOWQ0MmlmV1dvWG5UUlJkbDc3NzN6NVM5L3VjKzZXMjY1SmNPSEQxOWx2KzIyMnk0NzdiUlRXbHRiYytlZGQyYmZmZmZOdnZ2dXU5cHpYSGZkZGEvemxRREFxeFBzc0piYTI5dmZWNWJsTHMwZXh4clkrVFhXRDZyVmF1T1NqTnRtbTIyV2JyUE5OamMwR28xcnk3Sk1VVlQvQXV6aGh4K2VucDZlSEhUUVFhKzR6ZW1ubjU0UGZ2Q0RPZnp3dzNQWFhYZmw1ei8vZWE2NjZxbzFQc2RsbDEyV2ozLzg0OWwyMjIwemRlclVQbGZYNi9WNjVzNmRteDEyMktGMzJhNjc3cHFkZHRycDliMmdEYWlqbzZQeDRtUWpTVm1XWlNOSldSVEZ5dm5lNmRkYS81SjFaWkpHV1pibHk3WnR2TGh1bGVPOCtFL3ZNVmRPRjBXeDhqaXIyN2YzUEMvWjdxWGJybTRNcTR4M2RlZHBOQnE5MjczMDJLdDVyUzhkYzFrVVJlTmwrNjV1MjVlT3Y4LzZGOC9kS0lwaTlUOE5BbTk2Z2gzV1RtdFJGTGNVUmJGbTkySnNQR3BKL3E1V3EyM2Q3SUdzcVNsVHBpUko3cmpqamo3TEZ5OWVuQXN2dkRDUFBmWlk5dHh6ejk1dEgzMzAwVXllUERsYmI3M21ML0dkNzN4bkhuamdnZlQwOUdTSEhYYm8vVUJya2p6NDRJUDV4amUra1VzdXVXUWR2Sm9OYnVWUFpDMUpWdmtCYlczbTM4aTJyL2VjTDUxZjNURmY3M2hmZm12VTJvenBqZXk3bWgrU1Z3VGdKUVE3cklVUkkwYTA1SVhJcVNmNVZwT0g4NnJLc2p5NEtJcDN2c3I2SlVWUi9ETEpJMlZaWHQzWjJYbFBrblIwZEh4N2d3MXlIZXZwNmNuUlJ4K2RFMDg4TVJNbVRPZ1RVVHZ1dUdQKzd1LytMcU5IajE1bHZ6Rmp4cXl5N0xlLy9XMUdqQmlSbVRObnBxMnRMVHZ1dUdPU0Z4NERtYnp3OUpqRml4ZjN6ZzhaTW1TamlmY1g3MkV2a3RRT09PQ0FZdjc4K2JYdTd1NmlwNmVuR0Q1OGVHM0ZpaFZGZDNkM3JWNnZGNE1IRHk2V0wxOWVhelFhUmIxZUwvcjM3MStyMSt0RnZWNnZiYjc1NWtWUFQwK3RMTXVpMFdnVS9mcjE2NTF1TkJxMXRyYTJvbDZ2MThxeUxNcXlMRnBiVzJ1TlJxTm9iVzFkdVYzdHhlWEZTK2ZMc3F5MXRMUVVMNXZ1M2FlbHBhVklVcFJsV2RSZStDWVhqVWFqbHFTbzFXcTl4eWpMc25qcHZpL2R2aWlLMnNwamxHVlpxOVZxUlZtV3ZjdVNyRnkyMnZVdlBVK3RWbHM1bnRxTDYxNjY3U3I3cmp6M3k3Y3JYcWoybnFJb3psL2xtd2E4cVFsMmVCM0tzdXpwN095czlJZkMydHZidjUvazVjRytLTWt2eXJLOFp2NzgrVCtaTzNmdXN0WHNXbmszM0hCRExyamdndFd1Vzd4NGNhWk9uWnFwVTZmMldUNWp4b3dNSGp4NGxjYzh2dG85N0c5Lys5c3piZHEwREJvMEtPOTYxN3VTL00rSFM0OCsrdWpjY2NjZE9mcm9vM1A5OWRmbjBFTVBYVWV2Ym9NcGs5VHZ2UFBPUGd2bnpKblRqTEVBOENvRU8yemlYbnd5eksxRlVWemQzZDM5MHovODRRL0xtejJtTitxb280N0tVVWNkdGNyeTVjdVhaNis5OXNxTUdUUFd5WG5lOXJhM1pjS0VDWms2ZFdyMjIyKy9MRjY4ZUowY0Z3RFdobUNIVGRjdkdvM0dWZmZkZDkvUDg4SXRQS3lGcnE2dVhIdnR0WG5ra1VmeXU5LzlMdmZmZi85R2M4c0xBSnNXd1E2YnFNN096aXVhUFlZTjVkbG5uODJXVzI2WnA1NTZLcHR2dnZscXQ3bjAwa3R6K2VXWHI3SzhmLy8rT2ZMSUkxZTd6eUdISEpLUkkwZG0zTGh4Zlo0R2t5UkRodzVOa3JTMHRLU3JxK3VOdlFBQWVCV0NIZGpvblh6eXlmbnpuLytjelRiYkxQLzBULyswMm0wKytjbFA1cE9mL09RNk8rZjN2dmU5Sk1sVlYxMlY0NDgvZnJVZlpnV0FkVUd3QXh1OURmbExpMzc2MDUvMm1hL1ZhbXYxYkhjQVdGdXIvajV1QUY3Unk1KzNEUURybTc5NUFBQ2d3Z1E3QUFCVW1HQUhBSUFLRSt3QUFGQmhnaDBBQUNwTXNBTUFRSVVKZGdBQXFEREJEZ0FBRlNiWUFRQ2d3Z1E3QUFCVW1HQUhBSUFLRSt3QUFGQmhyYzBlQUZCTm8wYU5hdllRQUlDNHdnNjhURm1XOXpaN0RLeFg5emQ3QUFDc0hWZllnVDQ2T3p2M2FQWVlBSUQvNFFvN0FBQlVtR0FIQUlBS0Urd0FBRkJoZ2gwQUFDcE1zQU1BUUlVSmRnQUFxRERCRGdBQUZTYllBUUNnd2dRN0FBQlVtR0FIQUlBS0Urd0FBRkJoZ2gwQUFDcE1zQU1BUUlVSmRnQUFxRERCRGdBQUZTYllBUUNnd2dRN0FBQlVtR0FIQUlBS0Urd0FBRkJoZ2gwQUFDcE1zQU1BUUlVSmRnQUFxRERCRGdBQUZTYllBUUNnd2dRN0FBQlVtR0FIQUlBS0Urd0FBRkJoZ2gwQUFDcE1zQU1BUUlVSmRnQUFxRERCRGdBQUZTYllBUUNnd2dRN0FBQlVtR0FIQUlBS0Urd0FBRkJoZ2gwQUFDcE1zQU1BUUlVSmRnQUFxRERCRGdBQUZTYllBUUNnd2dRN0FBQlVtR0FIQUlBS0Urd0FBRkJoZ2gwQUFDcE1zQU1BUUlVSmRnQUFxRERCRGdBQUZTYllBUUNnd2dRN0FBQlVtR0FIQUlBS0Urd0FBRkJoZ2gwQUFDcE1zQU1BUUlVSmRnQUFxRERCRGdBQUZTYllBUUNnd2dRN0FBQlVtR0FIQUlBS0Urd0FBRkJoZ2gwQUFDcE1zQU1BUUlVSmRnQUFxRERCRGdBQUZTYllBUUNnd2dRN0FBQlVXR3V6Qi9CR2RIUjAzSjdrd0dhUGc5VXJ5L0xlenM3T1BabzlEZ0NBamRuR2ZvVmRyRmRZVVJTN04zc01BQUFidTQzNkN2dEtzMmJOYXZZUWVKbFJvMGFsTE10MGRIUXNTOUpJVWs5U0w4dXlVUlJGdlN6TGxjdDY1MS9uMS9ySzR4ZEYwU2pMY25WZlg5ZHhYK0Y0UlJQZlZnRGdUV2lUQ0hhcXFTaUtKTmw4TmN0NnY3N1M4clg5dXE2T3N4Ym42M24xVnc4QXNHNElkdGFyWjU5OXR2L3c0Y05yaXhjdmJ0bHl5eTFyWFYxZExTdFdyS2kxdGJXMWJMYlpaclVWSzFhMDlPdlhyN1ppeFlxV1JxTlJhMmxwYVdsdGJhMzE5UFMwdExTMHREUWFqVnF0Vm10cE5CcTFScVBSVW50QlM2UFI2RjFYcTlWcWpVYWpwU3pMV2xFVUxXVlo5dTVUcTlWYWlxS29sV1haKzNYbGRpdTNYYm51NWZNdi8xb1VSVXVTV3FQUmFDbUs0cmZOZm04QmdEY0h3YzU2TldmT25LNDVjK1kwZXhnQUFCdXRqZjFEcHdBQXNFa1Q3QUFBVUdHQ0hRQUFLa3l3QXdCQWhRbDJBQUNvTU1FT0FBQVZKdGdCQUtEQ0JEc0FBRlNZWUFjQWdBb1Q3QUFBVUdHQ0hRQUFLa3l3QXdCQWhRbDJBQUNvTU1FT0FBQVZKdGdCQUtEQ0JEc0FBRlNZWUFjQWdBb1Q3QUFBVUdHQ0hRQUFLa3l3QXdCQWhRbDJBQUNvTU1FT0FBQVZKdGdCQUtEQ0JQc2JzR3pac256M3U5OU5vOUZJbzlISTFWZGZuYi8rOWE5cnRPL0VpUlBYYUx0R281SEZpeGZueVNlZnpILy85My9uN3J2dnprMDMzWlRmL09ZM2ZiYjd3UTkra0dlZmZiYlBzbHR1dVNXWFhITEptcjBZQUFBcXFiWFpBOWhZSEhua2tYM21uMzc2NmZ6cVY3L0tMYmZja2hVclZ1Uy8vdXUvTW1USWtPeXp6ejY5Mit5MTExNFpNbVJJdXJ1N3M4OCsrK1JMWC9wUzc3cmJiNzk5bFhNODk5eHpPZTIwMDdKczJiSXNXN1lzUzVZc1NWZFhWd1lPSEpoaHc0Wmw4T0RCR1RwMGFJWVBINTcyOXZiZS9lYk1tWlAvK0kvL3lISEhIZGZuZUR2dnZITys4cFd2WlBmZGQ4K29VYVBXMVZzQkFNQUdKTmpYd1BMbHkzUENDU2ZrcUtPT1NsdGJXKzYrKys3Y2Z2dnRhV3RyeTZtbm5wb0pFeVpreXBRcDJYLy8vZlBOYjM0emIzM3JXek51M0xpMHRMVGtaei83V2I3NjFhOW02NjIzenFHSEh0cDd6RWFqMFdkK3dvUUplZTk3MzVzcFU2YWtmLy8rMldLTExYTDc3YmRuK3ZUcE9mdnNzek42OU9na3lieDU4OUxUMDVPM3Z2V3R2ZnRlY2NVVk9mSEVFOVBXMXBhRERqb29TZExUMDVOR281RzJ0clkrVi9NblRacVVmZmZkZDMyL1pRQUFrSFIwZEpRZEhSM2wrbGF2MTh1TEw3NjQvUENIUDF4MmRuYVcvK3QvL2E5eXlaSWx2ZXYvOS8vKzMrWFlzV1BMUXc4OXRQekdONzdSdTI3dnZmY3V5N0lzUC9DQkQ1Ui8rY3RmK2h6ejNlOSs5eXVlNzlGSEh5MVBPKzIwOHYvOG4vOVRMbGl3b0hmNWpUZmVXQjU4OE1IbE5kZGMwN3RzN3R5NTVaRkhIbGwyZDNlWGwxMTJXZm5jYzgrVlpWbVdVNlpNS1QveWtZK1VQVDA5WlZtV3ZWODNsSlhmbTJiL0dRRUEyTmk1d3I0R2FyVmFUam5sbEd5NTVaWTU1NXh6Y3ZMSkorZWYvdW1mZXRldldMRWkvL0FQLzVBVksxYmsvZTkvZndZTUdOQzc3b0VISHNoV1cyMlZiYmZkZG8zT2RkNTU1K1hhYTY5TmUzdDd1cnE2TW1uU3BEei8vUE41NXBsbnN2MzIyMmZxMUtuWllZY2RlcmMvLy96ejg2bFBmU29QUC94d2JyNzU1b3dkT3phelpzM0tiYmZkbHNzdXV5d3RMUzFac0dCQnhvOGZuMm5UcHFXMTFiY2NBR0Jqb3Q3V3dCTlBQSkhMTDc4OFM1WXN5ZmUvLy8wTUdEQWdCeDk4Y0o5dEdvMUd2di85NytmakgvOTRkdGxsbDF4d3dRVkowbnMvK3R5NWN6TnUzTGcrMjYrOGZXV2xuLy84NXpuNDRJT3orKzY3WitqUW9hblg2NzBmWkQzenpETXpjT0RBUFBQTU03M0IzbWcwOHQvLy9kOTU5TkZITTNmdTNGeDY2YVZadEdoUkprK2VuSFBPT1NjNzdiUlR5ckpNLy83OU0zejQ4UHp3aHovTXh6NzJzZlg4YmdFQXNDNEo5alh3K09PUFo0ODk5c2lZTVdOeXdBRUg1QzF2ZWN0cXQzdnV1ZWR5NDQwMzVvOS8vR00yMzN6ekpFbEhSMGVHRGgyYVJ4NTVKTGZkZGx2dnRxTkhqKzR6djFKN2Uzdm16WnVYNmRPbjU3Nzc3c3NKSjV5UU1XUEdwRmFyNVpGSEhzbVpaNTZac1dQSDVrTWYrbEJxdFZwdXZ2bm1YSFhWVlhucXFhZXkyMjY3WmRLa1NSazRjR0NtVEptUzVjdVhwN1cxTmZHVkMvSUFBQTdBU1VSQlZJc1dMY3FJRVNOeStlV1g1NGdqanNpUUlVUFd6eHNGQU1BNko5alh3QUVISE5BNzNkM2RuYXV2dm5xMTI2MThLc3p1dSsvZVovbVlNV015YytiTUhIREFBV2swR3FuVitqNU44NlhMSms2Y21OdHZ2ejBEQmd6SXJydnVtaHR1dUNFLy9PRVBzM1RwMG5SMWRhVzd1enRmLy9yWDgrU1RUMmI4K1BHNSsrNjdjK1dWVjJiaXhJbTU4Y1liTTNIaXhBd1lNQ0I3N3JsbjdyNzc3dFJxdFl3ZVBUcFhYWFZWZnYvNzMyZlFvRUhyOXMwQkFHQzlFdXdid0xiYmJwdWJiNzQ1U2JMZmZ2dmwxNy8rZFovMWUrKzlkKzY1NTU0a3lXR0hIWllERHp3d2d3WU55cUJCZzdMRkZsdmttR09PeVl3Wk05TFcxcGJXMXRiTW56OC9FeVpNeUhQUFBaZVpNMmRtKysyM3o4eVpNN1B0dHR1bXJhMHRUei85ZElZTUdiTEtEd2J2ZXRlN05zd0xCZ0JnblJIc3I4TVJSeHl4eW9jM3U3dTcwOWJXMW1kWldaWjU0b2tuOHJ2Zi9TNERCdzVjbzJQdnQ5OSttVEZqUnI3OTdXL25zc3N1NjQzdUFRTUc1T0tMTDg1Zi8vclhmT0VMWDhpMGFkT1NKSi8vL09lemRPblNQUHp3dzNub29ZY3lmLzc4M0hiYmJkbDExMTFYT2ZiTW1UT3phTkdpSEg3NDRhL25aUU1BMEFSKzArbGF1dWVlZXpKNjlPaDgvdk9mei9YWFg1K3Jycm9xSTBlT3pQdmU5NzdNbURHano3WkZVZVRMWC81eTdybm5ubnppRTU5WW8rUFBuRGt6a3lkUHpxbW5ucnJLRmZLeFk4Zm02YWVmenFjLy9la3NXTEFnalVZanh4OS9mUDc1bi84NVAvdlp6OUsvZi8vY2Q5OTl1ZlRTUzNQaWlTZjJHVWU5WHMrY09YT3lhTkdpTi80bUFBQ3d3YmpDdmdadXVlV1dYSExKSmIzejlYbzl2LzcxcjNzL1dQcTN2LzB0dzRjUHo1MTMzdG03elU5KzhwTWt5WGUrODUwK3g2clg2em5vb0lQUzJ0cmErNVNZNWN1WEowbCsvT01mNThJTEw4ejU1NStmblhmZU9VdVhMczNTcFV2VHIxKy9KTW5BZ1FOejBVVVhaZEtrU1JrM2Jsd3V1ZVNTWEhIRkZiMVgrNy80eFMvbTNudnZ6VmUvK3RYc3Nzc3V2ZWQ4ejN2ZWswTU9PU1JGVWF3eUhnQUFXRzgyMUM5T2VyMVcvdUtrMTdMbm5udVdaVm1XRjE1NFlmbm9vNCtXWlZtVzk5OS9mN25QUHZ1VUJ4eHdRSG5CQlJmMDJiNWVyNWZUcDAvdjg4dWJ5cklzLy96blA1ZmQzZDNyWU9Sdm5GK2NCQUN3YmhUTkhzQWJzVElJWjgyYTFleWhyTmJDaFFzemVQRGdaZytqS1VhTkdwVWttVDE3OWtiOVp3d0FvTm5jdzc0ZXZWbGpIUUNBZFVld0F3QkFoUWwyQUFDb01NRU9BQUFWSnRnQkFLRENCRHNBQUZTWVlBY0FnQW9UN0FBQVVHR0NIUUFBS2t5d0F3QkFoUWwyQUFDb01NRU9BQUFWSnRnQkFLRENCRHNBQUZTWVlBY0FnQW9UN0FBQVVHR0NIUUFBS2t5d0F3QkFoUWwyQUFDb3NOWm1ENEJOWHN1b1VhTnFYVjFkeFpJbFMybzlQVDNGc0dIRGF2VjZ2ZWpwNlNtMjNITEwydkxseTJ1TlJxT28xK3RGLy83OWEvVjZ2YWpYNjdYTk45Kzg2T25wcVpWbFdkVHI5VnBiVzF0UnI5ZHJaVmtXTDUxdU5CcTFmdjM2OWM2M3RyYld5cklzVnE1cmJXMHRHbzNHeW1XMWxwYVdvaXpMV2xtV1JhMVdxeVVwVms2dmJwdXlMR3UxV3UybCszVFBuajM3MWlTTlpyKzVBTUNtcjJqMkFONklqbzZPTWtsbXpaclY3S0h3TXFOR2pXcjJFTmFyc2l4UDcrenMvRmF6eHdFQWJQcGNZV2U5S2NzeVJWSDB2REJaTm9xaUtKTTB5cklzaTZKb0pDbFhya3ZTdSt6bDI2NWM5NUx0VmpuT0dxNWJaZHRYV2JmYXNSUkZNVExKM3hkRk1Yd0R2cFVBd0p1WVlHZTlLWW9pczJmUDd0ZnNjYXhMN2UzdDN5aUs0dlN5TEo5dDlsZ0FnRGNISHpvRkFJQUsyeVN1c0cvcTkwc0RBUERtdFZGZllTL0w4dDVtajRGWGRYK3pCd0FBc0xIYnFLK3dkM1oyN3RIc01RQUF3UHEwVVY5aEJ3Q0FUWjFnQndDQUNoUHNBQUJRWVlJZEFBQXFUTEFEQUVDRkNYWUFBS2d3d1E0QUFCVW0yQUVBb01JRU93QUFWSmhnQndDQUNoUHNBQUJRWVlJZEFBQXFUTEFEQUVDRkNYWUFBS2d3d1E0QUFCVW0yQUVBb01JRU93QUFWSmhnQndDQUNoUHNBQUJRWVlJZEFBQXFUTEFEQUVDRkNYWUFBS2d3d1E0QUFCVW0yQUVBb01JRU93QUFWSmhnQndDQUNoUHNBQUJRWVlJZEFBQXFUTEFEQUVDRkNYWUFBS2d3d1E0QUFCVW0yQUVBb01JRU93QUFWSmhnQndDQUNoUHNBQUJRWVlJZEFBQXFUTEFEQUVDRkNYWUFBS2d3d1E0QUFCVW0yQUVBb01JRU93QUFWSmhnQndDQUNoUHNBQUJRWVlJZEFBQXFUTEFEQUVDRkNYWUFBS2d3d1E0QUFCVW0yQUVBb01JRU93QUFWSmhnQndDQUNoUHNBQUJRWVlJZEFBQXFUTEFEQUVDRkNYWUFBS2d3d1E0QUFCVW0yQUVBb01JRU93QUFWSmhnQndDQUNoUHNBQUJRWVlJZEFBQXFUTEFEQUVDRkNYWUFBS2d3d1E0QUFCVW0yQUVBb01JRU93QUFWSmhnQndDQUNoUHNBQUJRWVlJZEFBQXFUTEFEQUVDRkNYWUFBS2d3d1E0QUFCVW0yQUVBb01KYW16MEFvRm82T2pwdVQzSmdzOGZCMml2TDh0N096czQ5bWowT0FOWXRWOWlCbHhQckc2bWlLSFp2OWhnQVdQZGNZUWRXYTlhc1djMGVBbXRoMUtoUnpSNENBT3VKSyt3QUFGQmhnaDBBQUNwTXNBTUFRSVVKZGdBQXFEREJEZ0FBRlNiWUFRQ2d3Z1E3QUFCVW1HQUhBSUFLRSt3QUFGQmhnaDBBQUNwTXNBTUFRSVVKZGdBQXFEREJEZ0FBRlNiWUFRQ2d3Z1E3QUFCVW1HQUhBSUFLRSt3QUFGQmhnaDBBQUNwTXNNTW1hcmZkZG52dnU5NzFycUhOSHNlNk1ubnk1RldXTFZteUpKZGNjc21yN25mUlJSZXQ4VG1tVFp1V0JRc1dySGJkQ1NlY3NNYkhBWUIxU2JEREpxcWxwZVg4ZnYzNi9iV2pvK00vT3pvNlB0cmUzcjVWczhmMFJ0eDExMTI5MDh1V0xjdHZmdk9iM0h2dnZYbmdnUWRXdS8zKysrK2ZKUG5SajM2VUpQbjg1eitmd3c4L1BJY2ZmbmplL2U1MzkwNnYvQ2Q1NFFlQTg4OC92L2NZcDU5K2V1LzAwMDgvM1R0OTJtbW5yYnNYQmdDdm9iWFpBd0RXcTM1SlBwRGtBMFZSMU52YjIrOW9OQnBYdHJhMi9teldyRmxQTlh0d2ErS0dHMjdJRlZkY2tRVUxGdVRvbzQ5T2t1eSsrKzU1eTF2ZWtpZWVlQ0lkSFIxcmRKeHp6ejIzZDNxZmZmYkpUVGZkdE1vMm4vakVKL0p2Ly9admFUUWFxZFZxZWV5eHgxWjdyRmRhRGdEcmcyQ0hONCtXb2lnT2FtbHBPYWpSYURUYTI5dC9uZVJIdFZydDVsbXpadjJwMllON0pVY2RkVlNPT3Vxb0hIVFFRYm4rK3V0enl5MjM1SmUvL0dYT09PT01ISHp3d2ZuVnIzNlY2ZE9uNS9ubm44OTIyMjJYRzI2NDRSV1B0ZkpLZWxkWFYrOTBrdHgwMDAwNTdyampldWMvOHBHUFpQejQ4Ums0Y0dDT1AvNzRKTW5XVzIvZE93MEFHNUpnaDllaEtJcjJrU05IZnJEWjQzZzFaVmtPTG9waXRldUtvcWdsMlMvSmZtVlpwcU9qNHpkbFdmNndLSXFiTitnZzE4REtrRjY0Y0dHT08rNjQvUG5QZjg3V1cyK2RhNjY1Smx0dnZYV3V2dnJxSk1sNzMvdmVYSGZkZGE5NnJPZWZmejR6WnN6b2M0Vjk1YTB6VTZaTXlVNDc3WlRXMXRiY2VlZWQyWGZmZmJQdnZ2dXU5aml2ZFI0QVdKY0VPNnlGb2lnYUwwNSt2RmFyZmJ5WlkxbVh5ckljbmFTbExNc2hyeFQ1emJJeXlMLzczZS9tbm52dXlVMDMzWlJodzRibGhCTk95THg1ODlKb05MSmt5WkwwNzk4L3RkcnIvMWpPWlpkZGxvOS8vT1BaZHR0dE0zWHExRng4OGNXOTYrcjFldWJPblpzZGR0aWhkOW11dSs2YW5YYmE2ZlcvTUFCWVE0SWQxa0pSRkZlVVpibDlObzRQYkIrWVpQQ3JySzhuK1dOWmxuOHN5L0tjKys2Nzc3ZEowdEhSTVdXRGpHNE5IWGZjY2VucDZja1RUenlSSFhiWUlhZWNja3FPUGZiWTlPL2ZQN3Zzc2tzZWZ2amh6SjgvUCs5ODV6dmYwSG5lK2M1MzVvRUhIa2hQVDA5MjJHR0hQdmU4UC9qZ2cvbkdONzd4bWsra0FZRDFRYkREV3BnMWE5YnNKTWMwZXh4cm9xT2o0NzRrdTcxczhZcXlMTzlPOHAvTGx5Ly80Ui8rOEllblY3TnJwUnh4eEJHNSsrNjdjL1hWVitmaGh4L09WNzd5bGJ6Ly9lL1BNY2Nja3l1dXVDSjMzSEZINXM2ZG13TU9PR0NWZmV2MWV0YjAveGlNR0RFaU0yZk9URnRiVzNiY2NjY2s2YjFuZmNtU0pWbThlSEh2L0pBaFE4UTdBQnZNeG5DVkVIZ0R5ckxzTHN2eUY0MUc0N1NsUzVkdTI5blplVUJuWitmWE40WllYN0ZpUlI1NTVKRjg3V3RmUzJ0cmE4NDQ0NHg4OUtNZnphMjMzcHF1cnE2TUdUTW0xMTkvZlRvN08vTys5NzF2bGYzbnpadVh3WU5mN1g4eS9JKzN2LzN0ZWZUUlIvUEVFMDlreElnUlNaSUZDeGJrUnovNlVWcGJXM1BISFhla3U3czdQL3JSanpKbnpweDErVElCNEZXNXdnNmJyanZLc3Z6V3dvVUxyMzNzc2NjV05uc3dyMGUvZnYzeTlyZS9QZWVjYzA0ZWYvengvTzF2ZjhzMTExeVRuWGZlT2EydHJSazJiRmdHRGh5WTNYYmJMWnR2dm5tZmZiLzBwUy9sL3Z2dmY4WDd6Sjk1NXBtMHRiV2xMTXNreWR2ZTlyWk1tREFoVTZkT3pYNzc3WmZGaXhldjk5Y0hBR3RDc01NbWF2YnMyZi9TN0RHc0MxdHNzVVVPUFBEQXZPTWQ3OGpZc1dQem5lOThKMG5TYURReWFkS2svTU0vL0VObXpacVZlKzY1SjN2dHRWZnZmdnZ2djM4Kys5blBadFNvVWIzTHhvOGYzenQ5NmFXWDV2YmJiODhSUnh5UnJxNnVYSHZ0dFhua2tVZnl1OS85THZmZmY3OWJYZ0NvRE1FT1ZOcUhQdlNobEdXWmVmUG1wVisvZmttU3YvM3Riem43N0xNellNQ0FuSHZ1dVhuc3NjZHkrdW1uNTR3enpzaWhoeDZhSlBtLy8vZi81ci8rNjcveXIvLzZyNzNIT3VhWS8vbjR3Y1NKRXpOeDRzUWtMOXpyL3ZqamoyZmt5SkVaTjI1Y242ZkJKTW5Rb1VPVEpDMHRMZW5xNmxxdnJ4Y0FYazZ3QTVVMmQrN2NuSHp5eVdscGFjbXh4eDZiSlBuYzV6NlhBdzQ0SUdQSGprMVJGSG5ITzk2Uml5NjZLTi80eGpkeXlDR0hwRmFyWmZIaXhUbjExRk43WS91bGhnMGIxbWUrcGFVbFo1OTk5aXVPNFh2ZisxNlM1S3FycnNyeHh4K2YwYU5IcjhOWENBQ3ZybG9QWEFhYXJxT2pvMHlTV2JObU5Yc29yNmhlcjZlbHBXVzluNmZSYUx5aFo3dHZTQ3R2L1prOWU3Yi9yZ05zWWphT3Y0a0FYbUpEeEhxU2pTYldBZGkwK2RzSUFBQXFUTEFEQUVDRkNYWUFBS2d3d1E0QUFCVW0yQUVBb01JRU93QUFWSmhnQndDQUNoUHNBQUJRWVlJZEFBQXFUTEFEQUVDRkNYWUFBS2d3d1E0QUFCVW0yQUVBb01JRU93QUFWSmhnQndDQUNtdHQ5Z0NBYWhvMWFsU3pod0FBeEJWMjRHWEtzcnkzMldQZ2RidS8yUU1BQUFBQUFBQUFBQUFBQUFBQUFBQUFBQUFBQUFBQUFBQUFBQUFBQUFBQUFBQUFBQUFBQUFBQUFBQUFBQUFBQUFBQUFBQUFBQUFBQUFBQUFBQUFBQUFBQUFBQUFBQUFBQUFBQUFBQUFBQUFBQUFBQUFBQUFBQUFBQUFBZUJQNi93TldZUUF6YVFydjlBQUFBQUJKUlU1RXJrSmdnZz09IiwKCSJUaGVtZSIgOiAiIiwKCSJUeXBlIiA6ICJmbG93IiwKCSJWZXJzaW9uIiA6ICI5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994</Words>
  <Characters>1006</Characters>
  <Lines>0</Lines>
  <Paragraphs>0</Paragraphs>
  <TotalTime>82</TotalTime>
  <ScaleCrop>false</ScaleCrop>
  <LinksUpToDate>false</LinksUpToDate>
  <CharactersWithSpaces>1039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2023-03-18T02:30:01Z</dcterms:created>
  <dc:creator>wu'da'w'y'z</dc:creator>
  <cp:lastModifiedBy>Jackson Yee</cp:lastModifiedBy>
  <dcterms:modified xsi:type="dcterms:W3CDTF">2023-03-18T03:56:23Z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9C08882E285D4DF7B4A9140D49EAA7DC</vt:lpwstr>
  </property>
</Properties>
</file>