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3213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登录系统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分为学生端与管理员端，学生/管理员信息验证：登陆时需要查询该用户是否存在，若存在则登录，不存在则提示注册账户，登陆后根据用户的选择进入不同的功能模块，支持退出登录。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用户进入系统后会分为主动操作状态与待机（未进行操作）状态，主动操作状态包括并不限于（查询某课程上课时间，进行路径查询，课外挥动管理等），未主动操作时用户进入待机状态，此时会进行系统设定好的行为（如晚间某时间向该用户发送第二天的课程信息，上课前一小时进行提醒等）。用户退出登录后系统只进行时间流逝，不会进行任何操作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时钟系统</w:t>
      </w:r>
    </w:p>
    <w:p>
      <w:pPr>
        <w:numPr>
          <w:ilvl w:val="0"/>
          <w:numId w:val="0"/>
        </w:numPr>
        <w:tabs>
          <w:tab w:val="left" w:pos="1715"/>
        </w:tabs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系统无人登陆时，时间流逝（现实10秒等于系统一小时，可支持快进），用户进入系统进行操作时（登录状态时的非待机状态）暂停时间流逝。</w:t>
      </w:r>
    </w:p>
    <w:p>
      <w:pPr>
        <w:numPr>
          <w:ilvl w:val="0"/>
          <w:numId w:val="2"/>
        </w:numPr>
        <w:tabs>
          <w:tab w:val="left" w:pos="1715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课程管理系统</w:t>
      </w:r>
    </w:p>
    <w:p>
      <w:pPr>
        <w:numPr>
          <w:numId w:val="0"/>
        </w:numPr>
        <w:tabs>
          <w:tab w:val="left" w:pos="171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1.学生进行课程信息查询</w:t>
      </w:r>
    </w:p>
    <w:p>
      <w:pPr>
        <w:numPr>
          <w:ilvl w:val="0"/>
          <w:numId w:val="0"/>
        </w:numPr>
        <w:tabs>
          <w:tab w:val="left" w:pos="171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2.管理员修改课程信息：修改原有可有课程信息，添加新的课程信息</w:t>
      </w:r>
    </w:p>
    <w:p>
      <w:pPr>
        <w:numPr>
          <w:ilvl w:val="0"/>
          <w:numId w:val="0"/>
        </w:numPr>
        <w:tabs>
          <w:tab w:val="left" w:pos="171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3.每天晚上系统会提醒学生第二天的所有课程，邻近上课时间时会进行提醒（可以提前1小时进行提醒）：如果是线下课程，会输出去教室的路线，如果是线上课程，会输出课程在线平台和链接（归为闹钟系统）；</w:t>
      </w:r>
    </w:p>
    <w:p>
      <w:pPr>
        <w:numPr>
          <w:ilvl w:val="0"/>
          <w:numId w:val="0"/>
        </w:numPr>
        <w:tabs>
          <w:tab w:val="left" w:pos="171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4.课程信息按照不同班级进行分配，每个学生在某个班级（指针）当中，通过班级得知课程信息。课程信息统一存放。</w:t>
      </w:r>
    </w:p>
    <w:p>
      <w:pPr>
        <w:numPr>
          <w:ilvl w:val="0"/>
          <w:numId w:val="2"/>
        </w:numPr>
        <w:tabs>
          <w:tab w:val="left" w:pos="1715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课外活动日程管理</w:t>
      </w:r>
    </w:p>
    <w:p>
      <w:pPr>
        <w:numPr>
          <w:numId w:val="0"/>
        </w:numPr>
        <w:tabs>
          <w:tab w:val="left" w:pos="1715"/>
          <w:tab w:val="left" w:pos="5263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外活动系统管理是独属于学生端的系统。课外活动分为个人活动与集体活动。课外活动的管理应该与课程信息分开。课程信息的优先级在课外活动之上，即课外活动不应与课程时间冲突，若冲突，则需修改课外活动时间。</w:t>
      </w:r>
    </w:p>
    <w:p>
      <w:pPr>
        <w:numPr>
          <w:numId w:val="0"/>
        </w:numPr>
        <w:tabs>
          <w:tab w:val="left" w:pos="1715"/>
          <w:tab w:val="left" w:pos="52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1.进行课外活动创建</w:t>
      </w:r>
    </w:p>
    <w:p>
      <w:pPr>
        <w:numPr>
          <w:numId w:val="0"/>
        </w:numPr>
        <w:tabs>
          <w:tab w:val="left" w:pos="1715"/>
          <w:tab w:val="left" w:pos="52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2.进行活动查询，可以按照时间与课程两种关键字进行查询。</w:t>
      </w:r>
    </w:p>
    <w:p>
      <w:pPr>
        <w:numPr>
          <w:numId w:val="0"/>
        </w:numPr>
        <w:tabs>
          <w:tab w:val="left" w:pos="1715"/>
          <w:tab w:val="left" w:pos="52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3.课外活动的时间为时间段</w:t>
      </w:r>
    </w:p>
    <w:p>
      <w:pPr>
        <w:numPr>
          <w:numId w:val="0"/>
        </w:numPr>
        <w:tabs>
          <w:tab w:val="left" w:pos="1715"/>
          <w:tab w:val="left" w:pos="52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4.闹钟功能（为闹钟系统）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5.时间冲突检测：个人活动的的时间不应与个人课程时间冲突，在集体活动的检验时应遵循与所有参加人员时间不冲突的原则，若有冲突，需要系统提供空闲时间，若无空闲时间，应提供冲突最小的时间。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临时事务管理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临时事务管理与课外活动日程管理功能大体类似，不同点在于：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临时事务是时间点，多个临时事务可以同时进行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查询时需要给出途径该时间点的所有临时事务的地点的最短路径。（核心）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日程管理系统（即查询系统）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当进行查询操作时调用该系统。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在进行查询或者系统提醒时，提供课程名称，课程时间与课程地点等信息，提供查询最短路功能。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闹钟系统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闹钟系统在后台运行，与时钟系统配合，当时间到达闹钟时间时，进行提醒。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当用户在线时，系统会在固定时间为用户提供第二天课程信息。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当用户在线时，邻近上课时间时会进行提醒（可以提前1小时进行提醒）。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用户可以主动设定闹钟。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（8）日志系统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记录学生课程、课外活动和临时事务的状态变化，系统提醒的信息，输出的导航信息，以及学生输入的信息和各种查询操作。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1715"/>
          <w:tab w:val="left" w:pos="5263"/>
        </w:tabs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任务规划：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按照自顶向下，逐步求精的原则。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第6周：完成账号系统及管理员系统的功能。完成初始数据的输入（学生信息，课程信息，学校地图）。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第7、8周：完成时钟系统及课程管理系统。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第9周：完成课外活动及临时事务系统。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第10、11周：添加日程管理模块，包括导航功能。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第12周：添加闹钟系统。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第13周：添加日志系统。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第14周：bug调试及代码结构优化。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1E4F3"/>
    <w:multiLevelType w:val="singleLevel"/>
    <w:tmpl w:val="8A41E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F796BB"/>
    <w:multiLevelType w:val="singleLevel"/>
    <w:tmpl w:val="A1F796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7F930F"/>
    <w:multiLevelType w:val="singleLevel"/>
    <w:tmpl w:val="307F930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088D17F"/>
    <w:multiLevelType w:val="singleLevel"/>
    <w:tmpl w:val="5088D1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ZjliOTAzYzgyOWM5OTM4YTdhYjdjMDViNWExMTEifQ=="/>
  </w:docVars>
  <w:rsids>
    <w:rsidRoot w:val="00000000"/>
    <w:rsid w:val="68B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2023-03-18T12:29:01Z</dcterms:created>
  <dc:creator>wu'da'w'y'z</dc:creator>
  <cp:lastModifiedBy>Jackson Yee</cp:lastModifiedBy>
  <dcterms:modified xsi:type="dcterms:W3CDTF">2023-03-18T14:15:58Z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F794D68339994B0295C18F7035ADFFAC</vt:lpwstr>
  </property>
</Properties>
</file>