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1732" w14:textId="77777777" w:rsidR="00D735C0" w:rsidRPr="001E2E3B" w:rsidRDefault="00956D60" w:rsidP="003C20D6">
      <w:pPr>
        <w:jc w:val="center"/>
        <w:rPr>
          <w:b/>
          <w:bCs/>
          <w:sz w:val="32"/>
          <w:szCs w:val="32"/>
        </w:rPr>
      </w:pPr>
      <w:r w:rsidRPr="001E2E3B">
        <w:rPr>
          <w:b/>
          <w:bCs/>
          <w:sz w:val="32"/>
          <w:szCs w:val="32"/>
        </w:rPr>
        <w:t>CS 235 Assignment</w:t>
      </w:r>
    </w:p>
    <w:p w14:paraId="2EF6C211" w14:textId="77777777" w:rsidR="00956D60" w:rsidRPr="001E2E3B" w:rsidRDefault="00956D60" w:rsidP="003C20D6">
      <w:pPr>
        <w:jc w:val="center"/>
        <w:rPr>
          <w:b/>
          <w:bCs/>
          <w:sz w:val="32"/>
          <w:szCs w:val="32"/>
        </w:rPr>
      </w:pPr>
    </w:p>
    <w:p w14:paraId="4B7FC50A" w14:textId="77777777" w:rsidR="00956D60" w:rsidRPr="001E2E3B" w:rsidRDefault="00956D60" w:rsidP="003C20D6">
      <w:pPr>
        <w:jc w:val="center"/>
        <w:rPr>
          <w:b/>
          <w:bCs/>
          <w:sz w:val="32"/>
          <w:szCs w:val="32"/>
        </w:rPr>
      </w:pPr>
      <w:r w:rsidRPr="001E2E3B">
        <w:rPr>
          <w:b/>
          <w:bCs/>
          <w:sz w:val="32"/>
          <w:szCs w:val="32"/>
        </w:rPr>
        <w:t>Yujia Zhai</w:t>
      </w:r>
    </w:p>
    <w:p w14:paraId="7FB6F9AE" w14:textId="77777777" w:rsidR="00956D60" w:rsidRPr="001E2E3B" w:rsidRDefault="00956D60" w:rsidP="003C20D6">
      <w:pPr>
        <w:jc w:val="center"/>
        <w:rPr>
          <w:b/>
          <w:bCs/>
          <w:sz w:val="32"/>
          <w:szCs w:val="32"/>
        </w:rPr>
      </w:pPr>
      <w:r w:rsidRPr="001E2E3B">
        <w:rPr>
          <w:b/>
          <w:bCs/>
          <w:sz w:val="32"/>
          <w:szCs w:val="32"/>
        </w:rPr>
        <w:t>SID: 862120464</w:t>
      </w:r>
    </w:p>
    <w:p w14:paraId="29957B61" w14:textId="77777777" w:rsidR="00956D60" w:rsidRDefault="00956D60"/>
    <w:p w14:paraId="66AAF2C1" w14:textId="77777777" w:rsidR="00956D60" w:rsidRPr="00801BBB" w:rsidRDefault="003C20D6">
      <w:pPr>
        <w:rPr>
          <w:b/>
          <w:bCs/>
        </w:rPr>
      </w:pPr>
      <w:r w:rsidRPr="00801BBB">
        <w:rPr>
          <w:b/>
          <w:bCs/>
        </w:rPr>
        <w:t>Question 1:</w:t>
      </w:r>
    </w:p>
    <w:p w14:paraId="472FD0FF" w14:textId="77777777" w:rsidR="003C20D6" w:rsidRDefault="003C20D6"/>
    <w:p w14:paraId="10719C48" w14:textId="77777777" w:rsidR="003C20D6" w:rsidRDefault="003C20D6" w:rsidP="003C20D6">
      <w:pPr>
        <w:pStyle w:val="ListParagraph"/>
        <w:numPr>
          <w:ilvl w:val="0"/>
          <w:numId w:val="1"/>
        </w:numPr>
      </w:pPr>
      <w:r>
        <w:t>See the code deliverable.</w:t>
      </w:r>
    </w:p>
    <w:p w14:paraId="7185413B" w14:textId="77777777" w:rsidR="003C20D6" w:rsidRDefault="003C20D6" w:rsidP="003C20D6">
      <w:pPr>
        <w:pStyle w:val="ListParagraph"/>
        <w:numPr>
          <w:ilvl w:val="0"/>
          <w:numId w:val="1"/>
        </w:numPr>
      </w:pPr>
      <w:r>
        <w:t>Spy plot</w:t>
      </w:r>
      <w:r w:rsidRPr="003C20D6">
        <w:rPr>
          <w:rFonts w:hint="eastAsia"/>
          <w:noProof/>
        </w:rPr>
        <w:drawing>
          <wp:anchor distT="0" distB="0" distL="114300" distR="114300" simplePos="0" relativeHeight="251659264" behindDoc="1" locked="0" layoutInCell="1" allowOverlap="1" wp14:anchorId="7EA54DAA" wp14:editId="26A18026">
            <wp:simplePos x="0" y="0"/>
            <wp:positionH relativeFrom="column">
              <wp:posOffset>0</wp:posOffset>
            </wp:positionH>
            <wp:positionV relativeFrom="paragraph">
              <wp:posOffset>187325</wp:posOffset>
            </wp:positionV>
            <wp:extent cx="3141980" cy="3141980"/>
            <wp:effectExtent l="0" t="0" r="0" b="0"/>
            <wp:wrapTight wrapText="bothSides">
              <wp:wrapPolygon edited="0">
                <wp:start x="0" y="0"/>
                <wp:lineTo x="0" y="21478"/>
                <wp:lineTo x="21478" y="21478"/>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41980" cy="3141980"/>
                    </a:xfrm>
                    <a:prstGeom prst="rect">
                      <a:avLst/>
                    </a:prstGeom>
                  </pic:spPr>
                </pic:pic>
              </a:graphicData>
            </a:graphic>
            <wp14:sizeRelH relativeFrom="page">
              <wp14:pctWidth>0</wp14:pctWidth>
            </wp14:sizeRelH>
            <wp14:sizeRelV relativeFrom="page">
              <wp14:pctHeight>0</wp14:pctHeight>
            </wp14:sizeRelV>
          </wp:anchor>
        </w:drawing>
      </w:r>
      <w:r w:rsidR="003E319B">
        <w:t>, with the abnormal blocks circled.</w:t>
      </w:r>
    </w:p>
    <w:p w14:paraId="202474CA" w14:textId="77777777" w:rsidR="003C20D6" w:rsidRDefault="003C20D6" w:rsidP="003C20D6"/>
    <w:p w14:paraId="31A122B4" w14:textId="77777777" w:rsidR="003C20D6" w:rsidRDefault="003C20D6" w:rsidP="003C20D6"/>
    <w:p w14:paraId="0DBD2B82" w14:textId="77777777" w:rsidR="003C20D6" w:rsidRDefault="003C20D6" w:rsidP="003C20D6"/>
    <w:p w14:paraId="2D3AE515" w14:textId="77777777" w:rsidR="003C20D6" w:rsidRDefault="003C20D6" w:rsidP="003C20D6"/>
    <w:p w14:paraId="47731BB6" w14:textId="77777777" w:rsidR="003C20D6" w:rsidRDefault="003C20D6" w:rsidP="003C20D6"/>
    <w:p w14:paraId="25FB0117" w14:textId="77777777" w:rsidR="003C20D6" w:rsidRDefault="003C20D6" w:rsidP="003C20D6"/>
    <w:p w14:paraId="29659F61" w14:textId="77777777" w:rsidR="003C20D6" w:rsidRDefault="003C20D6" w:rsidP="003C20D6"/>
    <w:p w14:paraId="3AA025C7" w14:textId="77777777" w:rsidR="003C20D6" w:rsidRDefault="003C20D6" w:rsidP="003C20D6"/>
    <w:p w14:paraId="2CD61F75" w14:textId="77777777" w:rsidR="003C20D6" w:rsidRDefault="003C20D6" w:rsidP="003C20D6"/>
    <w:p w14:paraId="2D818F04" w14:textId="77777777" w:rsidR="003C20D6" w:rsidRDefault="003C20D6" w:rsidP="003C20D6"/>
    <w:p w14:paraId="5E58592E" w14:textId="77777777" w:rsidR="003C20D6" w:rsidRDefault="003C20D6" w:rsidP="003C20D6"/>
    <w:p w14:paraId="7E62138C" w14:textId="77777777" w:rsidR="003C20D6" w:rsidRDefault="003C20D6" w:rsidP="003C20D6"/>
    <w:p w14:paraId="1394D9E6" w14:textId="77777777" w:rsidR="003C20D6" w:rsidRDefault="003C20D6" w:rsidP="003C20D6"/>
    <w:p w14:paraId="5077FFBB" w14:textId="77777777" w:rsidR="003C20D6" w:rsidRDefault="003C20D6" w:rsidP="003C20D6"/>
    <w:p w14:paraId="269A8519" w14:textId="77777777" w:rsidR="003C20D6" w:rsidRDefault="003C20D6" w:rsidP="003C20D6"/>
    <w:p w14:paraId="10F0D398" w14:textId="77777777" w:rsidR="003C20D6" w:rsidRDefault="003C20D6" w:rsidP="003C20D6"/>
    <w:p w14:paraId="01F23AF3" w14:textId="77777777" w:rsidR="003C20D6" w:rsidRDefault="003C20D6" w:rsidP="003C20D6"/>
    <w:p w14:paraId="44CC2FC1" w14:textId="77777777" w:rsidR="003C20D6" w:rsidRDefault="003E319B" w:rsidP="003C20D6">
      <w:pPr>
        <w:pStyle w:val="ListParagraph"/>
        <w:numPr>
          <w:ilvl w:val="0"/>
          <w:numId w:val="1"/>
        </w:numPr>
      </w:pPr>
      <w:r>
        <w:t>Three abnormal blocks are already circled.</w:t>
      </w:r>
    </w:p>
    <w:p w14:paraId="6850D0C9" w14:textId="77777777" w:rsidR="003E319B" w:rsidRDefault="003E319B" w:rsidP="003E319B"/>
    <w:p w14:paraId="7F669F69" w14:textId="77777777" w:rsidR="003E319B" w:rsidRPr="00801BBB" w:rsidRDefault="003E319B" w:rsidP="003E319B">
      <w:pPr>
        <w:rPr>
          <w:b/>
          <w:bCs/>
        </w:rPr>
      </w:pPr>
      <w:r w:rsidRPr="00801BBB">
        <w:rPr>
          <w:b/>
          <w:bCs/>
        </w:rPr>
        <w:t>Question 2:</w:t>
      </w:r>
    </w:p>
    <w:p w14:paraId="1EFE6AAB" w14:textId="77777777" w:rsidR="003E319B" w:rsidRDefault="003E319B" w:rsidP="003E319B"/>
    <w:p w14:paraId="214EEEC6" w14:textId="77777777" w:rsidR="003E319B" w:rsidRDefault="003E319B" w:rsidP="003E319B">
      <w:pPr>
        <w:pStyle w:val="ListParagraph"/>
        <w:numPr>
          <w:ilvl w:val="0"/>
          <w:numId w:val="3"/>
        </w:numPr>
      </w:pPr>
      <w:r>
        <w:t>See the code deliverable.</w:t>
      </w:r>
    </w:p>
    <w:p w14:paraId="6C2AF4CC" w14:textId="77777777" w:rsidR="003E319B" w:rsidRDefault="003E319B" w:rsidP="003E319B">
      <w:pPr>
        <w:pStyle w:val="ListParagraph"/>
        <w:numPr>
          <w:ilvl w:val="0"/>
          <w:numId w:val="3"/>
        </w:numPr>
      </w:pPr>
      <w:r>
        <w:t>Degree distribution in log-log scale.</w:t>
      </w:r>
    </w:p>
    <w:p w14:paraId="46FE3244" w14:textId="77777777" w:rsidR="003E319B" w:rsidRDefault="003E319B" w:rsidP="003E319B">
      <w:r>
        <w:rPr>
          <w:noProof/>
        </w:rPr>
        <w:lastRenderedPageBreak/>
        <w:drawing>
          <wp:inline distT="0" distB="0" distL="0" distR="0" wp14:anchorId="1CBE025B" wp14:editId="406D1AA6">
            <wp:extent cx="6427953" cy="35408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_2.png"/>
                    <pic:cNvPicPr/>
                  </pic:nvPicPr>
                  <pic:blipFill>
                    <a:blip r:embed="rId6">
                      <a:extLst>
                        <a:ext uri="{28A0092B-C50C-407E-A947-70E740481C1C}">
                          <a14:useLocalDpi xmlns:a14="http://schemas.microsoft.com/office/drawing/2010/main" val="0"/>
                        </a:ext>
                      </a:extLst>
                    </a:blip>
                    <a:stretch>
                      <a:fillRect/>
                    </a:stretch>
                  </pic:blipFill>
                  <pic:spPr>
                    <a:xfrm>
                      <a:off x="0" y="0"/>
                      <a:ext cx="6506434" cy="3584100"/>
                    </a:xfrm>
                    <a:prstGeom prst="rect">
                      <a:avLst/>
                    </a:prstGeom>
                  </pic:spPr>
                </pic:pic>
              </a:graphicData>
            </a:graphic>
          </wp:inline>
        </w:drawing>
      </w:r>
    </w:p>
    <w:p w14:paraId="20DB33CC" w14:textId="77777777" w:rsidR="003E319B" w:rsidRDefault="003E319B" w:rsidP="003E319B">
      <w:pPr>
        <w:pStyle w:val="ListParagraph"/>
        <w:numPr>
          <w:ilvl w:val="0"/>
          <w:numId w:val="3"/>
        </w:numPr>
      </w:pPr>
      <w:r>
        <w:rPr>
          <w:rFonts w:hint="eastAsia"/>
        </w:rPr>
        <w:t>Com</w:t>
      </w:r>
      <w:r>
        <w:t>pared with the clean data, we saw abnormal degrees when degree &gt; 100 and degree count &gt; 5. Say, in the original clean distribution</w:t>
      </w:r>
      <w:r>
        <w:rPr>
          <w:rFonts w:hint="eastAsia"/>
        </w:rPr>
        <w:t xml:space="preserve"> </w:t>
      </w:r>
      <w:r>
        <w:t>when degree &gt; 100, there’s no a circumstance that degree count &gt; 5 for that degree.</w:t>
      </w:r>
    </w:p>
    <w:p w14:paraId="145ECB77" w14:textId="77777777" w:rsidR="00010A6E" w:rsidRDefault="00010A6E" w:rsidP="00010A6E"/>
    <w:p w14:paraId="13B04A1B" w14:textId="77777777" w:rsidR="00010A6E" w:rsidRDefault="00010A6E" w:rsidP="00010A6E">
      <w:pPr>
        <w:ind w:left="720"/>
      </w:pPr>
      <w:r>
        <w:rPr>
          <w:noProof/>
        </w:rPr>
        <w:lastRenderedPageBreak/>
        <w:drawing>
          <wp:inline distT="0" distB="0" distL="0" distR="0" wp14:anchorId="34A437FC" wp14:editId="1B0484AF">
            <wp:extent cx="5943600" cy="467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74235"/>
                    </a:xfrm>
                    <a:prstGeom prst="rect">
                      <a:avLst/>
                    </a:prstGeom>
                  </pic:spPr>
                </pic:pic>
              </a:graphicData>
            </a:graphic>
          </wp:inline>
        </w:drawing>
      </w:r>
    </w:p>
    <w:p w14:paraId="6D17B849" w14:textId="77777777" w:rsidR="00010A6E" w:rsidRDefault="00010A6E" w:rsidP="00010A6E">
      <w:pPr>
        <w:ind w:left="720"/>
      </w:pPr>
    </w:p>
    <w:p w14:paraId="4205B77D" w14:textId="77777777" w:rsidR="00801BBB" w:rsidRDefault="00801BBB" w:rsidP="00801BBB">
      <w:pPr>
        <w:pStyle w:val="ListParagraph"/>
        <w:numPr>
          <w:ilvl w:val="0"/>
          <w:numId w:val="3"/>
        </w:numPr>
      </w:pPr>
      <w:r>
        <w:t>This (when degree &gt; 100, there’s no a circumstance that degree count &gt; 5 for that degree) became the judge criteria for us to local abnormal nodes and to give a spy-plot for abnormal nodes. See the figure below; three abnormal blocks are extracted based on the degree distribution figure.</w:t>
      </w:r>
    </w:p>
    <w:p w14:paraId="705D10B2" w14:textId="77777777" w:rsidR="00801BBB" w:rsidRDefault="00801BBB" w:rsidP="00801BBB">
      <w:pPr>
        <w:pStyle w:val="ListParagraph"/>
      </w:pPr>
    </w:p>
    <w:p w14:paraId="3D567825" w14:textId="77777777" w:rsidR="00801BBB" w:rsidRDefault="00801BBB" w:rsidP="00801BBB">
      <w:pPr>
        <w:pStyle w:val="ListParagraph"/>
      </w:pPr>
      <w:proofErr w:type="gramStart"/>
      <w:r>
        <w:t>So</w:t>
      </w:r>
      <w:proofErr w:type="gramEnd"/>
      <w:r>
        <w:t xml:space="preserve"> we have:</w:t>
      </w:r>
    </w:p>
    <w:p w14:paraId="394C0A78" w14:textId="77777777" w:rsidR="00801BBB" w:rsidRDefault="00801BBB" w:rsidP="00801BBB">
      <w:pPr>
        <w:pStyle w:val="ListParagraph"/>
        <w:numPr>
          <w:ilvl w:val="0"/>
          <w:numId w:val="4"/>
        </w:numPr>
      </w:pPr>
      <w:r>
        <w:t>Three abnormal blocks.</w:t>
      </w:r>
    </w:p>
    <w:p w14:paraId="353A6E11" w14:textId="77777777" w:rsidR="00801BBB" w:rsidRDefault="00801BBB" w:rsidP="00801BBB">
      <w:pPr>
        <w:pStyle w:val="ListParagraph"/>
        <w:numPr>
          <w:ilvl w:val="0"/>
          <w:numId w:val="4"/>
        </w:numPr>
      </w:pPr>
      <w:r>
        <w:t>basically there are three abnormal node intervals: [</w:t>
      </w:r>
      <w:proofErr w:type="gramStart"/>
      <w:r>
        <w:t>500 :</w:t>
      </w:r>
      <w:proofErr w:type="gramEnd"/>
      <w:r>
        <w:t xml:space="preserve"> 1000], [2000 : 3500], [15000 : 17000].</w:t>
      </w:r>
    </w:p>
    <w:p w14:paraId="1D9D5F2A" w14:textId="77777777" w:rsidR="00801BBB" w:rsidRDefault="00801BBB" w:rsidP="00801BBB"/>
    <w:p w14:paraId="395891B2" w14:textId="77777777" w:rsidR="00801BBB" w:rsidRPr="00801BBB" w:rsidRDefault="00801BBB" w:rsidP="00801BBB">
      <w:pPr>
        <w:rPr>
          <w:b/>
          <w:bCs/>
        </w:rPr>
      </w:pPr>
      <w:r w:rsidRPr="00801BBB">
        <w:rPr>
          <w:b/>
          <w:bCs/>
        </w:rPr>
        <w:t>Question 3: SVD</w:t>
      </w:r>
    </w:p>
    <w:p w14:paraId="15DA1F6D" w14:textId="77777777" w:rsidR="00010A6E" w:rsidRDefault="00010A6E" w:rsidP="00801BBB">
      <w:pPr>
        <w:pStyle w:val="ListParagraph"/>
      </w:pPr>
    </w:p>
    <w:p w14:paraId="6BF45031" w14:textId="77777777" w:rsidR="00801BBB" w:rsidRPr="002A1B23" w:rsidRDefault="00801BBB" w:rsidP="00801BBB">
      <w:pPr>
        <w:pStyle w:val="ListParagraph"/>
        <w:numPr>
          <w:ilvl w:val="0"/>
          <w:numId w:val="5"/>
        </w:numPr>
        <w:rPr>
          <w:b/>
          <w:bCs/>
        </w:rPr>
      </w:pPr>
      <w:r w:rsidRPr="002A1B23">
        <w:rPr>
          <w:b/>
          <w:bCs/>
        </w:rPr>
        <w:t>Literature Survey</w:t>
      </w:r>
    </w:p>
    <w:p w14:paraId="16B55F77" w14:textId="77777777" w:rsidR="00801BBB" w:rsidRDefault="00801BBB" w:rsidP="00801BBB">
      <w:pPr>
        <w:pStyle w:val="ListParagraph"/>
        <w:numPr>
          <w:ilvl w:val="0"/>
          <w:numId w:val="6"/>
        </w:numPr>
      </w:pPr>
      <w:r w:rsidRPr="002A1B23">
        <w:rPr>
          <w:b/>
          <w:bCs/>
        </w:rPr>
        <w:t>Main problem</w:t>
      </w:r>
      <w:r>
        <w:t>:</w:t>
      </w:r>
      <w:r w:rsidR="002A1B23">
        <w:t xml:space="preserve"> When trying to detect/extract communities in large graphs, traditional methods including Spectral Clustering, Co-clustering (on bipartite graphs) are not able to work well on large graphs detections or have some obvious limitations. For example, spectral clustering failed to give large internal coherence with long chains. Meanwhile, </w:t>
      </w:r>
      <w:r w:rsidR="002A1B23">
        <w:lastRenderedPageBreak/>
        <w:t>graph partitioning methods lack internal coherence as well, which is NOT feasible “when applied to social graphs”.</w:t>
      </w:r>
    </w:p>
    <w:p w14:paraId="471C0EDA" w14:textId="77777777" w:rsidR="002A1B23" w:rsidRDefault="002A1B23" w:rsidP="002A1B23"/>
    <w:p w14:paraId="1A72AAFF" w14:textId="77777777" w:rsidR="00801BBB" w:rsidRDefault="00801BBB" w:rsidP="00801BBB">
      <w:pPr>
        <w:pStyle w:val="ListParagraph"/>
        <w:numPr>
          <w:ilvl w:val="0"/>
          <w:numId w:val="6"/>
        </w:numPr>
      </w:pPr>
      <w:r w:rsidRPr="002A1B23">
        <w:rPr>
          <w:b/>
          <w:bCs/>
        </w:rPr>
        <w:t>Main innovation</w:t>
      </w:r>
      <w:r w:rsidR="002A1B23">
        <w:t xml:space="preserve">: This paper reports an interesting phenomenon: when plotting singular vectors of Mobile Call graph, those singular vectors often have clear sperate lines that align with axes. This phenomenon is called </w:t>
      </w:r>
      <w:proofErr w:type="spellStart"/>
      <w:r w:rsidR="002A1B23">
        <w:t>EigenSpoke</w:t>
      </w:r>
      <w:proofErr w:type="spellEnd"/>
      <w:r w:rsidR="002A1B23">
        <w:t xml:space="preserve">. They </w:t>
      </w:r>
      <w:r w:rsidR="008F06FC">
        <w:t xml:space="preserve">also </w:t>
      </w:r>
      <w:r w:rsidR="002A1B23">
        <w:t xml:space="preserve">developed </w:t>
      </w:r>
      <w:proofErr w:type="gramStart"/>
      <w:r w:rsidR="002A1B23">
        <w:t>an</w:t>
      </w:r>
      <w:proofErr w:type="gramEnd"/>
      <w:r w:rsidR="002A1B23">
        <w:t xml:space="preserve"> community identification approach </w:t>
      </w:r>
      <w:proofErr w:type="spellStart"/>
      <w:r w:rsidR="002A1B23">
        <w:t>SpokEn</w:t>
      </w:r>
      <w:proofErr w:type="spellEnd"/>
      <w:r w:rsidR="002A1B23">
        <w:t xml:space="preserve"> to exploit </w:t>
      </w:r>
      <w:proofErr w:type="spellStart"/>
      <w:r w:rsidR="002A1B23">
        <w:t>EigenSpokes</w:t>
      </w:r>
      <w:proofErr w:type="spellEnd"/>
      <w:r w:rsidR="008F06FC">
        <w:t>.</w:t>
      </w:r>
    </w:p>
    <w:p w14:paraId="3C16BE65" w14:textId="77777777" w:rsidR="002A1B23" w:rsidRDefault="002A1B23" w:rsidP="002A1B23">
      <w:pPr>
        <w:pStyle w:val="ListParagraph"/>
      </w:pPr>
    </w:p>
    <w:p w14:paraId="4F9306A7" w14:textId="77777777" w:rsidR="002A1B23" w:rsidRDefault="002A1B23" w:rsidP="002A1B23"/>
    <w:p w14:paraId="567305F7" w14:textId="77777777" w:rsidR="008F06FC" w:rsidRDefault="00801BBB" w:rsidP="008F06FC">
      <w:pPr>
        <w:pStyle w:val="ListParagraph"/>
        <w:numPr>
          <w:ilvl w:val="0"/>
          <w:numId w:val="6"/>
        </w:numPr>
      </w:pPr>
      <w:r w:rsidRPr="008F06FC">
        <w:rPr>
          <w:b/>
          <w:bCs/>
        </w:rPr>
        <w:t>Results</w:t>
      </w:r>
      <w:r>
        <w:t>:</w:t>
      </w:r>
      <w:r w:rsidR="008F06FC">
        <w:t xml:space="preserve"> </w:t>
      </w:r>
      <w:proofErr w:type="spellStart"/>
      <w:r w:rsidR="008F06FC">
        <w:t>EigenSpokes</w:t>
      </w:r>
      <w:proofErr w:type="spellEnd"/>
      <w:r w:rsidR="008F06FC">
        <w:t xml:space="preserve"> are strongly associated with the communities in sparse graphs, and their </w:t>
      </w:r>
      <w:proofErr w:type="spellStart"/>
      <w:r w:rsidR="008F06FC">
        <w:t>SpokeEn</w:t>
      </w:r>
      <w:proofErr w:type="spellEnd"/>
      <w:r w:rsidR="008F06FC">
        <w:t xml:space="preserve"> community-detection method </w:t>
      </w:r>
      <w:r w:rsidR="006D6706">
        <w:t xml:space="preserve">based on </w:t>
      </w:r>
      <w:proofErr w:type="spellStart"/>
      <w:r w:rsidR="006D6706">
        <w:t>EigenSpokes</w:t>
      </w:r>
      <w:proofErr w:type="spellEnd"/>
      <w:r w:rsidR="006D6706">
        <w:t xml:space="preserve"> </w:t>
      </w:r>
      <w:r w:rsidR="008F06FC">
        <w:t>successes with real-world graphs.</w:t>
      </w:r>
    </w:p>
    <w:p w14:paraId="15B8B1A5" w14:textId="77777777" w:rsidR="00801BBB" w:rsidRDefault="008F06FC" w:rsidP="008F06FC">
      <w:r>
        <w:t xml:space="preserve"> </w:t>
      </w:r>
    </w:p>
    <w:p w14:paraId="6983C368" w14:textId="77777777" w:rsidR="00801BBB" w:rsidRDefault="003468AB" w:rsidP="00801BBB">
      <w:pPr>
        <w:pStyle w:val="ListParagraph"/>
        <w:numPr>
          <w:ilvl w:val="0"/>
          <w:numId w:val="5"/>
        </w:numPr>
      </w:pPr>
      <w:r>
        <w:t>Analysis.</w:t>
      </w:r>
    </w:p>
    <w:p w14:paraId="7EEC5D05" w14:textId="77777777" w:rsidR="003468AB" w:rsidRDefault="003468AB" w:rsidP="003468AB">
      <w:pPr>
        <w:pStyle w:val="ListParagraph"/>
        <w:numPr>
          <w:ilvl w:val="0"/>
          <w:numId w:val="7"/>
        </w:numPr>
      </w:pPr>
      <w:r>
        <w:t>Find the number of singular value/vectors that reconstructed 90% of original graph.</w:t>
      </w:r>
    </w:p>
    <w:p w14:paraId="4CB98CC4" w14:textId="77777777" w:rsidR="003468AB" w:rsidRPr="003468AB" w:rsidRDefault="003468AB" w:rsidP="003468AB">
      <w:pPr>
        <w:pStyle w:val="ListParagraph"/>
        <w:ind w:left="1440"/>
      </w:pPr>
      <m:oMathPara>
        <m:oMath>
          <m:r>
            <w:rPr>
              <w:rFonts w:ascii="Cambria Math" w:hAnsi="Cambria Math"/>
            </w:rPr>
            <m:t>loss rate = </m:t>
          </m:r>
          <m:f>
            <m:fPr>
              <m:ctrlPr>
                <w:rPr>
                  <w:rFonts w:ascii="Cambria Math" w:hAnsi="Cambria Math"/>
                </w:rPr>
              </m:ctrlPr>
            </m:fPr>
            <m:num>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d>
                </m:e>
                <m:sub>
                  <m:r>
                    <w:rPr>
                      <w:rFonts w:ascii="Cambria Math" w:hAnsi="Cambria Math"/>
                    </w:rPr>
                    <m:t>2</m:t>
                  </m:r>
                </m:sub>
              </m:sSub>
              <m:ctrlPr>
                <w:rPr>
                  <w:rFonts w:ascii="Cambria Math" w:hAnsi="Cambria Math"/>
                  <w:i/>
                </w:rPr>
              </m:ctrlPr>
            </m:num>
            <m:den>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d>
                </m:e>
                <m:sub>
                  <m:r>
                    <w:rPr>
                      <w:rFonts w:ascii="Cambria Math" w:hAnsi="Cambria Math"/>
                    </w:rPr>
                    <m:t>2</m:t>
                  </m:r>
                </m:sub>
              </m:sSub>
              <m:ctrlPr>
                <w:rPr>
                  <w:rFonts w:ascii="Cambria Math" w:hAnsi="Cambria Math"/>
                  <w:i/>
                </w:rPr>
              </m:ctrlPr>
            </m:den>
          </m:f>
        </m:oMath>
      </m:oMathPara>
    </w:p>
    <w:p w14:paraId="055A101A" w14:textId="77777777" w:rsidR="003468AB" w:rsidRDefault="003468AB" w:rsidP="003468AB">
      <w:pPr>
        <w:pStyle w:val="ListParagraph"/>
        <w:ind w:left="1440"/>
      </w:pPr>
      <w:r>
        <w:t>When loss rate &lt;= 10%, I say it reconstructed 90%.</w:t>
      </w:r>
    </w:p>
    <w:p w14:paraId="6B286133" w14:textId="77777777" w:rsidR="003468AB" w:rsidRDefault="003468AB" w:rsidP="003468AB">
      <w:pPr>
        <w:pStyle w:val="ListParagraph"/>
        <w:ind w:left="1440"/>
      </w:pPr>
      <w:r>
        <w:t xml:space="preserve">According to the code in the deliverable, when r = 3, the loss rate is 0.016574. </w:t>
      </w:r>
    </w:p>
    <w:p w14:paraId="0725E4BB" w14:textId="77777777" w:rsidR="003468AB" w:rsidRDefault="003468AB" w:rsidP="003468AB">
      <w:pPr>
        <w:pStyle w:val="ListParagraph"/>
        <w:ind w:left="1440"/>
      </w:pPr>
    </w:p>
    <w:p w14:paraId="53C48F82" w14:textId="77777777" w:rsidR="003468AB" w:rsidRDefault="003468AB" w:rsidP="003468AB">
      <w:pPr>
        <w:pStyle w:val="ListParagraph"/>
        <w:numPr>
          <w:ilvl w:val="0"/>
          <w:numId w:val="7"/>
        </w:numPr>
      </w:pPr>
      <w:r>
        <w:t>Plot the left singular vectors (top 5 SVs).</w:t>
      </w:r>
    </w:p>
    <w:p w14:paraId="36C24332" w14:textId="77777777" w:rsidR="003468AB" w:rsidRDefault="003468AB" w:rsidP="003468AB">
      <w:r>
        <w:rPr>
          <w:noProof/>
        </w:rPr>
        <w:lastRenderedPageBreak/>
        <w:drawing>
          <wp:inline distT="0" distB="0" distL="0" distR="0" wp14:anchorId="1762E1A7" wp14:editId="4777805C">
            <wp:extent cx="5943600" cy="4693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_2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93285"/>
                    </a:xfrm>
                    <a:prstGeom prst="rect">
                      <a:avLst/>
                    </a:prstGeom>
                  </pic:spPr>
                </pic:pic>
              </a:graphicData>
            </a:graphic>
          </wp:inline>
        </w:drawing>
      </w:r>
    </w:p>
    <w:p w14:paraId="5598AE41" w14:textId="77777777" w:rsidR="003468AB" w:rsidRDefault="003468AB" w:rsidP="003468AB">
      <w:pPr>
        <w:pStyle w:val="ListParagraph"/>
        <w:numPr>
          <w:ilvl w:val="0"/>
          <w:numId w:val="7"/>
        </w:numPr>
      </w:pPr>
      <w:r>
        <w:t>There are three abnormal blocks. See from three arrows.</w:t>
      </w:r>
    </w:p>
    <w:p w14:paraId="5D61CC54" w14:textId="77777777" w:rsidR="003468AB" w:rsidRDefault="003468AB" w:rsidP="003468AB">
      <w:pPr>
        <w:ind w:left="1080"/>
      </w:pPr>
    </w:p>
    <w:p w14:paraId="0BE88EC1" w14:textId="77777777" w:rsidR="003468AB" w:rsidRDefault="003468AB" w:rsidP="003468AB">
      <w:pPr>
        <w:ind w:left="1080"/>
      </w:pPr>
      <w:r w:rsidRPr="003468AB">
        <w:rPr>
          <w:noProof/>
        </w:rPr>
        <w:lastRenderedPageBreak/>
        <w:drawing>
          <wp:inline distT="0" distB="0" distL="0" distR="0" wp14:anchorId="4E842835" wp14:editId="3F074A7A">
            <wp:extent cx="5943600" cy="4698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8365"/>
                    </a:xfrm>
                    <a:prstGeom prst="rect">
                      <a:avLst/>
                    </a:prstGeom>
                  </pic:spPr>
                </pic:pic>
              </a:graphicData>
            </a:graphic>
          </wp:inline>
        </w:drawing>
      </w:r>
    </w:p>
    <w:p w14:paraId="26BC2BD3" w14:textId="14E1ADC6" w:rsidR="003468AB" w:rsidRDefault="003468AB" w:rsidP="00A36048">
      <w:pPr>
        <w:ind w:left="1080"/>
      </w:pPr>
      <w:r>
        <w:t>d.</w:t>
      </w:r>
      <w:bookmarkStart w:id="0" w:name="_GoBack"/>
      <w:bookmarkEnd w:id="0"/>
    </w:p>
    <w:p w14:paraId="1BEA17F2" w14:textId="14C81764" w:rsidR="003468AB" w:rsidRPr="003468AB" w:rsidRDefault="00A36048" w:rsidP="003468AB">
      <w:pPr>
        <w:ind w:left="1080"/>
      </w:pPr>
      <w:r>
        <w:rPr>
          <w:noProof/>
        </w:rPr>
        <w:drawing>
          <wp:inline distT="0" distB="0" distL="0" distR="0" wp14:anchorId="0CB32BFA" wp14:editId="2EEF21FF">
            <wp:extent cx="4745535" cy="2812845"/>
            <wp:effectExtent l="0" t="0" r="444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_2d.png"/>
                    <pic:cNvPicPr/>
                  </pic:nvPicPr>
                  <pic:blipFill>
                    <a:blip r:embed="rId10">
                      <a:extLst>
                        <a:ext uri="{28A0092B-C50C-407E-A947-70E740481C1C}">
                          <a14:useLocalDpi xmlns:a14="http://schemas.microsoft.com/office/drawing/2010/main" val="0"/>
                        </a:ext>
                      </a:extLst>
                    </a:blip>
                    <a:stretch>
                      <a:fillRect/>
                    </a:stretch>
                  </pic:blipFill>
                  <pic:spPr>
                    <a:xfrm>
                      <a:off x="0" y="0"/>
                      <a:ext cx="4766394" cy="2825209"/>
                    </a:xfrm>
                    <a:prstGeom prst="rect">
                      <a:avLst/>
                    </a:prstGeom>
                  </pic:spPr>
                </pic:pic>
              </a:graphicData>
            </a:graphic>
          </wp:inline>
        </w:drawing>
      </w:r>
    </w:p>
    <w:sectPr w:rsidR="003468AB" w:rsidRPr="003468AB" w:rsidSect="007E2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510"/>
    <w:multiLevelType w:val="hybridMultilevel"/>
    <w:tmpl w:val="0E005430"/>
    <w:lvl w:ilvl="0" w:tplc="729E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FE59F6"/>
    <w:multiLevelType w:val="hybridMultilevel"/>
    <w:tmpl w:val="75189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61806"/>
    <w:multiLevelType w:val="hybridMultilevel"/>
    <w:tmpl w:val="2A30B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D6C62"/>
    <w:multiLevelType w:val="hybridMultilevel"/>
    <w:tmpl w:val="22B49B16"/>
    <w:lvl w:ilvl="0" w:tplc="DAD009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F284EE6"/>
    <w:multiLevelType w:val="hybridMultilevel"/>
    <w:tmpl w:val="316A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12E63"/>
    <w:multiLevelType w:val="hybridMultilevel"/>
    <w:tmpl w:val="F3547DAE"/>
    <w:lvl w:ilvl="0" w:tplc="30941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97889"/>
    <w:multiLevelType w:val="hybridMultilevel"/>
    <w:tmpl w:val="810C0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60"/>
    <w:rsid w:val="00001BCE"/>
    <w:rsid w:val="00010A6E"/>
    <w:rsid w:val="000F320C"/>
    <w:rsid w:val="001E2E3B"/>
    <w:rsid w:val="001E4E9D"/>
    <w:rsid w:val="0026203C"/>
    <w:rsid w:val="00264BD2"/>
    <w:rsid w:val="00276656"/>
    <w:rsid w:val="002A1B23"/>
    <w:rsid w:val="00345A11"/>
    <w:rsid w:val="003468AB"/>
    <w:rsid w:val="00384BD2"/>
    <w:rsid w:val="00393108"/>
    <w:rsid w:val="003B53CF"/>
    <w:rsid w:val="003C20D6"/>
    <w:rsid w:val="003E319B"/>
    <w:rsid w:val="004C2B15"/>
    <w:rsid w:val="004F70EE"/>
    <w:rsid w:val="005617DD"/>
    <w:rsid w:val="00592BC1"/>
    <w:rsid w:val="005F0E32"/>
    <w:rsid w:val="006D5AE7"/>
    <w:rsid w:val="006D6706"/>
    <w:rsid w:val="006E0EBD"/>
    <w:rsid w:val="006E769E"/>
    <w:rsid w:val="00744050"/>
    <w:rsid w:val="007614F8"/>
    <w:rsid w:val="00762BCB"/>
    <w:rsid w:val="007C11DA"/>
    <w:rsid w:val="007E2E42"/>
    <w:rsid w:val="007F13CF"/>
    <w:rsid w:val="00801BBB"/>
    <w:rsid w:val="0080505C"/>
    <w:rsid w:val="008329AF"/>
    <w:rsid w:val="00857AF5"/>
    <w:rsid w:val="008F06FC"/>
    <w:rsid w:val="0090426E"/>
    <w:rsid w:val="009376D9"/>
    <w:rsid w:val="00956D60"/>
    <w:rsid w:val="00976AD2"/>
    <w:rsid w:val="009B2678"/>
    <w:rsid w:val="00A36048"/>
    <w:rsid w:val="00A4492B"/>
    <w:rsid w:val="00AB332C"/>
    <w:rsid w:val="00AD7E95"/>
    <w:rsid w:val="00AE2CA8"/>
    <w:rsid w:val="00B06432"/>
    <w:rsid w:val="00B658EF"/>
    <w:rsid w:val="00BD1677"/>
    <w:rsid w:val="00D63A97"/>
    <w:rsid w:val="00D74C4B"/>
    <w:rsid w:val="00DB534E"/>
    <w:rsid w:val="00DE2821"/>
    <w:rsid w:val="00E1138F"/>
    <w:rsid w:val="00E40529"/>
    <w:rsid w:val="00E842F3"/>
    <w:rsid w:val="00E941EE"/>
    <w:rsid w:val="00ED3753"/>
    <w:rsid w:val="00FC6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73FC"/>
  <w14:defaultImageDpi w14:val="32767"/>
  <w15:chartTrackingRefBased/>
  <w15:docId w15:val="{69BB7D9D-E097-2046-A8CB-CFDC9268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D6"/>
    <w:pPr>
      <w:ind w:left="720"/>
      <w:contextualSpacing/>
    </w:pPr>
  </w:style>
  <w:style w:type="paragraph" w:styleId="BalloonText">
    <w:name w:val="Balloon Text"/>
    <w:basedOn w:val="Normal"/>
    <w:link w:val="BalloonTextChar"/>
    <w:uiPriority w:val="99"/>
    <w:semiHidden/>
    <w:unhideWhenUsed/>
    <w:rsid w:val="003C20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20D6"/>
    <w:rPr>
      <w:rFonts w:ascii="Times New Roman" w:hAnsi="Times New Roman" w:cs="Times New Roman"/>
      <w:sz w:val="18"/>
      <w:szCs w:val="18"/>
    </w:rPr>
  </w:style>
  <w:style w:type="character" w:styleId="PlaceholderText">
    <w:name w:val="Placeholder Text"/>
    <w:basedOn w:val="DefaultParagraphFont"/>
    <w:uiPriority w:val="99"/>
    <w:semiHidden/>
    <w:rsid w:val="003468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Zhai</dc:creator>
  <cp:keywords/>
  <dc:description/>
  <cp:lastModifiedBy>Microsoft Office User</cp:lastModifiedBy>
  <cp:revision>2</cp:revision>
  <dcterms:created xsi:type="dcterms:W3CDTF">2019-06-07T17:01:00Z</dcterms:created>
  <dcterms:modified xsi:type="dcterms:W3CDTF">2019-06-07T17:01:00Z</dcterms:modified>
</cp:coreProperties>
</file>