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spacing w:before="0" w:after="0"/>
        <w:jc w:val="center"/>
        <w:rPr/>
      </w:pPr>
      <w:r>
        <w:rPr>
          <w:rFonts w:ascii="黑体;SimHei" w:hAnsi="黑体;SimHei" w:hint="eastAsia" w:eastAsia="黑体;SimHei"/>
          <w:sz w:val="30"/>
        </w:rPr>
        <w:t>四 川 大 学 计 算 机 学 院、软 件 学 院</w:t>
      </w:r>
    </w:p>
    <w:p>
      <w:pPr>
        <w:pStyle w:val="Style15"/>
        <w:spacing w:before="0" w:after="0"/>
        <w:jc w:val="center"/>
        <w:rPr/>
      </w:pPr>
      <w:r>
        <w:rPr>
          <w:rFonts w:ascii="方正大标宋简体;黑体" w:hAnsi="方正大标宋简体;黑体" w:hint="eastAsia" w:eastAsia="方正大标宋简体;黑体"/>
          <w:sz w:val="44"/>
        </w:rPr>
        <w:t>实</w:t>
      </w:r>
      <w:r>
        <w:rPr>
          <w:rFonts w:ascii="方正大标宋简体;黑体" w:hAnsi="方正大标宋简体;黑体" w:eastAsia="方正大标宋简体;黑体"/>
          <w:sz w:val="44"/>
        </w:rPr>
        <w:t xml:space="preserve">  验  报  告 </w:t>
      </w:r>
    </w:p>
    <w:p>
      <w:pPr>
        <w:pStyle w:val="Style15"/>
        <w:spacing w:lineRule="exact" w:line="300" w:before="0" w:after="100"/>
        <w:ind w:firstLine="0" w:left="0" w:right="0"/>
        <w:jc w:val="left"/>
        <w:rPr/>
        <w:keepNext w:val="0"/>
        <w:keepLines w:val="0"/>
        <w:snapToGrid w:val="false"/>
      </w:pPr>
      <w:r>
        <w:rPr>
          <w:rFonts w:ascii="Times New Roman" w:hAnsi="Times New Roman" w:eastAsia="Songti SC"/>
          <w:b w:val="0"/>
          <w:sz w:val="21"/>
        </w:rPr>
        <w:t>学号：2023141220023  姓名：易治行</w:t>
        <w:br/>
        <w:t>专业：计算机科学与技术  班级：102班  第7周</w:t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5"/>
              <w:spacing w:before="0" w:after="0"/>
              <w:jc w:val="center"/>
              <w:rPr/>
            </w:pPr>
            <w:r>
              <w:rPr>
                <w:rFonts w:hint="eastAsia"/>
                <w:sz w:val="21"/>
              </w:rPr>
              <w:t>课程名称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3660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计算机网络</w:t>
            </w:r>
          </w:p>
        </w:tc>
        <w:tc>
          <w:tcPr>
            <w:tcW w:w="108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实验课时</w:t>
            </w:r>
          </w:p>
        </w:tc>
        <w:tc>
          <w:tcPr>
            <w:tcW w:w="232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</w:r>
          </w:p>
        </w:tc>
      </w:tr>
      <w:tr>
        <w:trPr/>
        <w:tc>
          <w:tcPr>
            <w:tcW w:w="1251" w:type="dxa"/>
            <w:tcBorders>
              <w:top w:val="single" w:sz="4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5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实验项目</w:t>
            </w:r>
          </w:p>
        </w:tc>
        <w:tc>
          <w:tcPr>
            <w:tcW w:w="3660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实验2 DNS服务器配置与DNS协议分析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280" w:after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实验时间</w:t>
            </w:r>
          </w:p>
        </w:tc>
        <w:tc>
          <w:tcPr>
            <w:tcW w:w="2329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2026年10月20日</w:t>
            </w:r>
          </w:p>
        </w:tc>
      </w:tr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5"/>
              <w:spacing w:before="280" w:after="0"/>
              <w:jc w:val="center"/>
              <w:rPr/>
            </w:pPr>
            <w:r>
              <w:rPr>
                <w:rFonts w:hint="eastAsia"/>
                <w:sz w:val="21"/>
              </w:rPr>
              <w:t>实验目的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1. 在 Packet Tracer 中配置 DNS 的 A 与 CNAME 记录，验证域名解析与 IP 通信之间的关系。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2. 通过 DNS 服务器改址故障及恢复实验，掌握客户端解析器配置的排查方法。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3. 使用 Wireshark 捕获真实 DNS 查询与响应，分析事务 ID、端口、递归标志、资源记录和缓存行为。</w:t>
            </w:r>
          </w:p>
        </w:tc>
      </w:tr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5"/>
              <w:spacing w:before="280" w:after="0"/>
              <w:jc w:val="center"/>
              <w:rPr/>
            </w:pPr>
            <w:r>
              <w:rPr>
                <w:rFonts w:hint="eastAsia"/>
                <w:sz w:val="21"/>
              </w:rPr>
              <w:t>实验环境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硬件与系统：Apple M2 Mac，macOS 26.5.1。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仿真：Cisco Packet Tracer 9.0.1.0858；PC-PT×1、Server-PT×2、Switch-PT×1，三条直通铜缆。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抓包：Wireshark dumpcap 4.6.9，en0 接口；TShark 4.6.9 解析；Wireshark 4.4.14 查看截图。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真实客户端：10.135.128.230。ping 抓包中实际 DNS 端点为223.5.5.5；四组 nslookup 指定同一解析器202.115.39.9。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实验内容</w:t>
              <w:br/>
              <w:t>（步骤和方法）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一 Packet Tracer 网络与记录配置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搭建同一交换机连接的局域网。PC 为192.168.1.155/24，DNS服务器初始为192.168.1.199/24，目标主机为192.168.1.200/24；三者均无需经网关进行本子网通信。PC 初始 DNS 指向192.168.1.199。</w:t>
            </w:r>
          </w:p>
          <w:p>
            <w:pPr>
              <w:keepNext/>
              <w:keepLines w:val="0"/>
              <w:snapToGrid w:val="false"/>
              <w:spacing w:before="0" w:after="100" w:line="240" w:lineRule="auto"/>
              <w:ind w:firstLine="0" w:left="0" w:right="0"/>
              <w:jc w:val="center"/>
            </w:pPr>
            <w:r>
              <w:drawing>
                <wp:inline xmlns:a="http://schemas.openxmlformats.org/drawingml/2006/main">
                  <wp:extent cx="4251960" cy="256467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-topolog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5646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图1 Packet Tracer 实际拓扑与三条直通链路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设备按学号命名：PC-2023141220023、DNS-2023141220023、HOST-2023141220023、SW-2023141220023。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DNS 服务开启，配置两条记录：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Menlo" w:hAnsi="Menlo" w:eastAsia="Songti SC"/>
                <w:b w:val="0"/>
                <w:sz w:val="18"/>
              </w:rPr>
              <w:t>www.yizhixing.com  A  192.168.1.200</w:t>
              <w:br/>
              <w:t>www1.2023141220023.com  CNAME  www.yizhixing.com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分别 ping 目标 IP、主域名与别名。随后进入 Simulation 模式，读取实际 DNS 响应 PDU；响应资源记录通过 Packet Tracer 内置脚本接口提取，截图保留其真实字段。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数据记录</w:t>
              <w:br/>
              <w:t>和计算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二 初始状态的 IP 与域名测试</w:t>
            </w:r>
          </w:p>
          <w:p>
            <w:pPr>
              <w:keepNext/>
              <w:keepLines w:val="0"/>
              <w:snapToGrid w:val="false"/>
              <w:spacing w:before="0" w:after="100" w:line="240" w:lineRule="auto"/>
              <w:ind w:firstLine="0" w:left="0" w:right="0"/>
              <w:jc w:val="center"/>
            </w:pPr>
            <w:r>
              <w:drawing>
                <wp:inline xmlns:a="http://schemas.openxmlformats.org/drawingml/2006/main">
                  <wp:extent cx="4251960" cy="25511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-initial-ip-mai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551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图2 任务2 初始 IP 与主域名 ping 输出</w:t>
            </w:r>
          </w:p>
          <w:p>
            <w:pPr>
              <w:keepNext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1. 初始三个 ping 结果如何 DNS 响应中包含哪些资源记录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IP、www.yizhixing.com 与 www1.2023141220023.com 均能到达192.168.1.200。正式三项测试均为4发4收、0%丢包，见图2、图3。刚连线后的预热 IP ping 曾出现1次超时，随后3次回应；链路稳定后重新测试为4发4收，预热记录单独保留。DNS 主域名响应有1条A记录；别名响应有1条CNAME和1条A记录，见图4、图5。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  <w:br/>
              <w:t>数据记录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二 初始状态的别名测试</w:t>
            </w:r>
          </w:p>
          <w:p>
            <w:pPr>
              <w:keepNext/>
              <w:keepLines w:val="0"/>
              <w:snapToGrid w:val="false"/>
              <w:spacing w:before="0" w:after="100" w:line="240" w:lineRule="auto"/>
              <w:ind w:firstLine="0" w:left="0" w:right="0"/>
              <w:jc w:val="center"/>
            </w:pPr>
            <w:r>
              <w:drawing>
                <wp:inline xmlns:a="http://schemas.openxmlformats.org/drawingml/2006/main">
                  <wp:extent cx="4251960" cy="14049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-initial-alia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1404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图3 任务2 别名解析并 ping 到目标主机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CNAME 记录把别名指向规范名称，最终 A 记录给出主机 IPv4 地址。别名和规范名称的拼写必须与配置一致，CNAME 的值应填写规范域名。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初始验证汇总：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ping 192.168.1.200：4发4收。</w:t>
              <w:br/>
              <w:t>ping www.yizhixing.com：4发4收。</w:t>
              <w:br/>
              <w:t>ping www1.2023141220023.com：4发4收。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  <w:br/>
              <w:t>数据记录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三 Simulation 主域名 DNS 响应</w:t>
            </w:r>
          </w:p>
          <w:p>
            <w:pPr>
              <w:keepNext/>
              <w:keepLines w:val="0"/>
              <w:snapToGrid w:val="false"/>
              <w:spacing w:before="0" w:after="100" w:line="240" w:lineRule="auto"/>
              <w:ind w:firstLine="0" w:left="0" w:right="0"/>
              <w:jc w:val="center"/>
            </w:pPr>
            <w:r>
              <w:drawing>
                <wp:inline xmlns:a="http://schemas.openxmlformats.org/drawingml/2006/main">
                  <wp:extent cx="3337560" cy="42131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-dns-main-pdu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4213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图4 任务2 主域名实际 DNS 响应 PDU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响应事务 ID 为51759，问题名www.yizhixing.com；Answers=1，A=192.168.1.200，Class=IN，TTL=86400秒。此处的 FrameInstance 是仿真内部索引，不能与真实抓包的 Wireshark 帧号混用。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  <w:br/>
              <w:t>数据记录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三 Simulation 别名 DNS 响应</w:t>
            </w:r>
          </w:p>
          <w:p>
            <w:pPr>
              <w:keepNext/>
              <w:keepLines w:val="0"/>
              <w:snapToGrid w:val="false"/>
              <w:spacing w:before="0" w:after="100" w:line="240" w:lineRule="auto"/>
              <w:ind w:firstLine="0" w:left="0" w:right="0"/>
              <w:jc w:val="center"/>
            </w:pPr>
            <w:r>
              <w:drawing>
                <wp:inline xmlns:a="http://schemas.openxmlformats.org/drawingml/2006/main">
                  <wp:extent cx="3840480" cy="297521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-dns-alias-pd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75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图5 任务2 别名实际响应中的 CNAME 与 A 记录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响应事务 ID 为63948，问题名www1.2023141220023.com；Answers=2。第一条为CNAME，规范名称www.yizhixing.com；第二条为该规范名称的A记录192.168.1.200。两条记录均为Class=IN、TTL=86400秒。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  <w:br/>
              <w:t>实验内容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四 DNS 服务器改址故障</w:t>
            </w:r>
          </w:p>
          <w:p>
            <w:pPr>
              <w:keepNext/>
              <w:keepLines w:val="0"/>
              <w:snapToGrid w:val="false"/>
              <w:spacing w:before="0" w:after="100" w:line="240" w:lineRule="auto"/>
              <w:ind w:firstLine="0" w:left="0" w:right="0"/>
              <w:jc w:val="center"/>
            </w:pPr>
            <w:r>
              <w:drawing>
                <wp:inline xmlns:a="http://schemas.openxmlformats.org/drawingml/2006/main">
                  <wp:extent cx="4251960" cy="190413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-faul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1904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图6 任务2 DNS 改为 .198 而客户端仍指向 .199</w:t>
            </w:r>
          </w:p>
          <w:p>
            <w:pPr>
              <w:keepNext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2. DNS 改址后结果有何变化 原因是什么 如何恢复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把DNS服务器IP从192.168.1.199改为192.168.1.198，PC仍使用旧解析器.199。直接ping .200仍为4发4收；ping主域名和别名均提示“Ping request could not find host”。原因是名称查询无法到达当前DNS服务地址，而IP通信链路仍可用。将PC的DNS改为.198后，三项测试全部恢复为4发4收，见图7。此次未额外清除仿真DNS缓存；故障是实际重复测试观察到的结果。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  <w:br/>
              <w:t>数据记录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四 修复后复测结果</w:t>
            </w:r>
          </w:p>
          <w:p>
            <w:pPr>
              <w:keepNext/>
              <w:keepLines w:val="0"/>
              <w:snapToGrid w:val="false"/>
              <w:spacing w:before="0" w:after="100" w:line="240" w:lineRule="auto"/>
              <w:ind w:firstLine="0" w:left="0" w:right="0"/>
              <w:jc w:val="center"/>
            </w:pPr>
            <w:r>
              <w:drawing>
                <wp:inline xmlns:a="http://schemas.openxmlformats.org/drawingml/2006/main">
                  <wp:extent cx="4251960" cy="374398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-recover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743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图7 任务2 修复客户端 DNS 后三项测试全部成功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工程最终保存为恢复后的正确配置：DNS服务器192.168.1.198/24，PC解析器192.168.1.198；A和CNAME记录保持不变。观察初始响应PDU时曾暂时恢复.199用于重现，再回到.198保存。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  <w:br/>
              <w:t>实验内容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五 真实 DNS 捕获与操作顺序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正式抓包：evidence/final/2023141220023_易治行_实验2_DNS.pcapng，共51个分组。下文真实报文帧号均对应这一文件。Wireshark截图中final-dns.pcapng为同一文件的英文名副本，字节与SHA256完全一致。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在en0上用Wireshark自带dumpcap捕获，过滤器为port 53 or icmp，包含查询和响应两个方向。实验操作、起止时间和命令输出保存在real-actions.json。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每个域名先执行以下两条命令清本机DNS缓存，等待2秒；首次ping结束后立即重复同一命令，期间不再清缓存。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Menlo" w:hAnsi="Menlo" w:eastAsia="Songti SC"/>
                <w:b w:val="0"/>
                <w:sz w:val="18"/>
              </w:rPr>
              <w:t>sudo dscacheutil -flushcache</w:t>
              <w:br/>
              <w:t>sudo killall -HUP mDNSResponder</w:t>
              <w:br/>
              <w:t>ping -c 3 -i 0.3 -W 1000 www.baidu.com</w:t>
              <w:br/>
              <w:t>ping -c 3 -i 0.3 -W 1000 www.scu.edu.cn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两域名分别完成首次与重复ping后，执行dscacheutil -cachedump -entries Host检查缓存；本机返回“Unable to get details from the cache node”，因此缓存结论结合完整抓包与重复命令判断。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四次nslookup均指定202.115.39.9，域名末尾保留点，以完整域名查询。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Menlo" w:hAnsi="Menlo" w:eastAsia="Songti SC"/>
                <w:b w:val="0"/>
                <w:sz w:val="18"/>
              </w:rPr>
              <w:t>nslookup -type=A www.baidu.com. 202.115.39.9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Menlo" w:hAnsi="Menlo" w:eastAsia="Songti SC"/>
                <w:b w:val="0"/>
                <w:sz w:val="18"/>
              </w:rPr>
              <w:t>nslookup -type=CNAME www.baidu.com. 202.115.39.9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Menlo" w:hAnsi="Menlo" w:eastAsia="Songti SC"/>
                <w:b w:val="0"/>
                <w:sz w:val="18"/>
              </w:rPr>
              <w:t>nslookup -type=A www.scu.edu.cn. 202.115.39.9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Menlo" w:hAnsi="Menlo" w:eastAsia="Songti SC"/>
                <w:b w:val="0"/>
                <w:sz w:val="18"/>
              </w:rPr>
              <w:t>nslookup -type=CNAME www.scu.edu.cn. 202.115.39.9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系统配置显示校园DNS为202.115.39.9和202.115.39.6，但ping实际抓到的端点为223.5.5.5。报告按实际端点分析，不能仅根据系统设置替代报文证据。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  <w:br/>
              <w:t>数据记录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六 查询端点与事务匹配</w:t>
            </w:r>
          </w:p>
          <w:p>
            <w:pPr>
              <w:keepNext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3. DNS 查询和响应的源目的 IP 传输协议及端口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首次ping百度：第5帧10.135.128.230:54546 →223.5.5.5:53；第6帧方向及端口相反。首次ping川大：第25帧客户端:56898 →223.5.5.5:53，第26帧反向。本次均为IPv4上的UDP。DNS也支持TCP，但本次目标报文没有使用TCP。</w:t>
            </w:r>
          </w:p>
          <w:p>
            <w:pPr>
              <w:keepNext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4. 事务 ID 是什么 如何将查询与响应对应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DNS头部的16位事务ID用于匹配事务，响应复制请求ID。还应核对反向端点、端口、查询名称/类型与QR位，不能只凭ID判断。百度5↔6为0x12c7，川大25↔26为0xf1c5；Wireshark响应的Request In分别指向5与25。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四组nslookup对应关系如下，客户端IP均为10.135.128.230，服务端为202.115.39.9:53：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百度A：36↔37，0x9d7c，客户端端口49533。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百度CNAME：38↔39，0x4552，客户端端口54677。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川大A：40↔41，0x0ce6，客户端端口52277。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川大CNAME：50↔51，0x3a1c，客户端端口53482。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响应时间示例：百度6−5=0.006491秒，川大26−25=0.020845秒。这里只统计DNS请求到响应的时间，与ping的ICMP往返时延不同。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  <w:br/>
              <w:t>数据记录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七 真实响应标志位</w:t>
            </w:r>
          </w:p>
          <w:p>
            <w:pPr>
              <w:keepNext/>
              <w:keepLines w:val="0"/>
              <w:snapToGrid w:val="false"/>
              <w:spacing w:before="0" w:after="100" w:line="240" w:lineRule="auto"/>
              <w:ind w:firstLine="0" w:left="0" w:right="0"/>
              <w:jc w:val="center"/>
            </w:pPr>
            <w:r>
              <w:drawing>
                <wp:inline xmlns:a="http://schemas.openxmlformats.org/drawingml/2006/main">
                  <wp:extent cx="4251960" cy="352853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s-baidu-head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5285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图8 任务3 第6帧事务 ID 与 AA RD RA 标志</w:t>
            </w:r>
          </w:p>
          <w:p>
            <w:pPr>
              <w:keepNext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7. 客户端发出的 DNS 查询属于递归还是迭代 查询依据是什么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第5、25帧请求RD=1，表示客户端希望解析器递归求解；对应响应RD=1、RA=1，表示服务器声明支持递归，见图8。客户端本次请求属于递归请求。仅在客户端抓包，无法观察解析器与根、顶级及权威服务器的上游交互，不能据此声称已经抓到了完整迭代过程。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  <w:br/>
              <w:t>数据记录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八 百度真实响应资源记录</w:t>
            </w:r>
          </w:p>
          <w:p>
            <w:pPr>
              <w:keepNext/>
              <w:keepLines w:val="0"/>
              <w:snapToGrid w:val="false"/>
              <w:spacing w:before="0" w:after="100" w:line="240" w:lineRule="auto"/>
              <w:ind w:firstLine="0" w:left="0" w:right="0"/>
              <w:jc w:val="center"/>
            </w:pPr>
            <w:r>
              <w:drawing>
                <wp:inline xmlns:a="http://schemas.openxmlformats.org/drawingml/2006/main">
                  <wp:extent cx="4251960" cy="35433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s-baidu-respons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图9 任务3 第6帧百度 CNAME 与 A 答案</w:t>
            </w:r>
          </w:p>
          <w:p>
            <w:pPr>
              <w:keepNext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5. DNS 返回哪些资源记录 是否权威 与 ping 地址有何关系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百度第6帧Answers=3：www.baidu.com CNAME www.a.shifen.com（TTL1029秒）；后者的两条A分别为110.242.70.57与110.242.69.21（TTL均54秒）。AA=0，为非权威响应。ping选择110.242.70.57，属于答案中的地址；首次和重复均3发3收。川大第26帧见图10。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  <w:br/>
              <w:t>数据记录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八 四川大学真实响应与别名判断</w:t>
            </w:r>
          </w:p>
          <w:p>
            <w:pPr>
              <w:keepNext/>
              <w:keepLines w:val="0"/>
              <w:snapToGrid w:val="false"/>
              <w:spacing w:before="0" w:after="100" w:line="240" w:lineRule="auto"/>
              <w:ind w:firstLine="0" w:left="0" w:right="0"/>
              <w:jc w:val="center"/>
            </w:pPr>
            <w:r>
              <w:drawing>
                <wp:inline xmlns:a="http://schemas.openxmlformats.org/drawingml/2006/main">
                  <wp:extent cx="4251960" cy="35433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s-scu-respons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图10 任务3 第26帧四川大学 A 响应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问题5续：川大第26帧Answers=1，A=202.115.47.167、TTL174秒、AA=0。首次和重复ping均已打印该IP，但各3发0收。DNS解析成功，ICMP未收到回显响应；不能据此判定域名解析失败或服务器离线。</w:t>
            </w:r>
          </w:p>
          <w:p>
            <w:pPr>
              <w:keepNext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6. 这两个域名是否为别名 规范名称是什么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百度响应中存在www.baidu.com → www.a.shifen.com的CNAME，因此本次百度域名是别名，规范名称为www.a.shifen.com。川大响应直接返回www.scu.edu.cn的A，没有CNAME；任务4的显式CNAME查询也没有返回该类型答案，支持其在本次查询中不是别名。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  <w:br/>
              <w:t>数据记录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九 重复查询与缓存证据</w:t>
            </w:r>
          </w:p>
          <w:p>
            <w:pPr>
              <w:keepNext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8. 首次和重复 ping 时 DNS 报文有何变化 能否判断使用缓存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百度首次ping窗口出现第5/6帧DNS查询/响应，重复窗口只有后续ICMP回显，没有新的目标域名DNS查询；川大首次为第25/26帧，重复窗口也没有新的目标DNS请求。两次重复ping均直接得到与首次相同的目标地址。首次抓到、重复未出现，且间隔未超过本次A记录TTL，支持本机解析结果被复用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缓存检查命令确实执行，但macOS未给出可枚举的Host缓存明细，因此不能报告一张未看到的缓存表，也不能仅凭本次客户端抓包判断上游DNS服务器使用了哪一级缓存。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19"/>
              </w:rPr>
              <w:t>baidu-ping-first：UTC 01:37:49.481；执行0.660秒。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19"/>
              </w:rPr>
              <w:t>baidu-ping-repeat：UTC 01:37:50.748；执行0.695秒。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19"/>
              </w:rPr>
              <w:t>scu-ping-first：UTC 01:37:55.895；执行1.934秒。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19"/>
              </w:rPr>
              <w:t>scu-ping-repeat：UTC 01:37:58.436；执行1.925秒。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正式捕获中的其他域名背景DNS流量不计入这两个目标的查询次数。原始捕获保留不删帧；分析使用dns.qry.name等显示过滤条件，并结合操作起止时间。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排障记录：首轮只按校园DNS地址筛选，漏掉ping实际到223.5.5.5的报文；全部接口补抓仅记录到入站响应，无法匹配事务。最终改为en0加双向port 53 or icmp过滤并重新执行，得到完整事务。前两轮单独保留，不用于本报告帧号。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  <w:br/>
              <w:t>数据记录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十 A 与 CNAME 查询的比较</w:t>
            </w:r>
          </w:p>
          <w:p>
            <w:pPr>
              <w:keepNext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9. A 查询和 CNAME 查询结果有什么不同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A查询请求IPv4地址，查询类型为1；遇到别名时，响应可同时给出CNAME链和最终A地址。CNAME查询请求别名映射，查询类型为5，并不保证返回IPv4地址。百度A响应第37帧有1条CNAME和2条A，CNAME响应第39帧只有1条CNAME。川大A响应第41帧有1条目标A，CNAME响应第51帧答案数为0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百度第37帧：CNAME TTL615秒，A地址110.242.69.21、110.242.70.57，TTL均233秒。第39帧同一CNAME的TTL为614秒。川大第41帧目标A为202.115.47.167，TTL26秒。解析器和查询时间不同，返回TTL可不同。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第41帧还带有Authority NS和Additional中的名称服务器A地址。这些附加地址不是www.scu.edu.cn的目标A答案，应按资源记录所属区域及Owner Name区分。</w:t>
            </w:r>
          </w:p>
          <w:p>
            <w:pPr>
              <w:keepNext/>
              <w:keepLines w:val="0"/>
              <w:snapToGrid w:val="false"/>
              <w:spacing w:before="0" w:after="100" w:line="240" w:lineRule="auto"/>
              <w:ind w:firstLine="0" w:left="0" w:right="0"/>
              <w:jc w:val="center"/>
            </w:pPr>
            <w:r>
              <w:drawing>
                <wp:inline xmlns:a="http://schemas.openxmlformats.org/drawingml/2006/main">
                  <wp:extent cx="4251960" cy="35433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s-baidu-cnam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图11 任务4 第39帧百度显式 CNAME 查询结果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（接上）</w:t>
              <w:br/>
              <w:t>数据记录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十 显式 CNAME 查询核验</w:t>
            </w:r>
          </w:p>
          <w:p>
            <w:pPr>
              <w:keepNext/>
              <w:keepLines w:val="0"/>
              <w:snapToGrid w:val="false"/>
              <w:spacing w:before="0" w:after="100" w:line="240" w:lineRule="auto"/>
              <w:ind w:firstLine="0" w:left="0" w:right="0"/>
              <w:jc w:val="center"/>
            </w:pPr>
            <w:r>
              <w:drawing>
                <wp:inline xmlns:a="http://schemas.openxmlformats.org/drawingml/2006/main">
                  <wp:extent cx="4251960" cy="35433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s-scu-cname-head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center"/>
            </w:pPr>
            <w:r>
              <w:rPr>
                <w:rFonts w:ascii="Times New Roman" w:hAnsi="Times New Roman" w:eastAsia="Songti SC"/>
                <w:b w:val="0"/>
                <w:sz w:val="18"/>
              </w:rPr>
              <w:t>图12 任务4 第51帧 NOERROR 零答案及 SOA 权威区域</w:t>
            </w:r>
          </w:p>
          <w:p>
            <w:pPr>
              <w:keepNext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1"/>
              </w:rPr>
              <w:t>10. 两域名的 CNAME 查询分别得到什么 是否支持任务3判断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百度第38/39帧返回www.baidu.com CNAME www.a.shifen.com，支持百度为别名。川大第50/51帧RCODE=0（NOERROR）、Answer RRs=0，Authority中有scu.edu.cn的SOA，主名称服务器dart.scu.edu.cn，SOA TTL300秒；没有CNAME答案。它表示本次无该类型数据，不能写成NXDOMAIN，支持任务3中川大不是别名的判断。</w:t>
            </w:r>
          </w:p>
        </w:tc>
      </w:tr>
    </w:tbl>
    <w:p>
      <w:pPr>
        <w:pageBreakBefore/>
        <w:spacing w:after="0" w:line="20" w:lineRule="exact"/>
      </w:pPr>
      <w:r>
        <w:rPr>
          <w:sz w:val="2"/>
        </w:rPr>
      </w:r>
    </w:p>
    <w:tbl>
      <w:tblPr>
        <w:tblW w:w="83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1"/>
        <w:gridCol w:w="3660"/>
        <w:gridCol w:w="1080"/>
        <w:gridCol w:w="2329"/>
      </w:tblGrid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结 论</w:t>
              <w:br/>
              <w:t>（结 果）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/>
                <w:sz w:val="22"/>
              </w:rPr>
              <w:t>实验结果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1. Packet Tracer 的A和CNAME记录配置生效，主域名和别名都解析到目标主机192.168.1.200。初始与修复后三项正式ping均为4发4收。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2. DNS服务器改址而客户端不更新时，直接IP通信仍可用，域名与别名解析失败。客户端DNS更新至.198后恢复，说明应分别排查链路连通性与名称解析配置。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3. 真实抓包完成六组目标DNS事务，查询响应ID、端点和名称相互匹配。百度存在CNAME链，川大本次直接返回A；显式CNAME查询复核了这一差异。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4. RD与RA支持客户端请求递归解析的判断。重复ping没有新的目标DNS查询，结合相同地址与TTL支持本机缓存复用；缓存枚举失败和客户端观测范围已在分析中说明。</w:t>
            </w:r>
          </w:p>
        </w:tc>
      </w:tr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小 结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实验中，先用目标IP确认链路，再检查客户端DNS地址和服务器记录，能够明确定位故障。对抓包应先核对实际接口与端点，再结合事务ID和问题名分析；只有响应而没有查询的捕获不足以完成事务匹配。</w:t>
            </w:r>
          </w:p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t>分析资源记录时，需要区分Answer、Authority、Additional，也要区分无CNAME数据与域名不存在。ping是否收到ICMP回显不能替代DNS解析结果。</w:t>
            </w:r>
          </w:p>
        </w:tc>
      </w:tr>
      <w:tr>
        <w:trPr/>
        <w:tc>
          <w:tcPr>
            <w:tcW w:w="125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left="0" w:right="0" w:firstLine="0"/>
              <w:jc w:val="center"/>
              <w:snapToGrid w:val="false"/>
            </w:pPr>
            <w:r>
              <w:rPr>
                <w:rFonts w:ascii="Times New Roman" w:hAnsi="Times New Roman" w:eastAsia="Songti SC"/>
                <w:b w:val="0"/>
                <w:sz w:val="21"/>
              </w:rPr>
              <w:t>指导老师</w:t>
              <w:br/>
              <w:t>评 议</w:t>
            </w:r>
          </w:p>
        </w:tc>
        <w:tc>
          <w:tcPr>
            <w:tcW w:w="7069" w:type="dxa"/>
            <w:gridSpan w:val="3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top"/>
            <w:tcMar>
              <w:top w:w="9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keepLines w:val="0"/>
              <w:snapToGrid w:val="false"/>
              <w:spacing w:before="0" w:after="10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Songti SC"/>
                <w:b w:val="0"/>
                <w:sz w:val="21"/>
              </w:rPr>
              <w:br/>
              <w:br/>
              <w:t>成绩评定：                 指导教师签名：</w:t>
            </w:r>
          </w:p>
        </w:tc>
      </w:tr>
    </w:tbl>
    <w:sectPr>
      <w:type w:val="nextPage"/>
      <w:pgSz w:w="10440" w:h="14740"/>
      <w:pgMar w:left="1134" w:right="1021" w:gutter="0" w:header="0" w:top="1440" w:footer="0" w:bottom="56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auto"/>
    <w:pitch w:val="variable"/>
  </w:font>
  <w:font w:name="方正大标宋简体">
    <w:altName w:val="黑体"/>
    <w:charset w:val="86"/>
    <w:family w:val="script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2004-06-14T11:19:00Z</dcterms:created>
  <dc:creator>易治行</dc:creator>
  <dc:description/>
  <cp:keywords/>
  <dc:language>zh-CN</dc:language>
  <cp:lastModifiedBy>Administrators</cp:lastModifiedBy>
  <dcterms:modified xsi:type="dcterms:W3CDTF">2006-10-24T08:28:00Z</dcterms:modified>
  <cp:revision>9</cp:revision>
  <dc:subject/>
  <dc:title>实验2 DNS服务器配置与DNS协议分析 实验报告</dc:title>
</cp:coreProperties>
</file>