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3E1" w:rsidRPr="006B1156" w:rsidRDefault="006B1156" w:rsidP="006B1156">
      <w:pPr>
        <w:pStyle w:val="1"/>
        <w:jc w:val="center"/>
        <w:rPr>
          <w:rFonts w:ascii="微软雅黑" w:eastAsia="微软雅黑" w:hAnsi="微软雅黑"/>
        </w:rPr>
      </w:pPr>
      <w:proofErr w:type="spellStart"/>
      <w:r w:rsidRPr="006B1156">
        <w:rPr>
          <w:rFonts w:ascii="微软雅黑" w:eastAsia="微软雅黑" w:hAnsi="微软雅黑"/>
        </w:rPr>
        <w:t>MyNote</w:t>
      </w:r>
      <w:proofErr w:type="spellEnd"/>
      <w:r w:rsidRPr="006B1156">
        <w:rPr>
          <w:rFonts w:ascii="微软雅黑" w:eastAsia="微软雅黑" w:hAnsi="微软雅黑" w:hint="eastAsia"/>
        </w:rPr>
        <w:t>构想书</w:t>
      </w:r>
    </w:p>
    <w:p w:rsidR="006B1156" w:rsidRPr="006B1156" w:rsidRDefault="006B1156" w:rsidP="00DB49D3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目标：</w:t>
      </w:r>
    </w:p>
    <w:p w:rsidR="006B1156" w:rsidRPr="006B1156" w:rsidRDefault="006B1156" w:rsidP="006B1156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 w:rsidRPr="006B1156">
        <w:rPr>
          <w:rFonts w:ascii="微软雅黑" w:eastAsia="微软雅黑" w:hAnsi="微软雅黑" w:hint="eastAsia"/>
        </w:rPr>
        <w:t>手机A</w:t>
      </w:r>
      <w:r w:rsidRPr="006B1156">
        <w:rPr>
          <w:rFonts w:ascii="微软雅黑" w:eastAsia="微软雅黑" w:hAnsi="微软雅黑"/>
        </w:rPr>
        <w:t>PP</w:t>
      </w:r>
      <w:r w:rsidRPr="006B1156">
        <w:rPr>
          <w:rFonts w:ascii="微软雅黑" w:eastAsia="微软雅黑" w:hAnsi="微软雅黑" w:hint="eastAsia"/>
        </w:rPr>
        <w:t>和P</w:t>
      </w:r>
      <w:r w:rsidRPr="006B1156">
        <w:rPr>
          <w:rFonts w:ascii="微软雅黑" w:eastAsia="微软雅黑" w:hAnsi="微软雅黑"/>
        </w:rPr>
        <w:t>C</w:t>
      </w:r>
      <w:proofErr w:type="gramStart"/>
      <w:r w:rsidRPr="006B1156">
        <w:rPr>
          <w:rFonts w:ascii="微软雅黑" w:eastAsia="微软雅黑" w:hAnsi="微软雅黑" w:hint="eastAsia"/>
        </w:rPr>
        <w:t>端</w:t>
      </w:r>
      <w:r w:rsidR="008E4DA6">
        <w:rPr>
          <w:rFonts w:ascii="微软雅黑" w:eastAsia="微软雅黑" w:hAnsi="微软雅黑" w:hint="eastAsia"/>
        </w:rPr>
        <w:t>均可</w:t>
      </w:r>
      <w:proofErr w:type="gramEnd"/>
      <w:r w:rsidR="008E4DA6">
        <w:rPr>
          <w:rFonts w:ascii="微软雅黑" w:eastAsia="微软雅黑" w:hAnsi="微软雅黑" w:hint="eastAsia"/>
        </w:rPr>
        <w:t>使用</w:t>
      </w:r>
    </w:p>
    <w:p w:rsidR="006B1156" w:rsidRDefault="006B1156" w:rsidP="006B1156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手机和P</w:t>
      </w:r>
      <w:r>
        <w:rPr>
          <w:rFonts w:ascii="微软雅黑" w:eastAsia="微软雅黑" w:hAnsi="微软雅黑"/>
        </w:rPr>
        <w:t>C</w:t>
      </w:r>
      <w:r>
        <w:rPr>
          <w:rFonts w:ascii="微软雅黑" w:eastAsia="微软雅黑" w:hAnsi="微软雅黑" w:hint="eastAsia"/>
        </w:rPr>
        <w:t>端的内容可以相互传递，实现内容一致</w:t>
      </w:r>
    </w:p>
    <w:p w:rsidR="006B1156" w:rsidRDefault="008E4DA6" w:rsidP="006B1156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完全本地，无需网络。</w:t>
      </w:r>
    </w:p>
    <w:p w:rsidR="006B1156" w:rsidRPr="00DB49D3" w:rsidRDefault="00BE0001" w:rsidP="00DB49D3">
      <w:pPr>
        <w:ind w:firstLineChars="200" w:firstLine="420"/>
        <w:rPr>
          <w:rFonts w:ascii="微软雅黑" w:eastAsia="微软雅黑" w:hAnsi="微软雅黑"/>
          <w:b/>
        </w:rPr>
      </w:pPr>
      <w:r w:rsidRPr="00DB49D3">
        <w:rPr>
          <w:rFonts w:ascii="微软雅黑" w:eastAsia="微软雅黑" w:hAnsi="微软雅黑" w:hint="eastAsia"/>
          <w:b/>
        </w:rPr>
        <w:t>过程模拟</w:t>
      </w:r>
    </w:p>
    <w:p w:rsidR="00261651" w:rsidRDefault="00261651" w:rsidP="00DB49D3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登录界面</w:t>
      </w:r>
    </w:p>
    <w:p w:rsidR="00261651" w:rsidRDefault="00261651" w:rsidP="00DB49D3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用户安装完毕，出现注册界面。</w:t>
      </w:r>
    </w:p>
    <w:p w:rsidR="00261651" w:rsidRDefault="00261651" w:rsidP="00261651">
      <w:pPr>
        <w:jc w:val="center"/>
        <w:rPr>
          <w:rFonts w:ascii="微软雅黑" w:eastAsia="微软雅黑" w:hAnsi="微软雅黑" w:hint="eastAsia"/>
        </w:rPr>
      </w:pPr>
      <w:r w:rsidRPr="00261651">
        <w:rPr>
          <w:rFonts w:ascii="微软雅黑" w:eastAsia="微软雅黑" w:hAnsi="微软雅黑"/>
        </w:rPr>
        <w:drawing>
          <wp:inline distT="0" distB="0" distL="0" distR="0" wp14:anchorId="38859202" wp14:editId="773F1AAF">
            <wp:extent cx="3245269" cy="3442970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9670" cy="344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9D3" w:rsidRDefault="00261651" w:rsidP="00DB49D3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首次使用需要注册，</w:t>
      </w:r>
      <w:r w:rsidR="00DB49D3">
        <w:rPr>
          <w:rFonts w:ascii="微软雅黑" w:eastAsia="微软雅黑" w:hAnsi="微软雅黑" w:hint="eastAsia"/>
        </w:rPr>
        <w:t>点击注册，进入注册界面</w:t>
      </w:r>
      <w:r w:rsidR="00DB49D3">
        <w:rPr>
          <w:rFonts w:ascii="微软雅黑" w:eastAsia="微软雅黑" w:hAnsi="微软雅黑" w:hint="eastAsia"/>
        </w:rPr>
        <w:t>。输入用户名和密码。</w:t>
      </w:r>
      <w:r w:rsidR="00FD1A95">
        <w:rPr>
          <w:rFonts w:ascii="微软雅黑" w:eastAsia="微软雅黑" w:hAnsi="微软雅黑" w:hint="eastAsia"/>
        </w:rPr>
        <w:t>用户名尽量使用自己的名字拼音，因为后续的软件使用过程中，如果不退出，这个日记本是本地私密的，基本不会再需要输入用户名。</w:t>
      </w:r>
      <w:r w:rsidR="00DB49D3">
        <w:rPr>
          <w:rFonts w:ascii="微软雅黑" w:eastAsia="微软雅黑" w:hAnsi="微软雅黑" w:hint="eastAsia"/>
        </w:rPr>
        <w:t>密码要求只能为</w:t>
      </w:r>
      <w:r w:rsidR="00DB49D3">
        <w:rPr>
          <w:rFonts w:ascii="微软雅黑" w:eastAsia="微软雅黑" w:hAnsi="微软雅黑"/>
        </w:rPr>
        <w:t>0</w:t>
      </w:r>
      <w:r w:rsidR="00DB49D3">
        <w:rPr>
          <w:rFonts w:ascii="微软雅黑" w:eastAsia="微软雅黑" w:hAnsi="微软雅黑" w:hint="eastAsia"/>
        </w:rPr>
        <w:t>-</w:t>
      </w:r>
      <w:r w:rsidR="00DB49D3">
        <w:rPr>
          <w:rFonts w:ascii="微软雅黑" w:eastAsia="微软雅黑" w:hAnsi="微软雅黑"/>
        </w:rPr>
        <w:t>9</w:t>
      </w:r>
      <w:r w:rsidR="00DB49D3">
        <w:rPr>
          <w:rFonts w:ascii="微软雅黑" w:eastAsia="微软雅黑" w:hAnsi="微软雅黑" w:hint="eastAsia"/>
        </w:rPr>
        <w:t>的数字。点击完成注册，信息被保存在本地。</w:t>
      </w:r>
    </w:p>
    <w:p w:rsidR="00261651" w:rsidRPr="00DB49D3" w:rsidRDefault="00261651" w:rsidP="00DB49D3">
      <w:pPr>
        <w:ind w:firstLineChars="200" w:firstLine="420"/>
        <w:rPr>
          <w:rFonts w:ascii="微软雅黑" w:eastAsia="微软雅黑" w:hAnsi="微软雅黑"/>
        </w:rPr>
      </w:pPr>
    </w:p>
    <w:p w:rsidR="00261651" w:rsidRDefault="00261651" w:rsidP="004333B0">
      <w:pPr>
        <w:jc w:val="center"/>
        <w:rPr>
          <w:rFonts w:ascii="微软雅黑" w:eastAsia="微软雅黑" w:hAnsi="微软雅黑" w:hint="eastAsia"/>
        </w:rPr>
      </w:pPr>
      <w:r w:rsidRPr="00261651">
        <w:rPr>
          <w:rFonts w:ascii="微软雅黑" w:eastAsia="微软雅黑" w:hAnsi="微软雅黑"/>
        </w:rPr>
        <w:lastRenderedPageBreak/>
        <w:drawing>
          <wp:inline distT="0" distB="0" distL="0" distR="0" wp14:anchorId="28A6B71B" wp14:editId="7190FA9A">
            <wp:extent cx="3384423" cy="3587750"/>
            <wp:effectExtent l="0" t="0" r="698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7745" cy="360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001" w:rsidRDefault="00DB49D3" w:rsidP="00DB49D3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点击返回，</w:t>
      </w:r>
      <w:r w:rsidR="00FD1A95">
        <w:rPr>
          <w:rFonts w:ascii="微软雅黑" w:eastAsia="微软雅黑" w:hAnsi="微软雅黑" w:hint="eastAsia"/>
        </w:rPr>
        <w:t>输入注册时的用户名和密码</w:t>
      </w:r>
      <w:r w:rsidR="00261651">
        <w:rPr>
          <w:rFonts w:ascii="微软雅黑" w:eastAsia="微软雅黑" w:hAnsi="微软雅黑" w:hint="eastAsia"/>
        </w:rPr>
        <w:t>，点击</w:t>
      </w:r>
      <w:r w:rsidR="0021226F">
        <w:rPr>
          <w:rFonts w:ascii="微软雅黑" w:eastAsia="微软雅黑" w:hAnsi="微软雅黑" w:hint="eastAsia"/>
        </w:rPr>
        <w:t>登录箭头，</w:t>
      </w:r>
      <w:r w:rsidR="00261651">
        <w:rPr>
          <w:rFonts w:ascii="微软雅黑" w:eastAsia="微软雅黑" w:hAnsi="微软雅黑" w:hint="eastAsia"/>
        </w:rPr>
        <w:t>即可登录。</w:t>
      </w:r>
    </w:p>
    <w:p w:rsidR="00DB49D3" w:rsidRDefault="00DB49D3" w:rsidP="0021226F">
      <w:pPr>
        <w:jc w:val="center"/>
        <w:rPr>
          <w:rFonts w:ascii="微软雅黑" w:eastAsia="微软雅黑" w:hAnsi="微软雅黑"/>
        </w:rPr>
      </w:pPr>
      <w:r w:rsidRPr="00261651">
        <w:rPr>
          <w:rFonts w:ascii="微软雅黑" w:eastAsia="微软雅黑" w:hAnsi="微软雅黑"/>
        </w:rPr>
        <w:drawing>
          <wp:inline distT="0" distB="0" distL="0" distR="0" wp14:anchorId="00C3FF17" wp14:editId="7A1DD198">
            <wp:extent cx="3245269" cy="3442970"/>
            <wp:effectExtent l="0" t="0" r="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9670" cy="344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26F" w:rsidRDefault="00DB49D3" w:rsidP="00DB49D3">
      <w:pPr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 xml:space="preserve"> </w:t>
      </w:r>
      <w:r w:rsidR="0021226F">
        <w:rPr>
          <w:rFonts w:ascii="微软雅黑" w:eastAsia="微软雅黑" w:hAnsi="微软雅黑" w:hint="eastAsia"/>
        </w:rPr>
        <w:t>通常使用的密码界面，如下图。</w:t>
      </w:r>
      <w:r>
        <w:rPr>
          <w:rFonts w:ascii="微软雅黑" w:eastAsia="微软雅黑" w:hAnsi="微软雅黑" w:hint="eastAsia"/>
        </w:rPr>
        <w:t>如果忘记密码，点击H</w:t>
      </w:r>
      <w:r>
        <w:rPr>
          <w:rFonts w:ascii="微软雅黑" w:eastAsia="微软雅黑" w:hAnsi="微软雅黑"/>
        </w:rPr>
        <w:t>OME</w:t>
      </w:r>
      <w:r>
        <w:rPr>
          <w:rFonts w:ascii="微软雅黑" w:eastAsia="微软雅黑" w:hAnsi="微软雅黑" w:hint="eastAsia"/>
        </w:rPr>
        <w:t>，返回主登录界面。点击忘记密码，进行求助。因为本软件是本地应用，不连接网络。因此</w:t>
      </w:r>
      <w:r>
        <w:rPr>
          <w:rFonts w:ascii="微软雅黑" w:eastAsia="微软雅黑" w:hAnsi="微软雅黑" w:hint="eastAsia"/>
        </w:rPr>
        <w:t>解密会比较麻烦。</w:t>
      </w:r>
      <w:r>
        <w:rPr>
          <w:rFonts w:ascii="微软雅黑" w:eastAsia="微软雅黑" w:hAnsi="微软雅黑" w:hint="eastAsia"/>
        </w:rPr>
        <w:t>密码尽量保持手机和P</w:t>
      </w:r>
      <w:r>
        <w:rPr>
          <w:rFonts w:ascii="微软雅黑" w:eastAsia="微软雅黑" w:hAnsi="微软雅黑"/>
        </w:rPr>
        <w:t>C</w:t>
      </w:r>
      <w:r>
        <w:rPr>
          <w:rFonts w:ascii="微软雅黑" w:eastAsia="微软雅黑" w:hAnsi="微软雅黑" w:hint="eastAsia"/>
        </w:rPr>
        <w:t>端一致。</w:t>
      </w:r>
    </w:p>
    <w:p w:rsidR="0021226F" w:rsidRDefault="0021226F" w:rsidP="0021226F">
      <w:pPr>
        <w:jc w:val="center"/>
        <w:rPr>
          <w:rFonts w:ascii="微软雅黑" w:eastAsia="微软雅黑" w:hAnsi="微软雅黑"/>
        </w:rPr>
      </w:pPr>
      <w:r w:rsidRPr="00DB49D3">
        <w:rPr>
          <w:rFonts w:ascii="微软雅黑" w:eastAsia="微软雅黑" w:hAnsi="微软雅黑"/>
        </w:rPr>
        <w:lastRenderedPageBreak/>
        <w:drawing>
          <wp:inline distT="0" distB="0" distL="0" distR="0" wp14:anchorId="70076D46" wp14:editId="67F7F9C8">
            <wp:extent cx="2758837" cy="2528325"/>
            <wp:effectExtent l="0" t="0" r="381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439" cy="254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26F" w:rsidRDefault="0021226F" w:rsidP="0021226F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如果想要修改用户名和密码，需要</w:t>
      </w:r>
      <w:r>
        <w:rPr>
          <w:rFonts w:ascii="微软雅黑" w:eastAsia="微软雅黑" w:hAnsi="微软雅黑" w:hint="eastAsia"/>
        </w:rPr>
        <w:t>返回到最初的注册界面。如下图。仍需要先输入用户名和密码，之后点击修改，进入修改界面。</w:t>
      </w:r>
    </w:p>
    <w:p w:rsidR="0021226F" w:rsidRDefault="0021226F" w:rsidP="0021226F">
      <w:pPr>
        <w:jc w:val="center"/>
        <w:rPr>
          <w:rFonts w:ascii="微软雅黑" w:eastAsia="微软雅黑" w:hAnsi="微软雅黑"/>
        </w:rPr>
      </w:pPr>
      <w:r w:rsidRPr="00261651">
        <w:rPr>
          <w:rFonts w:ascii="微软雅黑" w:eastAsia="微软雅黑" w:hAnsi="微软雅黑"/>
        </w:rPr>
        <w:drawing>
          <wp:inline distT="0" distB="0" distL="0" distR="0" wp14:anchorId="70B0287D" wp14:editId="310E34EE">
            <wp:extent cx="3245269" cy="3442970"/>
            <wp:effectExtent l="0" t="0" r="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9670" cy="344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26F" w:rsidRDefault="0021226F" w:rsidP="004333B0">
      <w:pPr>
        <w:ind w:firstLineChars="200" w:firstLine="420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如下图，进入修改界面，重新输入用户名和密码，点击更新。即可更新注册信息。点击返回。再次进入登录界面。</w:t>
      </w:r>
      <w:r w:rsidR="00333221">
        <w:rPr>
          <w:rFonts w:ascii="微软雅黑" w:eastAsia="微软雅黑" w:hAnsi="微软雅黑" w:hint="eastAsia"/>
        </w:rPr>
        <w:t>每次进入登录的界面，用户名和密码都需要用户填写。</w:t>
      </w:r>
    </w:p>
    <w:p w:rsidR="00DB49D3" w:rsidRDefault="0021226F" w:rsidP="00DB49D3">
      <w:pPr>
        <w:jc w:val="center"/>
        <w:rPr>
          <w:rFonts w:ascii="微软雅黑" w:eastAsia="微软雅黑" w:hAnsi="微软雅黑"/>
        </w:rPr>
      </w:pPr>
      <w:r w:rsidRPr="0021226F">
        <w:rPr>
          <w:rFonts w:ascii="微软雅黑" w:eastAsia="微软雅黑" w:hAnsi="微软雅黑"/>
        </w:rPr>
        <w:lastRenderedPageBreak/>
        <w:drawing>
          <wp:inline distT="0" distB="0" distL="0" distR="0" wp14:anchorId="547518D4" wp14:editId="0381A649">
            <wp:extent cx="3111500" cy="2586299"/>
            <wp:effectExtent l="0" t="0" r="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867" cy="259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9D3" w:rsidRPr="006C7D68" w:rsidRDefault="00DB49D3" w:rsidP="00DB49D3">
      <w:pPr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 xml:space="preserve"> </w:t>
      </w:r>
      <w:r w:rsidR="006C7D68" w:rsidRPr="006C7D68">
        <w:rPr>
          <w:rFonts w:ascii="微软雅黑" w:eastAsia="微软雅黑" w:hAnsi="微软雅黑" w:hint="eastAsia"/>
          <w:b/>
        </w:rPr>
        <w:t>日记本使用</w:t>
      </w:r>
    </w:p>
    <w:p w:rsidR="006C7D68" w:rsidRDefault="006C7D68" w:rsidP="00DB49D3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 xml:space="preserve"> </w:t>
      </w:r>
      <w:r w:rsidR="004333B0">
        <w:rPr>
          <w:rFonts w:ascii="微软雅黑" w:eastAsia="微软雅黑" w:hAnsi="微软雅黑" w:hint="eastAsia"/>
        </w:rPr>
        <w:t>日记以月为单位，每月</w:t>
      </w:r>
      <w:r>
        <w:rPr>
          <w:rFonts w:ascii="微软雅黑" w:eastAsia="微软雅黑" w:hAnsi="微软雅黑" w:hint="eastAsia"/>
        </w:rPr>
        <w:t>一</w:t>
      </w:r>
      <w:proofErr w:type="gramStart"/>
      <w:r>
        <w:rPr>
          <w:rFonts w:ascii="微软雅黑" w:eastAsia="微软雅黑" w:hAnsi="微软雅黑" w:hint="eastAsia"/>
        </w:rPr>
        <w:t>个</w:t>
      </w:r>
      <w:proofErr w:type="gramEnd"/>
      <w:r>
        <w:rPr>
          <w:rFonts w:ascii="微软雅黑" w:eastAsia="微软雅黑" w:hAnsi="微软雅黑" w:hint="eastAsia"/>
        </w:rPr>
        <w:t>列表。点击左右移动，可以查看前后月份的日记。加号为</w:t>
      </w:r>
      <w:r w:rsidR="004333B0">
        <w:rPr>
          <w:rFonts w:ascii="微软雅黑" w:eastAsia="微软雅黑" w:hAnsi="微软雅黑" w:hint="eastAsia"/>
        </w:rPr>
        <w:t>添加日记。更新符号，</w:t>
      </w:r>
      <w:r>
        <w:rPr>
          <w:rFonts w:ascii="微软雅黑" w:eastAsia="微软雅黑" w:hAnsi="微软雅黑" w:hint="eastAsia"/>
        </w:rPr>
        <w:t>手机和电脑同步后，点击以更新显示全部内容。</w:t>
      </w:r>
    </w:p>
    <w:p w:rsidR="006C7D68" w:rsidRDefault="006C7D68" w:rsidP="00DB49D3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右侧菜单，点击后有其它功能。</w:t>
      </w:r>
    </w:p>
    <w:p w:rsidR="006C7D68" w:rsidRDefault="006C7D68" w:rsidP="006C7D68">
      <w:pPr>
        <w:jc w:val="center"/>
        <w:rPr>
          <w:rFonts w:ascii="微软雅黑" w:eastAsia="微软雅黑" w:hAnsi="微软雅黑"/>
        </w:rPr>
      </w:pPr>
      <w:r w:rsidRPr="006C7D68">
        <w:rPr>
          <w:rFonts w:ascii="微软雅黑" w:eastAsia="微软雅黑" w:hAnsi="微软雅黑"/>
        </w:rPr>
        <w:drawing>
          <wp:inline distT="0" distB="0" distL="0" distR="0" wp14:anchorId="76985BEB" wp14:editId="228A769F">
            <wp:extent cx="2832100" cy="1651660"/>
            <wp:effectExtent l="0" t="0" r="635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6689" cy="166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8DF" w:rsidRDefault="006C7D68" w:rsidP="006C7D68">
      <w:pPr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菜单如下图。未介绍</w:t>
      </w:r>
      <w:proofErr w:type="gramStart"/>
      <w:r>
        <w:rPr>
          <w:rFonts w:ascii="微软雅黑" w:eastAsia="微软雅黑" w:hAnsi="微软雅黑" w:hint="eastAsia"/>
        </w:rPr>
        <w:t>的</w:t>
      </w:r>
      <w:r w:rsidR="004333B0">
        <w:rPr>
          <w:rFonts w:ascii="微软雅黑" w:eastAsia="微软雅黑" w:hAnsi="微软雅黑" w:hint="eastAsia"/>
        </w:rPr>
        <w:t>为</w:t>
      </w:r>
      <w:r>
        <w:rPr>
          <w:rFonts w:ascii="微软雅黑" w:eastAsia="微软雅黑" w:hAnsi="微软雅黑" w:hint="eastAsia"/>
        </w:rPr>
        <w:t>暂未开发</w:t>
      </w:r>
      <w:proofErr w:type="gramEnd"/>
      <w:r>
        <w:rPr>
          <w:rFonts w:ascii="微软雅黑" w:eastAsia="微软雅黑" w:hAnsi="微软雅黑" w:hint="eastAsia"/>
        </w:rPr>
        <w:t>。退出菜单，点击后退出登录。搜索，用户可搜索关键字，查询以往的日记。同步，即为实现电脑和手机内容的相互更新，实现内容一致。</w:t>
      </w:r>
      <w:r w:rsidR="00945D74">
        <w:rPr>
          <w:rFonts w:ascii="微软雅黑" w:eastAsia="微软雅黑" w:hAnsi="微软雅黑" w:hint="eastAsia"/>
        </w:rPr>
        <w:t>T</w:t>
      </w:r>
      <w:r w:rsidR="00945D74">
        <w:rPr>
          <w:rFonts w:ascii="微软雅黑" w:eastAsia="微软雅黑" w:hAnsi="微软雅黑"/>
        </w:rPr>
        <w:t>OTEXT</w:t>
      </w:r>
      <w:r>
        <w:rPr>
          <w:rFonts w:ascii="微软雅黑" w:eastAsia="微软雅黑" w:hAnsi="微软雅黑" w:hint="eastAsia"/>
        </w:rPr>
        <w:t>导出T</w:t>
      </w:r>
      <w:r>
        <w:rPr>
          <w:rFonts w:ascii="微软雅黑" w:eastAsia="微软雅黑" w:hAnsi="微软雅黑"/>
        </w:rPr>
        <w:t>EXT</w:t>
      </w:r>
      <w:r>
        <w:rPr>
          <w:rFonts w:ascii="微软雅黑" w:eastAsia="微软雅黑" w:hAnsi="微软雅黑" w:hint="eastAsia"/>
        </w:rPr>
        <w:t>，</w:t>
      </w:r>
      <w:r w:rsidR="00945D74">
        <w:rPr>
          <w:rFonts w:ascii="微软雅黑" w:eastAsia="微软雅黑" w:hAnsi="微软雅黑" w:hint="eastAsia"/>
        </w:rPr>
        <w:t>P</w:t>
      </w:r>
      <w:r w:rsidR="00945D74">
        <w:rPr>
          <w:rFonts w:ascii="微软雅黑" w:eastAsia="微软雅黑" w:hAnsi="微软雅黑"/>
        </w:rPr>
        <w:t>C</w:t>
      </w:r>
      <w:r w:rsidR="00945D74">
        <w:rPr>
          <w:rFonts w:ascii="微软雅黑" w:eastAsia="微软雅黑" w:hAnsi="微软雅黑" w:hint="eastAsia"/>
        </w:rPr>
        <w:t>端导出的文件存放在D盘。手机导出时，用户可选择存储位置。</w:t>
      </w:r>
      <w:bookmarkStart w:id="0" w:name="_GoBack"/>
      <w:bookmarkEnd w:id="0"/>
      <w:r>
        <w:rPr>
          <w:rFonts w:ascii="微软雅黑" w:eastAsia="微软雅黑" w:hAnsi="微软雅黑" w:hint="eastAsia"/>
        </w:rPr>
        <w:t>略有差异。密码管理，为记录</w:t>
      </w:r>
      <w:r w:rsidR="00F548DF">
        <w:rPr>
          <w:rFonts w:ascii="微软雅黑" w:eastAsia="微软雅黑" w:hAnsi="微软雅黑" w:hint="eastAsia"/>
        </w:rPr>
        <w:t>个人其它应用的密码箱。生成密码，为自动生成不同强度的密码。最后两项不是重点，用户请自行试用。</w:t>
      </w:r>
    </w:p>
    <w:p w:rsidR="006C7D68" w:rsidRDefault="00945D74" w:rsidP="00945D74">
      <w:pPr>
        <w:jc w:val="center"/>
        <w:rPr>
          <w:rFonts w:ascii="微软雅黑" w:eastAsia="微软雅黑" w:hAnsi="微软雅黑"/>
        </w:rPr>
      </w:pPr>
      <w:r w:rsidRPr="00945D74">
        <w:rPr>
          <w:rFonts w:ascii="微软雅黑" w:eastAsia="微软雅黑" w:hAnsi="微软雅黑"/>
        </w:rPr>
        <w:lastRenderedPageBreak/>
        <w:drawing>
          <wp:inline distT="0" distB="0" distL="0" distR="0" wp14:anchorId="270187D0" wp14:editId="074AD3AA">
            <wp:extent cx="2554407" cy="225425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2558" cy="226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52E" w:rsidRDefault="00251338" w:rsidP="00251338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点击右上角加号，新增日记记录，出现下图界</w:t>
      </w:r>
      <w:r w:rsidR="00511A50">
        <w:rPr>
          <w:rFonts w:ascii="微软雅黑" w:eastAsia="微软雅黑" w:hAnsi="微软雅黑" w:hint="eastAsia"/>
        </w:rPr>
        <w:t>面。第一行根据自己需要填写，第二行为数值填写，可以自行理解为事件</w:t>
      </w:r>
      <w:r>
        <w:rPr>
          <w:rFonts w:ascii="微软雅黑" w:eastAsia="微软雅黑" w:hAnsi="微软雅黑" w:hint="eastAsia"/>
        </w:rPr>
        <w:t>的重要度，或者是今天的状态值。下方会记录日记创建的具体时间。</w:t>
      </w:r>
    </w:p>
    <w:p w:rsidR="0015352E" w:rsidRDefault="0015352E" w:rsidP="00251338">
      <w:pPr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电脑端点击O</w:t>
      </w:r>
      <w:r>
        <w:rPr>
          <w:rFonts w:ascii="微软雅黑" w:eastAsia="微软雅黑" w:hAnsi="微软雅黑"/>
        </w:rPr>
        <w:t>K</w:t>
      </w:r>
      <w:r>
        <w:rPr>
          <w:rFonts w:ascii="微软雅黑" w:eastAsia="微软雅黑" w:hAnsi="微软雅黑" w:hint="eastAsia"/>
        </w:rPr>
        <w:t>，完成保存。</w:t>
      </w:r>
    </w:p>
    <w:p w:rsidR="00251338" w:rsidRDefault="00251338" w:rsidP="00251338">
      <w:pPr>
        <w:jc w:val="center"/>
        <w:rPr>
          <w:rFonts w:ascii="微软雅黑" w:eastAsia="微软雅黑" w:hAnsi="微软雅黑"/>
        </w:rPr>
      </w:pPr>
      <w:r w:rsidRPr="00251338">
        <w:rPr>
          <w:rFonts w:ascii="微软雅黑" w:eastAsia="微软雅黑" w:hAnsi="微软雅黑"/>
        </w:rPr>
        <w:drawing>
          <wp:inline distT="0" distB="0" distL="0" distR="0" wp14:anchorId="1AB5E1E3" wp14:editId="14F65FBD">
            <wp:extent cx="3671037" cy="3882743"/>
            <wp:effectExtent l="0" t="0" r="5715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1022" cy="389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52E" w:rsidRDefault="0015352E" w:rsidP="0015352E">
      <w:pPr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手机端点击右上角对号，完成保存。</w:t>
      </w:r>
    </w:p>
    <w:p w:rsidR="00251338" w:rsidRDefault="00251338" w:rsidP="00251338">
      <w:pPr>
        <w:jc w:val="center"/>
        <w:rPr>
          <w:rFonts w:ascii="微软雅黑" w:eastAsia="微软雅黑" w:hAnsi="微软雅黑" w:hint="eastAsia"/>
        </w:rPr>
      </w:pPr>
      <w:r w:rsidRPr="00251338"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3632200" cy="2392318"/>
            <wp:effectExtent l="0" t="0" r="6350" b="8255"/>
            <wp:docPr id="14" name="图片 14" descr="C:\Users\user1\AppData\Local\Temp\WeChat Files\c6ce3fd61017fbdeaadb838e1f104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1\AppData\Local\Temp\WeChat Files\c6ce3fd61017fbdeaadb838e1f10435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3408" cy="2406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1338" w:rsidRDefault="00251338" w:rsidP="00251338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 xml:space="preserve"> </w:t>
      </w:r>
      <w:r w:rsidR="0015352E">
        <w:rPr>
          <w:rFonts w:ascii="微软雅黑" w:eastAsia="微软雅黑" w:hAnsi="微软雅黑" w:hint="eastAsia"/>
        </w:rPr>
        <w:t>完成后的日记如下图。右下角有查看和删除两个按钮。点击查看可浏览和再次编辑。删除按键，会彻底删除日记，并不能恢复。</w:t>
      </w:r>
    </w:p>
    <w:p w:rsidR="00251338" w:rsidRDefault="00251338" w:rsidP="00251338">
      <w:pPr>
        <w:jc w:val="center"/>
        <w:rPr>
          <w:rFonts w:ascii="微软雅黑" w:eastAsia="微软雅黑" w:hAnsi="微软雅黑"/>
        </w:rPr>
      </w:pPr>
      <w:r w:rsidRPr="00251338">
        <w:rPr>
          <w:rFonts w:ascii="微软雅黑" w:eastAsia="微软雅黑" w:hAnsi="微软雅黑"/>
        </w:rPr>
        <w:drawing>
          <wp:inline distT="0" distB="0" distL="0" distR="0" wp14:anchorId="650FE359" wp14:editId="4215B55C">
            <wp:extent cx="3705860" cy="1752096"/>
            <wp:effectExtent l="0" t="0" r="889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3716" cy="175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A50" w:rsidRDefault="00511A50" w:rsidP="00511A50">
      <w:pPr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 xml:space="preserve"> </w:t>
      </w:r>
      <w:r w:rsidRPr="00511A50">
        <w:rPr>
          <w:rFonts w:ascii="微软雅黑" w:eastAsia="微软雅黑" w:hAnsi="微软雅黑" w:hint="eastAsia"/>
          <w:b/>
        </w:rPr>
        <w:t>同步更新功能</w:t>
      </w:r>
    </w:p>
    <w:p w:rsidR="00511A50" w:rsidRPr="00511A50" w:rsidRDefault="00511A50" w:rsidP="00511A50">
      <w:pPr>
        <w:rPr>
          <w:rFonts w:ascii="微软雅黑" w:eastAsia="微软雅黑" w:hAnsi="微软雅黑" w:hint="eastAsia"/>
        </w:rPr>
      </w:pPr>
      <w:r w:rsidRPr="00511A50">
        <w:rPr>
          <w:rFonts w:ascii="微软雅黑" w:eastAsia="微软雅黑" w:hAnsi="微软雅黑" w:hint="eastAsia"/>
        </w:rPr>
        <w:t xml:space="preserve"> </w:t>
      </w:r>
      <w:r w:rsidRPr="00511A50">
        <w:rPr>
          <w:rFonts w:ascii="微软雅黑" w:eastAsia="微软雅黑" w:hAnsi="微软雅黑"/>
        </w:rPr>
        <w:t xml:space="preserve"> </w:t>
      </w:r>
      <w:r w:rsidRPr="00511A50">
        <w:rPr>
          <w:rFonts w:ascii="微软雅黑" w:eastAsia="微软雅黑" w:hAnsi="微软雅黑" w:hint="eastAsia"/>
        </w:rPr>
        <w:t>如下图，</w:t>
      </w:r>
      <w:r>
        <w:rPr>
          <w:rFonts w:ascii="微软雅黑" w:eastAsia="微软雅黑" w:hAnsi="微软雅黑" w:hint="eastAsia"/>
        </w:rPr>
        <w:t>要实现手机和电脑同步更新，需要两个设备在同局域网中。电脑端和手机端界面类似，我的I</w:t>
      </w:r>
      <w:r>
        <w:rPr>
          <w:rFonts w:ascii="微软雅黑" w:eastAsia="微软雅黑" w:hAnsi="微软雅黑"/>
        </w:rPr>
        <w:t>P</w:t>
      </w:r>
      <w:r>
        <w:rPr>
          <w:rFonts w:ascii="微软雅黑" w:eastAsia="微软雅黑" w:hAnsi="微软雅黑" w:hint="eastAsia"/>
        </w:rPr>
        <w:t>为本机的I</w:t>
      </w:r>
      <w:r>
        <w:rPr>
          <w:rFonts w:ascii="微软雅黑" w:eastAsia="微软雅黑" w:hAnsi="微软雅黑"/>
        </w:rPr>
        <w:t>P</w:t>
      </w:r>
      <w:r>
        <w:rPr>
          <w:rFonts w:ascii="微软雅黑" w:eastAsia="微软雅黑" w:hAnsi="微软雅黑" w:hint="eastAsia"/>
        </w:rPr>
        <w:t>。服务器I</w:t>
      </w:r>
      <w:r>
        <w:rPr>
          <w:rFonts w:ascii="微软雅黑" w:eastAsia="微软雅黑" w:hAnsi="微软雅黑"/>
        </w:rPr>
        <w:t>P</w:t>
      </w:r>
      <w:r>
        <w:rPr>
          <w:rFonts w:ascii="微软雅黑" w:eastAsia="微软雅黑" w:hAnsi="微软雅黑" w:hint="eastAsia"/>
        </w:rPr>
        <w:t>，可以选择手机作为服务器，或者电脑作为服务器。此处填写相对另一设备的地址，其中一个设备填写即可。点击连接。连接成功后，点击发送。即可实现同步。完成后界面会出现完成的提示信息。</w:t>
      </w:r>
    </w:p>
    <w:p w:rsidR="00511A50" w:rsidRPr="00511A50" w:rsidRDefault="00511A50" w:rsidP="00511A50">
      <w:pPr>
        <w:jc w:val="center"/>
        <w:rPr>
          <w:rFonts w:ascii="微软雅黑" w:eastAsia="微软雅黑" w:hAnsi="微软雅黑" w:hint="eastAsia"/>
          <w:b/>
        </w:rPr>
      </w:pPr>
      <w:r w:rsidRPr="00511A50">
        <w:rPr>
          <w:rFonts w:ascii="微软雅黑" w:eastAsia="微软雅黑" w:hAnsi="微软雅黑"/>
          <w:b/>
        </w:rPr>
        <w:lastRenderedPageBreak/>
        <w:drawing>
          <wp:inline distT="0" distB="0" distL="0" distR="0" wp14:anchorId="2BF62525" wp14:editId="3C5A84E8">
            <wp:extent cx="3338326" cy="2967355"/>
            <wp:effectExtent l="0" t="0" r="0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2805" cy="297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1A50" w:rsidRPr="00511A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8A1928"/>
    <w:multiLevelType w:val="hybridMultilevel"/>
    <w:tmpl w:val="1CEA8B3E"/>
    <w:lvl w:ilvl="0" w:tplc="138E7CC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612"/>
    <w:rsid w:val="0008747F"/>
    <w:rsid w:val="0015352E"/>
    <w:rsid w:val="0019179C"/>
    <w:rsid w:val="001C0ED9"/>
    <w:rsid w:val="0021226F"/>
    <w:rsid w:val="00251338"/>
    <w:rsid w:val="00261651"/>
    <w:rsid w:val="00316A32"/>
    <w:rsid w:val="00322A7F"/>
    <w:rsid w:val="00333221"/>
    <w:rsid w:val="004333B0"/>
    <w:rsid w:val="00511A50"/>
    <w:rsid w:val="00574612"/>
    <w:rsid w:val="006B1156"/>
    <w:rsid w:val="006C7D68"/>
    <w:rsid w:val="00881C90"/>
    <w:rsid w:val="00882C5E"/>
    <w:rsid w:val="008E4DA6"/>
    <w:rsid w:val="00945D74"/>
    <w:rsid w:val="00A840B5"/>
    <w:rsid w:val="00A93058"/>
    <w:rsid w:val="00BE0001"/>
    <w:rsid w:val="00C3403A"/>
    <w:rsid w:val="00D449E9"/>
    <w:rsid w:val="00DB49D3"/>
    <w:rsid w:val="00EA08A9"/>
    <w:rsid w:val="00F548DF"/>
    <w:rsid w:val="00FD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ADFDD"/>
  <w15:chartTrackingRefBased/>
  <w15:docId w15:val="{17DE0D03-6BD9-4A19-843B-97BD67927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115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1156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6B115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2022-06-12T03:47:00Z</dcterms:created>
  <dcterms:modified xsi:type="dcterms:W3CDTF">2022-06-12T13:40:00Z</dcterms:modified>
</cp:coreProperties>
</file>