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1DD11F5E" w:rsidR="0008006B" w:rsidRDefault="00B6057F">
            <w:pPr>
              <w:cnfStyle w:val="000000100000" w:firstRow="0" w:lastRow="0" w:firstColumn="0" w:lastColumn="0" w:oddVBand="0" w:evenVBand="0" w:oddHBand="1" w:evenHBand="0" w:firstRowFirstColumn="0" w:firstRowLastColumn="0" w:lastRowFirstColumn="0" w:lastRowLastColumn="0"/>
            </w:pPr>
            <w:r>
              <w:t>John Elehwany</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2CEAA472" w:rsidR="0008006B" w:rsidRDefault="00B6057F">
            <w:pPr>
              <w:cnfStyle w:val="000000000000" w:firstRow="0" w:lastRow="0" w:firstColumn="0" w:lastColumn="0" w:oddVBand="0" w:evenVBand="0" w:oddHBand="0" w:evenHBand="0" w:firstRowFirstColumn="0" w:firstRowLastColumn="0" w:lastRowFirstColumn="0" w:lastRowLastColumn="0"/>
            </w:pPr>
            <w:r>
              <w:t>Krishon Pinkins</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378A720" w:rsidR="0008006B" w:rsidRDefault="00B6057F">
            <w:pPr>
              <w:cnfStyle w:val="000000100000" w:firstRow="0" w:lastRow="0" w:firstColumn="0" w:lastColumn="0" w:oddVBand="0" w:evenVBand="0" w:oddHBand="1" w:evenHBand="0" w:firstRowFirstColumn="0" w:firstRowLastColumn="0" w:lastRowFirstColumn="0" w:lastRowLastColumn="0"/>
            </w:pPr>
            <w:r>
              <w:t>1934007</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33DAB462" w14:textId="77777777" w:rsidR="00B6057F" w:rsidRDefault="00B6057F" w:rsidP="00B6057F">
      <w:pPr>
        <w:ind w:firstLine="720"/>
      </w:pPr>
      <w:r>
        <w:t>This lab required us to think greater when it came to coding within Python by using some new features to us, such as Boolean operators and Python’s mathematics. What resulted from this was a good, well-thought out one, and my partner has been great during this.</w:t>
      </w:r>
    </w:p>
    <w:p w14:paraId="0AC6B875" w14:textId="226549B5" w:rsidR="00B6057F" w:rsidRDefault="00B6057F" w:rsidP="00B6057F">
      <w:pPr>
        <w:ind w:firstLine="720"/>
      </w:pPr>
      <w:r>
        <w:t>We tried our best to understand the problem to its fullest potential and then created a concise yet specific and to-the-point algorithm. We reflected the steps in our algorithm by leaving a comment for every new step of code, making the transition from algorithm to code as seamless as possible. This was also reflected in the flow chart. Our flow of work begins with working on a good and complete algorithm, with everything else, i.e. the code and the flow chart, coming after it. We kept referencing each step along the way when creating both. We wanted no loose ends when creating this project.</w:t>
      </w:r>
    </w:p>
    <w:p w14:paraId="31B6A2C1" w14:textId="4BB2B8B8" w:rsidR="00B6057F" w:rsidRDefault="00B6057F" w:rsidP="00B6057F">
      <w:pPr>
        <w:ind w:firstLine="720"/>
      </w:pPr>
      <w:r>
        <w:t>As mentioned before, Boolean operators and Python’s integrated mathematics were some of the key features behind the code of the project. I’m glad we learned these because these are an absolute must when it comes to coding.</w:t>
      </w:r>
    </w:p>
    <w:p w14:paraId="1079CB8B" w14:textId="7DB14EB2" w:rsidR="00B6057F" w:rsidRDefault="00B6057F" w:rsidP="00B6057F">
      <w:pPr>
        <w:ind w:firstLine="720"/>
      </w:pPr>
      <w:r>
        <w:t xml:space="preserve">This commitment to the algorithm, however, also ended up being our biggest issue. With the way that lab classes work out, we thought it would be ideal to write the algorithm and the code at the exact same time. This ended up being a big mistake on our end; the code would often stray away from the directives of the algorithm and vice versa. </w:t>
      </w:r>
    </w:p>
    <w:p w14:paraId="23060654" w14:textId="7A5ADAB6" w:rsidR="00B6057F" w:rsidRPr="0008006B" w:rsidRDefault="00B6057F" w:rsidP="00B6057F">
      <w:pPr>
        <w:ind w:firstLine="720"/>
      </w:pPr>
      <w:r>
        <w:t xml:space="preserve">With this, I think that working with a partner is good, but with the way that the in-class lab sessions and our plans are laid out, it feels unbalanced. It feels like someone has downtime in class while someone else must write the algorithm, because trying to create both at the same time creates a bigger gap in between the two. </w:t>
      </w:r>
      <w:r w:rsidR="008A435C">
        <w:t>So,</w:t>
      </w:r>
      <w:r>
        <w:t xml:space="preserve"> it always feels like someone </w:t>
      </w:r>
      <w:r w:rsidR="008A435C">
        <w:t>must</w:t>
      </w:r>
      <w:r>
        <w:t xml:space="preserve"> do one in class, and then the other must wait until it’s done, which is usually always after class. </w:t>
      </w:r>
      <w:r w:rsidR="008A435C">
        <w:t>The class sessions on Thursday are essentially just for writing only the algorithm, and sometimes the test cases Excel file if you can fit it all in.</w:t>
      </w:r>
    </w:p>
    <w:sectPr w:rsidR="00B6057F"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695D83"/>
    <w:rsid w:val="008A435C"/>
    <w:rsid w:val="00B605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John Elehwany</cp:lastModifiedBy>
  <cp:revision>3</cp:revision>
  <dcterms:created xsi:type="dcterms:W3CDTF">2024-09-11T00:26:00Z</dcterms:created>
  <dcterms:modified xsi:type="dcterms:W3CDTF">2024-10-07T00:10:00Z</dcterms:modified>
</cp:coreProperties>
</file>