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FB901">
      <w:pPr>
        <w:spacing w:after="0" w:line="240" w:lineRule="auto"/>
        <w:jc w:val="both"/>
      </w:pPr>
    </w:p>
    <w:tbl>
      <w:tblPr>
        <w:tblpPr w:vertAnchor="text" w:horzAnchor="margin" w:tblpX="1" w:tblpY="4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240" w:type="dxa"/>
          <w:bottom w:w="0" w:type="dxa"/>
          <w:right w:w="240" w:type="dxa"/>
        </w:tblCellMar>
      </w:tblPr>
      <w:tblGrid>
        <w:gridCol w:w="2784"/>
        <w:gridCol w:w="2724"/>
        <w:gridCol w:w="3141"/>
        <w:gridCol w:w="2835"/>
      </w:tblGrid>
      <w:tr w14:paraId="4E041509">
        <w:trPr>
          <w:trHeight w:val="540" w:hRule="atLeast"/>
        </w:trPr>
        <w:tc>
          <w:tcPr>
            <w:tcW w:w="2784" w:type="dxa"/>
            <w:tcBorders>
              <w:top w:val="single" w:color="CBCDD1" w:sz="4" w:space="0"/>
              <w:left w:val="single" w:color="CBCDD1" w:sz="4" w:space="0"/>
              <w:bottom w:val="single" w:color="CBCDD1" w:sz="4" w:space="0"/>
              <w:right w:val="single" w:color="auto" w:sz="4" w:space="0"/>
            </w:tcBorders>
            <w:shd w:val="clear"/>
            <w:tcMar>
              <w:left w:w="144" w:type="dxa"/>
              <w:right w:w="144" w:type="dxa"/>
            </w:tcMar>
            <w:vAlign w:val="top"/>
          </w:tcPr>
          <w:p w14:paraId="0BCED6EF">
            <w:pPr>
              <w:pStyle w:val="30"/>
              <w:keepNext w:val="0"/>
              <w:keepLines w:val="0"/>
              <w:widowControl/>
              <w:suppressLineNumbers w:val="0"/>
              <w:spacing w:before="0" w:beforeAutospacing="0" w:after="0" w:afterAutospacing="0" w:line="420" w:lineRule="exact"/>
              <w:ind w:left="0" w:right="0"/>
              <w:jc w:val="right"/>
            </w:pPr>
            <w:r>
              <w:rPr>
                <w:rFonts w:hint="eastAsia" w:ascii="宋体" w:hAnsi="宋体" w:eastAsia="宋体" w:cs="宋体"/>
                <w:b/>
                <w:bCs/>
                <w:i w:val="0"/>
                <w:iCs w:val="0"/>
                <w:color w:val="000000"/>
                <w:spacing w:val="0"/>
                <w:w w:val="100"/>
                <w:sz w:val="24"/>
                <w:szCs w:val="24"/>
                <w:bdr w:val="none" w:color="auto" w:sz="0" w:space="0"/>
                <w:vertAlign w:val="baseline"/>
              </w:rPr>
              <w:t>存档日期：</w:t>
            </w:r>
          </w:p>
        </w:tc>
        <w:tc>
          <w:tcPr>
            <w:tcW w:w="2724" w:type="dxa"/>
            <w:tcBorders>
              <w:top w:val="nil"/>
              <w:left w:val="nil"/>
              <w:bottom w:val="single" w:color="auto" w:sz="12" w:space="0"/>
              <w:right w:val="nil"/>
            </w:tcBorders>
            <w:shd w:val="clear"/>
            <w:tcMar>
              <w:left w:w="144" w:type="dxa"/>
              <w:right w:w="144" w:type="dxa"/>
            </w:tcMar>
            <w:vAlign w:val="top"/>
          </w:tcPr>
          <w:p w14:paraId="54550403">
            <w:pPr>
              <w:pStyle w:val="30"/>
              <w:keepNext w:val="0"/>
              <w:keepLines w:val="0"/>
              <w:widowControl/>
              <w:suppressLineNumbers w:val="0"/>
              <w:spacing w:before="0" w:beforeAutospacing="0" w:after="0" w:afterAutospacing="0" w:line="420" w:lineRule="exact"/>
              <w:ind w:left="0" w:right="0"/>
              <w:jc w:val="both"/>
            </w:pPr>
            <w:r>
              <w:rPr>
                <w:rFonts w:hint="eastAsia" w:ascii="宋体" w:hAnsi="宋体" w:eastAsia="宋体" w:cs="宋体"/>
                <w:b w:val="0"/>
                <w:bCs w:val="0"/>
                <w:i w:val="0"/>
                <w:iCs w:val="0"/>
                <w:color w:val="000000"/>
                <w:spacing w:val="0"/>
                <w:w w:val="100"/>
                <w:sz w:val="24"/>
                <w:szCs w:val="24"/>
                <w:bdr w:val="none" w:color="auto" w:sz="0" w:space="0"/>
                <w:vertAlign w:val="baseline"/>
                <w:lang w:val="en-US"/>
              </w:rPr>
              <w:t> </w:t>
            </w:r>
          </w:p>
        </w:tc>
        <w:tc>
          <w:tcPr>
            <w:tcW w:w="3141" w:type="dxa"/>
            <w:tcBorders>
              <w:top w:val="single" w:color="CBCDD1" w:sz="4" w:space="0"/>
              <w:left w:val="single" w:color="auto" w:sz="4" w:space="0"/>
              <w:bottom w:val="single" w:color="CBCDD1" w:sz="4" w:space="0"/>
              <w:right w:val="single" w:color="auto" w:sz="4" w:space="0"/>
            </w:tcBorders>
            <w:shd w:val="clear"/>
            <w:tcMar>
              <w:left w:w="144" w:type="dxa"/>
              <w:right w:w="144" w:type="dxa"/>
            </w:tcMar>
            <w:vAlign w:val="top"/>
          </w:tcPr>
          <w:p w14:paraId="0E3D35DA">
            <w:pPr>
              <w:pStyle w:val="30"/>
              <w:keepNext w:val="0"/>
              <w:keepLines w:val="0"/>
              <w:widowControl/>
              <w:suppressLineNumbers w:val="0"/>
              <w:spacing w:before="0" w:beforeAutospacing="0" w:after="0" w:afterAutospacing="0" w:line="420" w:lineRule="exact"/>
              <w:ind w:left="0" w:right="0"/>
              <w:jc w:val="right"/>
            </w:pPr>
            <w:r>
              <w:rPr>
                <w:rFonts w:hint="eastAsia" w:ascii="宋体" w:hAnsi="宋体" w:eastAsia="宋体" w:cs="宋体"/>
                <w:b/>
                <w:bCs/>
                <w:i w:val="0"/>
                <w:iCs w:val="0"/>
                <w:color w:val="000000"/>
                <w:spacing w:val="0"/>
                <w:w w:val="100"/>
                <w:sz w:val="24"/>
                <w:szCs w:val="24"/>
                <w:bdr w:val="none" w:color="auto" w:sz="0" w:space="0"/>
                <w:vertAlign w:val="baseline"/>
              </w:rPr>
              <w:t>存档编号：</w:t>
            </w:r>
          </w:p>
        </w:tc>
        <w:tc>
          <w:tcPr>
            <w:tcW w:w="2835" w:type="dxa"/>
            <w:tcBorders>
              <w:top w:val="nil"/>
              <w:left w:val="nil"/>
              <w:bottom w:val="single" w:color="auto" w:sz="12" w:space="0"/>
              <w:right w:val="nil"/>
            </w:tcBorders>
            <w:shd w:val="clear"/>
            <w:tcMar>
              <w:left w:w="144" w:type="dxa"/>
              <w:right w:w="144" w:type="dxa"/>
            </w:tcMar>
            <w:vAlign w:val="top"/>
          </w:tcPr>
          <w:p w14:paraId="2C34C5F5">
            <w:pPr>
              <w:pStyle w:val="30"/>
              <w:keepNext w:val="0"/>
              <w:keepLines w:val="0"/>
              <w:widowControl/>
              <w:suppressLineNumbers w:val="0"/>
              <w:spacing w:before="0" w:beforeAutospacing="0" w:after="0" w:afterAutospacing="0" w:line="420" w:lineRule="exact"/>
              <w:ind w:left="0" w:right="0"/>
              <w:jc w:val="both"/>
            </w:pPr>
            <w:r>
              <w:rPr>
                <w:rFonts w:hint="eastAsia" w:ascii="宋体" w:hAnsi="宋体" w:eastAsia="宋体" w:cs="宋体"/>
                <w:b w:val="0"/>
                <w:bCs w:val="0"/>
                <w:i w:val="0"/>
                <w:iCs w:val="0"/>
                <w:color w:val="FF0000"/>
                <w:spacing w:val="0"/>
                <w:w w:val="100"/>
                <w:sz w:val="24"/>
                <w:szCs w:val="24"/>
                <w:bdr w:val="none" w:color="auto" w:sz="0" w:space="0"/>
                <w:vertAlign w:val="baseline"/>
                <w:lang w:val="en-US"/>
              </w:rPr>
              <w:t> </w:t>
            </w:r>
          </w:p>
        </w:tc>
      </w:tr>
    </w:tbl>
    <w:p w14:paraId="3148796D">
      <w:pPr>
        <w:pStyle w:val="30"/>
        <w:keepNext w:val="0"/>
        <w:keepLines w:val="0"/>
        <w:widowControl/>
        <w:suppressLineNumbers w:val="0"/>
        <w:spacing w:before="0" w:beforeAutospacing="0" w:after="0" w:afterAutospacing="0" w:line="420" w:lineRule="exact"/>
        <w:ind w:left="0" w:right="0"/>
        <w:jc w:val="both"/>
      </w:pPr>
      <w:r>
        <w:rPr>
          <w:rFonts w:hint="eastAsia" w:ascii="宋体" w:hAnsi="宋体" w:eastAsia="宋体" w:cs="宋体"/>
          <w:b w:val="0"/>
          <w:bCs w:val="0"/>
          <w:i w:val="0"/>
          <w:iCs w:val="0"/>
          <w:color w:val="000000"/>
          <w:spacing w:val="0"/>
          <w:w w:val="100"/>
          <w:sz w:val="24"/>
          <w:szCs w:val="24"/>
          <w:u w:val="single"/>
          <w:vertAlign w:val="baseline"/>
          <w:lang w:val="en-US"/>
        </w:rPr>
        <w:t> </w:t>
      </w:r>
    </w:p>
    <w:p w14:paraId="1214A724">
      <w:pPr>
        <w:pStyle w:val="30"/>
        <w:keepNext w:val="0"/>
        <w:keepLines w:val="0"/>
        <w:widowControl/>
        <w:suppressLineNumbers w:val="0"/>
        <w:spacing w:before="0" w:beforeAutospacing="0" w:after="0" w:afterAutospacing="0" w:line="760" w:lineRule="exact"/>
        <w:ind w:left="0" w:right="0"/>
        <w:jc w:val="center"/>
        <w:rPr>
          <w:rFonts w:ascii="方正小标宋简体" w:hAnsi="方正小标宋简体" w:eastAsia="方正小标宋简体" w:cs="方正小标宋简体"/>
          <w:b w:val="0"/>
          <w:bCs w:val="0"/>
          <w:i w:val="0"/>
          <w:iCs w:val="0"/>
          <w:color w:val="000000"/>
          <w:spacing w:val="0"/>
          <w:w w:val="100"/>
          <w:sz w:val="52"/>
          <w:szCs w:val="52"/>
          <w:vertAlign w:val="baseline"/>
        </w:rPr>
      </w:pPr>
    </w:p>
    <w:p w14:paraId="751DF6D6">
      <w:pPr>
        <w:pStyle w:val="30"/>
        <w:keepNext w:val="0"/>
        <w:keepLines w:val="0"/>
        <w:widowControl/>
        <w:suppressLineNumbers w:val="0"/>
        <w:spacing w:before="0" w:beforeAutospacing="0" w:after="0" w:afterAutospacing="0" w:line="760" w:lineRule="exact"/>
        <w:ind w:left="0" w:right="0"/>
        <w:jc w:val="center"/>
      </w:pPr>
      <w:r>
        <w:rPr>
          <w:rFonts w:ascii="方正小标宋简体" w:hAnsi="方正小标宋简体" w:eastAsia="方正小标宋简体" w:cs="方正小标宋简体"/>
          <w:b w:val="0"/>
          <w:bCs w:val="0"/>
          <w:i w:val="0"/>
          <w:iCs w:val="0"/>
          <w:color w:val="000000"/>
          <w:spacing w:val="0"/>
          <w:w w:val="100"/>
          <w:sz w:val="52"/>
          <w:szCs w:val="52"/>
          <w:vertAlign w:val="baseline"/>
        </w:rPr>
        <w:t>医学信息工程学院</w:t>
      </w:r>
    </w:p>
    <w:p w14:paraId="13995AE9">
      <w:pPr>
        <w:pStyle w:val="30"/>
        <w:keepNext w:val="0"/>
        <w:keepLines w:val="0"/>
        <w:widowControl/>
        <w:suppressLineNumbers w:val="0"/>
        <w:spacing w:before="0" w:beforeAutospacing="0" w:after="0" w:afterAutospacing="0" w:line="760" w:lineRule="exact"/>
        <w:ind w:left="0" w:right="0"/>
        <w:jc w:val="center"/>
        <w:rPr>
          <w:rFonts w:hint="default" w:ascii="方正小标宋简体" w:hAnsi="方正小标宋简体" w:eastAsia="方正小标宋简体" w:cs="方正小标宋简体"/>
          <w:b w:val="0"/>
          <w:bCs w:val="0"/>
          <w:i w:val="0"/>
          <w:iCs w:val="0"/>
          <w:color w:val="000000"/>
          <w:spacing w:val="0"/>
          <w:w w:val="100"/>
          <w:sz w:val="52"/>
          <w:szCs w:val="52"/>
          <w:vertAlign w:val="baseline"/>
        </w:rPr>
      </w:pPr>
      <w:r>
        <w:rPr>
          <w:rFonts w:hint="default" w:ascii="方正小标宋简体" w:hAnsi="方正小标宋简体" w:eastAsia="方正小标宋简体" w:cs="方正小标宋简体"/>
          <w:b w:val="0"/>
          <w:bCs w:val="0"/>
          <w:i w:val="0"/>
          <w:iCs w:val="0"/>
          <w:color w:val="000000"/>
          <w:spacing w:val="0"/>
          <w:w w:val="100"/>
          <w:sz w:val="52"/>
          <w:szCs w:val="52"/>
          <w:vertAlign w:val="baseline"/>
        </w:rPr>
        <w:t>《软件工程课程实践》</w:t>
      </w:r>
    </w:p>
    <w:p w14:paraId="1AF1D7FA">
      <w:pPr>
        <w:pStyle w:val="30"/>
        <w:keepNext w:val="0"/>
        <w:keepLines w:val="0"/>
        <w:widowControl/>
        <w:suppressLineNumbers w:val="0"/>
        <w:spacing w:before="0" w:beforeAutospacing="0" w:after="0" w:afterAutospacing="0" w:line="760" w:lineRule="exact"/>
        <w:ind w:left="2880" w:leftChars="0" w:right="0" w:firstLine="720" w:firstLineChars="0"/>
        <w:jc w:val="both"/>
        <w:rPr>
          <w:rFonts w:ascii="黑体" w:hAnsi="宋体" w:eastAsia="黑体" w:cs="黑体"/>
          <w:b w:val="0"/>
          <w:bCs w:val="0"/>
          <w:i w:val="0"/>
          <w:iCs w:val="0"/>
          <w:color w:val="000000"/>
          <w:spacing w:val="0"/>
          <w:w w:val="100"/>
          <w:sz w:val="52"/>
          <w:szCs w:val="52"/>
          <w:vertAlign w:val="baseline"/>
          <w:lang w:val="en-US"/>
        </w:rPr>
      </w:pPr>
      <w:r>
        <w:rPr>
          <w:rFonts w:hint="default" w:ascii="方正小标宋简体" w:hAnsi="方正小标宋简体" w:eastAsia="方正小标宋简体" w:cs="方正小标宋简体"/>
          <w:b w:val="0"/>
          <w:bCs w:val="0"/>
          <w:i w:val="0"/>
          <w:iCs w:val="0"/>
          <w:color w:val="000000"/>
          <w:spacing w:val="0"/>
          <w:w w:val="100"/>
          <w:sz w:val="52"/>
          <w:szCs w:val="52"/>
          <w:vertAlign w:val="baseline"/>
        </w:rPr>
        <w:t>需 求 分 析</w:t>
      </w:r>
    </w:p>
    <w:p w14:paraId="2DC19379">
      <w:pPr>
        <w:pStyle w:val="30"/>
        <w:keepNext w:val="0"/>
        <w:keepLines w:val="0"/>
        <w:widowControl/>
        <w:suppressLineNumbers w:val="0"/>
        <w:spacing w:before="0" w:beforeAutospacing="0" w:after="0" w:afterAutospacing="0" w:line="760" w:lineRule="exact"/>
        <w:ind w:left="2880" w:leftChars="0" w:right="0" w:firstLine="720" w:firstLineChars="0"/>
        <w:jc w:val="both"/>
        <w:rPr>
          <w:rFonts w:ascii="黑体" w:hAnsi="宋体" w:eastAsia="黑体" w:cs="黑体"/>
          <w:b w:val="0"/>
          <w:bCs w:val="0"/>
          <w:i w:val="0"/>
          <w:iCs w:val="0"/>
          <w:color w:val="000000"/>
          <w:spacing w:val="0"/>
          <w:w w:val="100"/>
          <w:sz w:val="52"/>
          <w:szCs w:val="52"/>
          <w:vertAlign w:val="baseline"/>
          <w:lang w:val="en-US"/>
        </w:rPr>
      </w:pP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095"/>
        <w:gridCol w:w="6625"/>
      </w:tblGrid>
      <w:tr w14:paraId="3AE832E1">
        <w:trPr>
          <w:trHeight w:val="540" w:hRule="atLeast"/>
          <w:jc w:val="center"/>
        </w:trPr>
        <w:tc>
          <w:tcPr>
            <w:tcW w:w="2095" w:type="dxa"/>
            <w:tcBorders>
              <w:top w:val="nil"/>
              <w:left w:val="nil"/>
              <w:bottom w:val="nil"/>
              <w:right w:val="nil"/>
            </w:tcBorders>
            <w:shd w:val="clear"/>
            <w:tcMar>
              <w:top w:w="0" w:type="dxa"/>
              <w:left w:w="144" w:type="dxa"/>
              <w:bottom w:w="0" w:type="dxa"/>
              <w:right w:w="144" w:type="dxa"/>
            </w:tcMar>
            <w:vAlign w:val="center"/>
          </w:tcPr>
          <w:p w14:paraId="42528A9E">
            <w:pPr>
              <w:pStyle w:val="30"/>
              <w:keepNext w:val="0"/>
              <w:keepLines w:val="0"/>
              <w:widowControl/>
              <w:suppressLineNumbers w:val="0"/>
              <w:spacing w:before="0" w:beforeAutospacing="0" w:after="0" w:afterAutospacing="0" w:line="720" w:lineRule="exact"/>
              <w:ind w:left="0" w:right="0"/>
              <w:jc w:val="distribute"/>
            </w:pPr>
            <w:r>
              <w:rPr>
                <w:rFonts w:hint="eastAsia" w:ascii="宋体" w:hAnsi="宋体" w:eastAsia="宋体" w:cs="宋体"/>
                <w:b/>
                <w:bCs/>
                <w:i w:val="0"/>
                <w:iCs w:val="0"/>
                <w:color w:val="000000"/>
                <w:spacing w:val="0"/>
                <w:w w:val="100"/>
                <w:sz w:val="28"/>
                <w:szCs w:val="28"/>
                <w:vertAlign w:val="baseline"/>
              </w:rPr>
              <w:t>项目名称</w:t>
            </w:r>
          </w:p>
        </w:tc>
        <w:tc>
          <w:tcPr>
            <w:tcW w:w="6625" w:type="dxa"/>
            <w:tcBorders>
              <w:top w:val="nil"/>
              <w:left w:val="nil"/>
              <w:bottom w:val="single" w:color="auto" w:sz="4" w:space="0"/>
              <w:right w:val="nil"/>
            </w:tcBorders>
            <w:shd w:val="clear"/>
            <w:tcMar>
              <w:top w:w="0" w:type="dxa"/>
              <w:left w:w="144" w:type="dxa"/>
              <w:bottom w:w="0" w:type="dxa"/>
              <w:right w:w="144" w:type="dxa"/>
            </w:tcMar>
            <w:vAlign w:val="center"/>
          </w:tcPr>
          <w:p w14:paraId="45407096">
            <w:pPr>
              <w:pStyle w:val="30"/>
              <w:keepNext w:val="0"/>
              <w:keepLines w:val="0"/>
              <w:widowControl/>
              <w:suppressLineNumbers w:val="0"/>
              <w:spacing w:before="0" w:beforeAutospacing="0" w:after="0" w:afterAutospacing="0" w:line="720" w:lineRule="exact"/>
              <w:ind w:left="0" w:right="0"/>
              <w:jc w:val="center"/>
              <w:rPr>
                <w:rFonts w:hint="default" w:eastAsia="楷体_GB2312"/>
                <w:lang w:val="en-US" w:eastAsia="zh-CN"/>
              </w:rPr>
            </w:pPr>
            <w:r>
              <w:rPr>
                <w:rFonts w:hint="eastAsia" w:ascii="楷体_GB2312" w:eastAsia="楷体_GB2312" w:cs="楷体_GB2312"/>
                <w:b/>
                <w:bCs/>
                <w:i w:val="0"/>
                <w:iCs w:val="0"/>
                <w:color w:val="000000"/>
                <w:spacing w:val="0"/>
                <w:w w:val="100"/>
                <w:sz w:val="28"/>
                <w:szCs w:val="28"/>
                <w:vertAlign w:val="baseline"/>
                <w:lang w:val="en-US" w:eastAsia="zh-CN"/>
              </w:rPr>
              <w:t>境图考勤系统</w:t>
            </w:r>
          </w:p>
        </w:tc>
      </w:tr>
      <w:tr w14:paraId="17CE87D0">
        <w:trPr>
          <w:trHeight w:val="540" w:hRule="atLeast"/>
          <w:jc w:val="center"/>
        </w:trPr>
        <w:tc>
          <w:tcPr>
            <w:tcW w:w="2095" w:type="dxa"/>
            <w:tcBorders>
              <w:top w:val="nil"/>
              <w:left w:val="nil"/>
              <w:bottom w:val="nil"/>
              <w:right w:val="nil"/>
            </w:tcBorders>
            <w:shd w:val="clear"/>
            <w:tcMar>
              <w:top w:w="0" w:type="dxa"/>
              <w:left w:w="144" w:type="dxa"/>
              <w:bottom w:w="0" w:type="dxa"/>
              <w:right w:w="144" w:type="dxa"/>
            </w:tcMar>
            <w:vAlign w:val="center"/>
          </w:tcPr>
          <w:p w14:paraId="2D753B8F">
            <w:pPr>
              <w:pStyle w:val="30"/>
              <w:keepNext w:val="0"/>
              <w:keepLines w:val="0"/>
              <w:widowControl/>
              <w:suppressLineNumbers w:val="0"/>
              <w:spacing w:before="0" w:beforeAutospacing="0" w:after="0" w:afterAutospacing="0" w:line="720" w:lineRule="exact"/>
              <w:ind w:left="0" w:right="0"/>
              <w:jc w:val="distribute"/>
            </w:pPr>
            <w:r>
              <w:rPr>
                <w:rFonts w:hint="eastAsia" w:ascii="宋体" w:hAnsi="宋体" w:eastAsia="宋体" w:cs="宋体"/>
                <w:b/>
                <w:bCs/>
                <w:i w:val="0"/>
                <w:iCs w:val="0"/>
                <w:color w:val="000000"/>
                <w:spacing w:val="0"/>
                <w:w w:val="100"/>
                <w:sz w:val="28"/>
                <w:szCs w:val="28"/>
                <w:vertAlign w:val="baseline"/>
              </w:rPr>
              <w:t>姓名</w:t>
            </w:r>
          </w:p>
        </w:tc>
        <w:tc>
          <w:tcPr>
            <w:tcW w:w="6625" w:type="dxa"/>
            <w:tcBorders>
              <w:top w:val="single" w:color="auto" w:sz="4" w:space="0"/>
              <w:left w:val="nil"/>
              <w:bottom w:val="single" w:color="auto" w:sz="4" w:space="0"/>
              <w:right w:val="nil"/>
            </w:tcBorders>
            <w:shd w:val="clear"/>
            <w:tcMar>
              <w:top w:w="0" w:type="dxa"/>
              <w:left w:w="144" w:type="dxa"/>
              <w:bottom w:w="0" w:type="dxa"/>
              <w:right w:w="144" w:type="dxa"/>
            </w:tcMar>
            <w:vAlign w:val="center"/>
          </w:tcPr>
          <w:p w14:paraId="05EE640B">
            <w:pPr>
              <w:pStyle w:val="30"/>
              <w:keepNext w:val="0"/>
              <w:keepLines w:val="0"/>
              <w:widowControl/>
              <w:suppressLineNumbers w:val="0"/>
              <w:spacing w:before="0" w:beforeAutospacing="0" w:after="0" w:afterAutospacing="0" w:line="720" w:lineRule="exact"/>
              <w:ind w:left="0" w:right="0"/>
              <w:jc w:val="center"/>
              <w:rPr>
                <w:rFonts w:hint="eastAsia" w:eastAsia="楷体_GB2312"/>
                <w:lang w:val="en-US" w:eastAsia="zh-CN"/>
              </w:rPr>
            </w:pPr>
            <w:r>
              <w:rPr>
                <w:rFonts w:hint="eastAsia" w:ascii="楷体_GB2312" w:eastAsia="楷体_GB2312" w:cs="楷体_GB2312"/>
                <w:b/>
                <w:bCs/>
                <w:i w:val="0"/>
                <w:iCs w:val="0"/>
                <w:color w:val="000000"/>
                <w:spacing w:val="0"/>
                <w:w w:val="100"/>
                <w:sz w:val="28"/>
                <w:szCs w:val="28"/>
                <w:vertAlign w:val="baseline"/>
                <w:lang w:val="en-US" w:eastAsia="zh-CN"/>
              </w:rPr>
              <w:t>陈龙</w:t>
            </w:r>
          </w:p>
        </w:tc>
      </w:tr>
      <w:tr w14:paraId="74CA9901">
        <w:trPr>
          <w:trHeight w:val="540" w:hRule="atLeast"/>
          <w:jc w:val="center"/>
        </w:trPr>
        <w:tc>
          <w:tcPr>
            <w:tcW w:w="2095" w:type="dxa"/>
            <w:tcBorders>
              <w:top w:val="nil"/>
              <w:left w:val="nil"/>
              <w:bottom w:val="nil"/>
              <w:right w:val="nil"/>
            </w:tcBorders>
            <w:shd w:val="clear"/>
            <w:tcMar>
              <w:top w:w="0" w:type="dxa"/>
              <w:left w:w="144" w:type="dxa"/>
              <w:bottom w:w="0" w:type="dxa"/>
              <w:right w:w="144" w:type="dxa"/>
            </w:tcMar>
            <w:vAlign w:val="center"/>
          </w:tcPr>
          <w:p w14:paraId="55D39A9E">
            <w:pPr>
              <w:pStyle w:val="30"/>
              <w:keepNext w:val="0"/>
              <w:keepLines w:val="0"/>
              <w:widowControl/>
              <w:suppressLineNumbers w:val="0"/>
              <w:spacing w:before="0" w:beforeAutospacing="0" w:after="0" w:afterAutospacing="0" w:line="720" w:lineRule="exact"/>
              <w:ind w:left="0" w:right="0"/>
              <w:jc w:val="distribute"/>
            </w:pPr>
            <w:r>
              <w:rPr>
                <w:rFonts w:hint="eastAsia" w:ascii="宋体" w:hAnsi="宋体" w:eastAsia="宋体" w:cs="宋体"/>
                <w:b/>
                <w:bCs/>
                <w:i w:val="0"/>
                <w:iCs w:val="0"/>
                <w:color w:val="000000"/>
                <w:spacing w:val="0"/>
                <w:w w:val="100"/>
                <w:sz w:val="28"/>
                <w:szCs w:val="28"/>
                <w:vertAlign w:val="baseline"/>
              </w:rPr>
              <w:t>部系</w:t>
            </w:r>
          </w:p>
        </w:tc>
        <w:tc>
          <w:tcPr>
            <w:tcW w:w="6625" w:type="dxa"/>
            <w:tcBorders>
              <w:top w:val="single" w:color="auto" w:sz="4" w:space="0"/>
              <w:left w:val="nil"/>
              <w:bottom w:val="single" w:color="auto" w:sz="4" w:space="0"/>
              <w:right w:val="nil"/>
            </w:tcBorders>
            <w:shd w:val="clear"/>
            <w:tcMar>
              <w:top w:w="0" w:type="dxa"/>
              <w:left w:w="144" w:type="dxa"/>
              <w:bottom w:w="0" w:type="dxa"/>
              <w:right w:w="144" w:type="dxa"/>
            </w:tcMar>
            <w:vAlign w:val="center"/>
          </w:tcPr>
          <w:p w14:paraId="41A5BAE2">
            <w:pPr>
              <w:pStyle w:val="30"/>
              <w:keepNext w:val="0"/>
              <w:keepLines w:val="0"/>
              <w:widowControl/>
              <w:suppressLineNumbers w:val="0"/>
              <w:spacing w:before="0" w:beforeAutospacing="0" w:after="0" w:afterAutospacing="0" w:line="720" w:lineRule="exact"/>
              <w:ind w:left="0" w:right="0"/>
              <w:jc w:val="center"/>
            </w:pPr>
            <w:r>
              <w:rPr>
                <w:rFonts w:hint="default" w:ascii="楷体_GB2312" w:eastAsia="楷体_GB2312" w:cs="楷体_GB2312"/>
                <w:b/>
                <w:bCs/>
                <w:i w:val="0"/>
                <w:iCs w:val="0"/>
                <w:color w:val="000000"/>
                <w:spacing w:val="0"/>
                <w:w w:val="100"/>
                <w:sz w:val="28"/>
                <w:szCs w:val="28"/>
                <w:vertAlign w:val="baseline"/>
              </w:rPr>
              <w:t>医学信息工程学院</w:t>
            </w:r>
          </w:p>
        </w:tc>
      </w:tr>
      <w:tr w14:paraId="18C80A51">
        <w:trPr>
          <w:trHeight w:val="540" w:hRule="atLeast"/>
          <w:jc w:val="center"/>
        </w:trPr>
        <w:tc>
          <w:tcPr>
            <w:tcW w:w="2095" w:type="dxa"/>
            <w:tcBorders>
              <w:top w:val="nil"/>
              <w:left w:val="nil"/>
              <w:bottom w:val="nil"/>
              <w:right w:val="nil"/>
            </w:tcBorders>
            <w:shd w:val="clear"/>
            <w:tcMar>
              <w:top w:w="0" w:type="dxa"/>
              <w:left w:w="144" w:type="dxa"/>
              <w:bottom w:w="0" w:type="dxa"/>
              <w:right w:w="144" w:type="dxa"/>
            </w:tcMar>
            <w:vAlign w:val="center"/>
          </w:tcPr>
          <w:p w14:paraId="46F30616">
            <w:pPr>
              <w:pStyle w:val="30"/>
              <w:keepNext w:val="0"/>
              <w:keepLines w:val="0"/>
              <w:widowControl/>
              <w:suppressLineNumbers w:val="0"/>
              <w:spacing w:before="0" w:beforeAutospacing="0" w:after="0" w:afterAutospacing="0" w:line="720" w:lineRule="exact"/>
              <w:ind w:left="0" w:right="0"/>
              <w:jc w:val="distribute"/>
            </w:pPr>
            <w:r>
              <w:rPr>
                <w:rFonts w:hint="eastAsia" w:ascii="宋体" w:hAnsi="宋体" w:eastAsia="宋体" w:cs="宋体"/>
                <w:b/>
                <w:bCs/>
                <w:i w:val="0"/>
                <w:iCs w:val="0"/>
                <w:color w:val="000000"/>
                <w:spacing w:val="0"/>
                <w:w w:val="100"/>
                <w:sz w:val="28"/>
                <w:szCs w:val="28"/>
                <w:vertAlign w:val="baseline"/>
              </w:rPr>
              <w:t>专业</w:t>
            </w:r>
          </w:p>
        </w:tc>
        <w:tc>
          <w:tcPr>
            <w:tcW w:w="6625" w:type="dxa"/>
            <w:tcBorders>
              <w:top w:val="single" w:color="auto" w:sz="4" w:space="0"/>
              <w:left w:val="nil"/>
              <w:bottom w:val="single" w:color="auto" w:sz="4" w:space="0"/>
              <w:right w:val="nil"/>
            </w:tcBorders>
            <w:shd w:val="clear"/>
            <w:tcMar>
              <w:top w:w="0" w:type="dxa"/>
              <w:left w:w="144" w:type="dxa"/>
              <w:bottom w:w="0" w:type="dxa"/>
              <w:right w:w="144" w:type="dxa"/>
            </w:tcMar>
            <w:vAlign w:val="center"/>
          </w:tcPr>
          <w:p w14:paraId="603249CA">
            <w:pPr>
              <w:pStyle w:val="30"/>
              <w:keepNext w:val="0"/>
              <w:keepLines w:val="0"/>
              <w:widowControl/>
              <w:suppressLineNumbers w:val="0"/>
              <w:spacing w:before="0" w:beforeAutospacing="0" w:after="0" w:afterAutospacing="0" w:line="720" w:lineRule="exact"/>
              <w:ind w:left="0" w:right="0"/>
              <w:jc w:val="center"/>
            </w:pPr>
            <w:r>
              <w:rPr>
                <w:rFonts w:hint="default" w:ascii="楷体_GB2312" w:eastAsia="楷体_GB2312" w:cs="楷体_GB2312"/>
                <w:b/>
                <w:bCs/>
                <w:i w:val="0"/>
                <w:iCs w:val="0"/>
                <w:color w:val="000000"/>
                <w:spacing w:val="0"/>
                <w:w w:val="100"/>
                <w:sz w:val="28"/>
                <w:szCs w:val="28"/>
                <w:vertAlign w:val="baseline"/>
              </w:rPr>
              <w:t>信息与计算科学</w:t>
            </w:r>
          </w:p>
        </w:tc>
      </w:tr>
      <w:tr w14:paraId="0C7C0BC6">
        <w:trPr>
          <w:trHeight w:val="540" w:hRule="atLeast"/>
          <w:jc w:val="center"/>
        </w:trPr>
        <w:tc>
          <w:tcPr>
            <w:tcW w:w="2095" w:type="dxa"/>
            <w:tcBorders>
              <w:top w:val="nil"/>
              <w:left w:val="nil"/>
              <w:bottom w:val="nil"/>
              <w:right w:val="nil"/>
            </w:tcBorders>
            <w:shd w:val="clear"/>
            <w:tcMar>
              <w:top w:w="0" w:type="dxa"/>
              <w:left w:w="144" w:type="dxa"/>
              <w:bottom w:w="0" w:type="dxa"/>
              <w:right w:w="144" w:type="dxa"/>
            </w:tcMar>
            <w:vAlign w:val="center"/>
          </w:tcPr>
          <w:p w14:paraId="6A0CA80A">
            <w:pPr>
              <w:pStyle w:val="30"/>
              <w:keepNext w:val="0"/>
              <w:keepLines w:val="0"/>
              <w:widowControl/>
              <w:suppressLineNumbers w:val="0"/>
              <w:spacing w:before="0" w:beforeAutospacing="0" w:after="0" w:afterAutospacing="0" w:line="720" w:lineRule="exact"/>
              <w:ind w:left="0" w:right="0"/>
              <w:jc w:val="distribute"/>
            </w:pPr>
            <w:r>
              <w:rPr>
                <w:rFonts w:hint="eastAsia" w:ascii="宋体" w:hAnsi="宋体" w:eastAsia="宋体" w:cs="宋体"/>
                <w:b/>
                <w:bCs/>
                <w:i w:val="0"/>
                <w:iCs w:val="0"/>
                <w:color w:val="000000"/>
                <w:spacing w:val="0"/>
                <w:w w:val="100"/>
                <w:sz w:val="28"/>
                <w:szCs w:val="28"/>
                <w:vertAlign w:val="baseline"/>
              </w:rPr>
              <w:t>年级</w:t>
            </w:r>
          </w:p>
        </w:tc>
        <w:tc>
          <w:tcPr>
            <w:tcW w:w="6625" w:type="dxa"/>
            <w:tcBorders>
              <w:top w:val="single" w:color="auto" w:sz="4" w:space="0"/>
              <w:left w:val="nil"/>
              <w:bottom w:val="single" w:color="auto" w:sz="4" w:space="0"/>
              <w:right w:val="nil"/>
            </w:tcBorders>
            <w:shd w:val="clear"/>
            <w:tcMar>
              <w:top w:w="0" w:type="dxa"/>
              <w:left w:w="144" w:type="dxa"/>
              <w:bottom w:w="0" w:type="dxa"/>
              <w:right w:w="144" w:type="dxa"/>
            </w:tcMar>
            <w:vAlign w:val="center"/>
          </w:tcPr>
          <w:p w14:paraId="1A636651">
            <w:pPr>
              <w:pStyle w:val="30"/>
              <w:keepNext w:val="0"/>
              <w:keepLines w:val="0"/>
              <w:widowControl/>
              <w:suppressLineNumbers w:val="0"/>
              <w:spacing w:before="0" w:beforeAutospacing="0" w:after="0" w:afterAutospacing="0" w:line="720" w:lineRule="exact"/>
              <w:ind w:left="0" w:right="0"/>
              <w:jc w:val="center"/>
            </w:pPr>
            <w:r>
              <w:rPr>
                <w:rFonts w:hint="default" w:ascii="楷体_GB2312" w:eastAsia="楷体_GB2312" w:cs="楷体_GB2312"/>
                <w:b/>
                <w:bCs/>
                <w:i w:val="0"/>
                <w:iCs w:val="0"/>
                <w:color w:val="000000"/>
                <w:spacing w:val="0"/>
                <w:w w:val="100"/>
                <w:sz w:val="28"/>
                <w:szCs w:val="28"/>
                <w:vertAlign w:val="baseline"/>
              </w:rPr>
              <w:t>2023级</w:t>
            </w:r>
          </w:p>
        </w:tc>
      </w:tr>
      <w:tr w14:paraId="52E2D7C9">
        <w:trPr>
          <w:trHeight w:val="540" w:hRule="atLeast"/>
          <w:jc w:val="center"/>
        </w:trPr>
        <w:tc>
          <w:tcPr>
            <w:tcW w:w="2095" w:type="dxa"/>
            <w:tcBorders>
              <w:top w:val="nil"/>
              <w:left w:val="nil"/>
              <w:bottom w:val="nil"/>
              <w:right w:val="nil"/>
            </w:tcBorders>
            <w:shd w:val="clear"/>
            <w:tcMar>
              <w:top w:w="0" w:type="dxa"/>
              <w:left w:w="144" w:type="dxa"/>
              <w:bottom w:w="0" w:type="dxa"/>
              <w:right w:w="144" w:type="dxa"/>
            </w:tcMar>
            <w:vAlign w:val="center"/>
          </w:tcPr>
          <w:p w14:paraId="29F39F82">
            <w:pPr>
              <w:pStyle w:val="30"/>
              <w:keepNext w:val="0"/>
              <w:keepLines w:val="0"/>
              <w:widowControl/>
              <w:suppressLineNumbers w:val="0"/>
              <w:spacing w:before="0" w:beforeAutospacing="0" w:after="0" w:afterAutospacing="0" w:line="720" w:lineRule="exact"/>
              <w:ind w:left="0" w:right="0"/>
              <w:jc w:val="right"/>
            </w:pPr>
            <w:r>
              <w:rPr>
                <w:rFonts w:hint="eastAsia" w:ascii="宋体" w:hAnsi="宋体" w:eastAsia="宋体" w:cs="宋体"/>
                <w:b/>
                <w:bCs/>
                <w:i w:val="0"/>
                <w:iCs w:val="0"/>
                <w:color w:val="000000"/>
                <w:spacing w:val="0"/>
                <w:w w:val="100"/>
                <w:sz w:val="28"/>
                <w:szCs w:val="28"/>
                <w:vertAlign w:val="baseline"/>
              </w:rPr>
              <w:t>Email</w:t>
            </w:r>
          </w:p>
        </w:tc>
        <w:tc>
          <w:tcPr>
            <w:tcW w:w="6625" w:type="dxa"/>
            <w:tcBorders>
              <w:top w:val="single" w:color="auto" w:sz="4" w:space="0"/>
              <w:left w:val="nil"/>
              <w:bottom w:val="single" w:color="auto" w:sz="4" w:space="0"/>
              <w:right w:val="nil"/>
            </w:tcBorders>
            <w:shd w:val="clear"/>
            <w:tcMar>
              <w:top w:w="0" w:type="dxa"/>
              <w:left w:w="144" w:type="dxa"/>
              <w:bottom w:w="0" w:type="dxa"/>
              <w:right w:w="144" w:type="dxa"/>
            </w:tcMar>
            <w:vAlign w:val="center"/>
          </w:tcPr>
          <w:p w14:paraId="1E655DF5">
            <w:pPr>
              <w:pStyle w:val="30"/>
              <w:keepNext w:val="0"/>
              <w:keepLines w:val="0"/>
              <w:widowControl/>
              <w:suppressLineNumbers w:val="0"/>
              <w:spacing w:before="0" w:beforeAutospacing="0" w:after="0" w:afterAutospacing="0" w:line="720" w:lineRule="exact"/>
              <w:ind w:left="0" w:right="0"/>
              <w:jc w:val="center"/>
            </w:pPr>
            <w:r>
              <w:rPr>
                <w:rFonts w:hint="default" w:ascii="楷体_GB2312" w:eastAsia="楷体_GB2312" w:cs="楷体_GB2312"/>
                <w:b/>
                <w:bCs/>
                <w:i w:val="0"/>
                <w:iCs w:val="0"/>
                <w:color w:val="000000"/>
                <w:spacing w:val="0"/>
                <w:w w:val="100"/>
                <w:sz w:val="28"/>
                <w:szCs w:val="28"/>
                <w:vertAlign w:val="baseline"/>
                <w:lang w:val="en-US"/>
              </w:rPr>
              <w:t> </w:t>
            </w:r>
          </w:p>
        </w:tc>
      </w:tr>
      <w:tr w14:paraId="79C97450">
        <w:trPr>
          <w:trHeight w:val="540" w:hRule="atLeast"/>
          <w:jc w:val="center"/>
        </w:trPr>
        <w:tc>
          <w:tcPr>
            <w:tcW w:w="2095" w:type="dxa"/>
            <w:tcBorders>
              <w:top w:val="nil"/>
              <w:left w:val="nil"/>
              <w:bottom w:val="nil"/>
              <w:right w:val="nil"/>
            </w:tcBorders>
            <w:shd w:val="clear"/>
            <w:tcMar>
              <w:top w:w="0" w:type="dxa"/>
              <w:left w:w="144" w:type="dxa"/>
              <w:bottom w:w="0" w:type="dxa"/>
              <w:right w:w="144" w:type="dxa"/>
            </w:tcMar>
            <w:vAlign w:val="center"/>
          </w:tcPr>
          <w:p w14:paraId="3D0EB1A8">
            <w:pPr>
              <w:pStyle w:val="30"/>
              <w:keepNext w:val="0"/>
              <w:keepLines w:val="0"/>
              <w:widowControl/>
              <w:suppressLineNumbers w:val="0"/>
              <w:spacing w:before="0" w:beforeAutospacing="0" w:after="0" w:afterAutospacing="0" w:line="720" w:lineRule="exact"/>
              <w:ind w:left="0" w:right="0"/>
              <w:jc w:val="distribute"/>
            </w:pPr>
            <w:r>
              <w:rPr>
                <w:rFonts w:hint="eastAsia" w:ascii="宋体" w:hAnsi="宋体" w:eastAsia="宋体" w:cs="宋体"/>
                <w:b/>
                <w:bCs/>
                <w:i w:val="0"/>
                <w:iCs w:val="0"/>
                <w:color w:val="000000"/>
                <w:spacing w:val="0"/>
                <w:w w:val="100"/>
                <w:sz w:val="28"/>
                <w:szCs w:val="28"/>
                <w:vertAlign w:val="baseline"/>
              </w:rPr>
              <w:t>联系电话</w:t>
            </w:r>
          </w:p>
        </w:tc>
        <w:tc>
          <w:tcPr>
            <w:tcW w:w="6625" w:type="dxa"/>
            <w:tcBorders>
              <w:top w:val="single" w:color="auto" w:sz="4" w:space="0"/>
              <w:left w:val="nil"/>
              <w:bottom w:val="single" w:color="auto" w:sz="4" w:space="0"/>
              <w:right w:val="nil"/>
            </w:tcBorders>
            <w:shd w:val="clear"/>
            <w:tcMar>
              <w:top w:w="0" w:type="dxa"/>
              <w:left w:w="144" w:type="dxa"/>
              <w:bottom w:w="0" w:type="dxa"/>
              <w:right w:w="144" w:type="dxa"/>
            </w:tcMar>
            <w:vAlign w:val="center"/>
          </w:tcPr>
          <w:p w14:paraId="2075DA22">
            <w:pPr>
              <w:pStyle w:val="30"/>
              <w:keepNext w:val="0"/>
              <w:keepLines w:val="0"/>
              <w:widowControl/>
              <w:suppressLineNumbers w:val="0"/>
              <w:spacing w:before="0" w:beforeAutospacing="0" w:after="0" w:afterAutospacing="0" w:line="720" w:lineRule="exact"/>
              <w:ind w:left="0" w:right="0"/>
              <w:jc w:val="center"/>
            </w:pPr>
            <w:r>
              <w:rPr>
                <w:rFonts w:hint="default" w:ascii="楷体_GB2312" w:eastAsia="楷体_GB2312" w:cs="楷体_GB2312"/>
                <w:b/>
                <w:bCs/>
                <w:i w:val="0"/>
                <w:iCs w:val="0"/>
                <w:color w:val="000000"/>
                <w:spacing w:val="0"/>
                <w:w w:val="100"/>
                <w:sz w:val="28"/>
                <w:szCs w:val="28"/>
                <w:vertAlign w:val="baseline"/>
                <w:lang w:val="en-US"/>
              </w:rPr>
              <w:t> </w:t>
            </w:r>
          </w:p>
        </w:tc>
      </w:tr>
      <w:tr w14:paraId="7243D454">
        <w:trPr>
          <w:trHeight w:val="540" w:hRule="atLeast"/>
          <w:jc w:val="center"/>
        </w:trPr>
        <w:tc>
          <w:tcPr>
            <w:tcW w:w="2095" w:type="dxa"/>
            <w:tcBorders>
              <w:top w:val="nil"/>
              <w:left w:val="nil"/>
              <w:bottom w:val="nil"/>
              <w:right w:val="nil"/>
            </w:tcBorders>
            <w:shd w:val="clear"/>
            <w:tcMar>
              <w:top w:w="0" w:type="dxa"/>
              <w:left w:w="144" w:type="dxa"/>
              <w:bottom w:w="0" w:type="dxa"/>
              <w:right w:w="144" w:type="dxa"/>
            </w:tcMar>
            <w:vAlign w:val="center"/>
          </w:tcPr>
          <w:p w14:paraId="4051A94A">
            <w:pPr>
              <w:pStyle w:val="30"/>
              <w:keepNext w:val="0"/>
              <w:keepLines w:val="0"/>
              <w:widowControl/>
              <w:suppressLineNumbers w:val="0"/>
              <w:spacing w:before="0" w:beforeAutospacing="0" w:after="0" w:afterAutospacing="0" w:line="720" w:lineRule="exact"/>
              <w:ind w:left="0" w:right="0"/>
              <w:jc w:val="distribute"/>
            </w:pPr>
            <w:r>
              <w:rPr>
                <w:rFonts w:hint="eastAsia" w:ascii="宋体" w:hAnsi="宋体" w:eastAsia="宋体" w:cs="宋体"/>
                <w:b/>
                <w:bCs/>
                <w:i w:val="0"/>
                <w:iCs w:val="0"/>
                <w:color w:val="000000"/>
                <w:spacing w:val="0"/>
                <w:w w:val="100"/>
                <w:sz w:val="28"/>
                <w:szCs w:val="28"/>
                <w:vertAlign w:val="baseline"/>
              </w:rPr>
              <w:t>指导教师</w:t>
            </w:r>
          </w:p>
        </w:tc>
        <w:tc>
          <w:tcPr>
            <w:tcW w:w="6625" w:type="dxa"/>
            <w:tcBorders>
              <w:top w:val="single" w:color="auto" w:sz="4" w:space="0"/>
              <w:left w:val="nil"/>
              <w:bottom w:val="single" w:color="auto" w:sz="4" w:space="0"/>
              <w:right w:val="nil"/>
            </w:tcBorders>
            <w:shd w:val="clear"/>
            <w:tcMar>
              <w:top w:w="0" w:type="dxa"/>
              <w:left w:w="144" w:type="dxa"/>
              <w:bottom w:w="0" w:type="dxa"/>
              <w:right w:w="144" w:type="dxa"/>
            </w:tcMar>
            <w:vAlign w:val="center"/>
          </w:tcPr>
          <w:p w14:paraId="2890C990">
            <w:pPr>
              <w:pStyle w:val="30"/>
              <w:keepNext w:val="0"/>
              <w:keepLines w:val="0"/>
              <w:widowControl/>
              <w:suppressLineNumbers w:val="0"/>
              <w:spacing w:before="0" w:beforeAutospacing="0" w:after="0" w:afterAutospacing="0" w:line="720" w:lineRule="exact"/>
              <w:ind w:left="0" w:right="0"/>
              <w:jc w:val="center"/>
            </w:pPr>
            <w:r>
              <w:rPr>
                <w:rFonts w:hint="default" w:ascii="楷体_GB2312" w:eastAsia="楷体_GB2312" w:cs="楷体_GB2312"/>
                <w:b/>
                <w:bCs/>
                <w:i w:val="0"/>
                <w:iCs w:val="0"/>
                <w:color w:val="000000"/>
                <w:spacing w:val="0"/>
                <w:w w:val="100"/>
                <w:sz w:val="28"/>
                <w:szCs w:val="28"/>
                <w:vertAlign w:val="baseline"/>
                <w:lang w:val="en-US"/>
              </w:rPr>
              <w:t> </w:t>
            </w:r>
          </w:p>
        </w:tc>
      </w:tr>
      <w:tr w14:paraId="54960FEE">
        <w:trPr>
          <w:trHeight w:val="468" w:hRule="atLeast"/>
          <w:jc w:val="center"/>
        </w:trPr>
        <w:tc>
          <w:tcPr>
            <w:tcW w:w="8720" w:type="dxa"/>
            <w:gridSpan w:val="2"/>
            <w:tcBorders>
              <w:top w:val="nil"/>
              <w:left w:val="nil"/>
              <w:bottom w:val="nil"/>
              <w:right w:val="nil"/>
            </w:tcBorders>
            <w:shd w:val="clear"/>
            <w:tcMar>
              <w:top w:w="0" w:type="dxa"/>
              <w:left w:w="144" w:type="dxa"/>
              <w:bottom w:w="0" w:type="dxa"/>
              <w:right w:w="144" w:type="dxa"/>
            </w:tcMar>
            <w:vAlign w:val="center"/>
          </w:tcPr>
          <w:p w14:paraId="04D76070">
            <w:pPr>
              <w:pStyle w:val="30"/>
              <w:keepNext w:val="0"/>
              <w:keepLines w:val="0"/>
              <w:widowControl/>
              <w:suppressLineNumbers w:val="0"/>
              <w:spacing w:before="0" w:beforeAutospacing="0" w:after="0" w:afterAutospacing="0" w:line="720" w:lineRule="exact"/>
              <w:ind w:left="0" w:right="0"/>
              <w:jc w:val="center"/>
            </w:pPr>
            <w:r>
              <w:rPr>
                <w:rFonts w:hint="eastAsia" w:ascii="宋体" w:hAnsi="宋体" w:eastAsia="宋体" w:cs="宋体"/>
                <w:b/>
                <w:bCs/>
                <w:i w:val="0"/>
                <w:iCs w:val="0"/>
                <w:color w:val="000000"/>
                <w:spacing w:val="0"/>
                <w:w w:val="100"/>
                <w:sz w:val="24"/>
                <w:szCs w:val="24"/>
                <w:vertAlign w:val="baseline"/>
                <w:lang w:val="en-US"/>
              </w:rPr>
              <w:t> </w:t>
            </w:r>
          </w:p>
        </w:tc>
      </w:tr>
      <w:tr w14:paraId="7E84267B">
        <w:trPr>
          <w:trHeight w:val="116" w:hRule="atLeast"/>
          <w:jc w:val="center"/>
        </w:trPr>
        <w:tc>
          <w:tcPr>
            <w:tcW w:w="8720" w:type="dxa"/>
            <w:gridSpan w:val="2"/>
            <w:tcBorders>
              <w:top w:val="nil"/>
              <w:left w:val="nil"/>
              <w:bottom w:val="nil"/>
              <w:right w:val="nil"/>
            </w:tcBorders>
            <w:shd w:val="clear"/>
            <w:tcMar>
              <w:top w:w="0" w:type="dxa"/>
              <w:left w:w="144" w:type="dxa"/>
              <w:bottom w:w="0" w:type="dxa"/>
              <w:right w:w="144" w:type="dxa"/>
            </w:tcMar>
            <w:vAlign w:val="center"/>
          </w:tcPr>
          <w:p w14:paraId="3EE03397">
            <w:pPr>
              <w:pStyle w:val="30"/>
              <w:keepNext w:val="0"/>
              <w:keepLines w:val="0"/>
              <w:widowControl/>
              <w:suppressLineNumbers w:val="0"/>
              <w:spacing w:before="0" w:beforeAutospacing="0" w:after="0" w:afterAutospacing="0" w:line="720" w:lineRule="exact"/>
              <w:ind w:left="0" w:right="0"/>
              <w:jc w:val="center"/>
            </w:pPr>
            <w:r>
              <w:rPr>
                <w:rFonts w:hint="eastAsia" w:ascii="宋体" w:hAnsi="宋体" w:eastAsia="宋体" w:cs="宋体"/>
                <w:b/>
                <w:bCs/>
                <w:i w:val="0"/>
                <w:iCs w:val="0"/>
                <w:color w:val="000000"/>
                <w:spacing w:val="0"/>
                <w:w w:val="100"/>
                <w:sz w:val="24"/>
                <w:szCs w:val="24"/>
                <w:vertAlign w:val="baseline"/>
              </w:rPr>
              <w:t>遵义医学院医学信息工程学院制</w:t>
            </w:r>
          </w:p>
        </w:tc>
      </w:tr>
      <w:tr w14:paraId="116806C9">
        <w:trPr>
          <w:trHeight w:val="107" w:hRule="atLeast"/>
          <w:jc w:val="center"/>
        </w:trPr>
        <w:tc>
          <w:tcPr>
            <w:tcW w:w="8720" w:type="dxa"/>
            <w:gridSpan w:val="2"/>
            <w:tcBorders>
              <w:top w:val="nil"/>
              <w:left w:val="nil"/>
              <w:bottom w:val="nil"/>
              <w:right w:val="nil"/>
            </w:tcBorders>
            <w:shd w:val="clear"/>
            <w:tcMar>
              <w:top w:w="0" w:type="dxa"/>
              <w:left w:w="144" w:type="dxa"/>
              <w:bottom w:w="0" w:type="dxa"/>
              <w:right w:w="144" w:type="dxa"/>
            </w:tcMar>
            <w:vAlign w:val="center"/>
          </w:tcPr>
          <w:p w14:paraId="500AE05A">
            <w:pPr>
              <w:pStyle w:val="30"/>
              <w:keepNext w:val="0"/>
              <w:keepLines w:val="0"/>
              <w:widowControl/>
              <w:suppressLineNumbers w:val="0"/>
              <w:spacing w:before="0" w:beforeAutospacing="0" w:after="0" w:afterAutospacing="0" w:line="720" w:lineRule="exact"/>
              <w:ind w:left="0" w:right="0"/>
              <w:jc w:val="center"/>
            </w:pPr>
            <w:r>
              <w:rPr>
                <w:rFonts w:hint="eastAsia" w:ascii="宋体" w:hAnsi="宋体" w:eastAsia="宋体" w:cs="宋体"/>
                <w:b/>
                <w:bCs/>
                <w:i w:val="0"/>
                <w:iCs w:val="0"/>
                <w:color w:val="000000"/>
                <w:spacing w:val="0"/>
                <w:w w:val="100"/>
                <w:sz w:val="24"/>
                <w:szCs w:val="24"/>
                <w:vertAlign w:val="baseline"/>
              </w:rPr>
              <w:t xml:space="preserve">2026年5月xx日 </w:t>
            </w:r>
          </w:p>
        </w:tc>
      </w:tr>
    </w:tbl>
    <w:p w14:paraId="4084DFE4">
      <w:pPr>
        <w:pStyle w:val="3"/>
      </w:pPr>
      <w:r>
        <w:t>一、绪论</w:t>
      </w:r>
    </w:p>
    <w:p w14:paraId="44B12DB6">
      <w:pPr>
        <w:pStyle w:val="4"/>
      </w:pPr>
      <w:r>
        <w:t>1.1 引言</w:t>
      </w:r>
    </w:p>
    <w:p w14:paraId="6BCA4ABB">
      <w:r>
        <w:t>随着移动互联网、地理信息服务和企业数字化管理的快速发展，传统依赖纸质签到、人工汇总和事后核对的考勤方式已经难以满足外勤、项目制和多地点办公场景的管理需求。员工在项目现场、巡检途中或临时办公点完成工作时，管理者不仅需要知道是否按时出勤，还需要掌握打卡地点、照片凭证、轨迹记录、异常原因和审批处理过程。</w:t>
      </w:r>
    </w:p>
    <w:p w14:paraId="73DEAEA6">
      <w:r>
        <w:t>境图考勤系统是一套面向企业外勤与项目现场管理的多端协同考勤平台，系统由 Flutter 移动端、Vue 管理后台、Node.js 后端服务以及 MySQL、MongoDB、OpenIM 等基础设施组成。系统围绕“真实位置、可信凭证、及时协同、可追溯分析”的目标，提供外勤打卡、实时定位、水印防伪、离线同步、排班管理、审批流、消息通知、轨迹回放和 AI 数据助理等功能。</w:t>
      </w:r>
    </w:p>
    <w:p w14:paraId="0A196F99">
      <w:pPr>
        <w:pStyle w:val="4"/>
      </w:pPr>
      <w:r>
        <w:t>1.2 课题研究的意义</w:t>
      </w:r>
    </w:p>
    <w:p w14:paraId="2317844D">
      <w:r>
        <w:t>本课题将软件工程课程中的需求分析、系统建模、数据库设计、接口设计、测试验证等方法应用于实际业务系统，具有较强的实践价值。其意义主要体现在以下几个方面：</w:t>
      </w:r>
    </w:p>
    <w:p w14:paraId="6C71E844">
      <w:pPr>
        <w:pStyle w:val="14"/>
      </w:pPr>
      <w:r>
        <w:t>从企业管理角度看，系统能够降低考勤统计和现场核验的人力成本，减少口头汇报、纸质签到和手工汇总造成的数据滞后。</w:t>
      </w:r>
    </w:p>
    <w:p w14:paraId="7A94C232">
      <w:pPr>
        <w:pStyle w:val="14"/>
      </w:pPr>
      <w:r>
        <w:t>从员工使用角度看，移动端支持拍照打卡、离线缓存、审批申请和消息查看，能够适应网络不稳定或外勤地点复杂的真实工作环境。</w:t>
      </w:r>
    </w:p>
    <w:p w14:paraId="5A1983DB">
      <w:pPr>
        <w:pStyle w:val="14"/>
      </w:pPr>
      <w:r>
        <w:t>从数据可信角度看，系统通过定位围栏、水印防伪码、照片凭证、轨迹记录和操作审计形成可追溯链路，提升考勤数据的真实性。</w:t>
      </w:r>
    </w:p>
    <w:p w14:paraId="04DC6925">
      <w:pPr>
        <w:pStyle w:val="14"/>
      </w:pPr>
      <w:r>
        <w:t>从技术实践角度看，项目覆盖移动端、Web 管理端、RESTful API、关系型数据库、即时通讯、地图服务和 AI 工具调用等技术，能够体现完整的软件工程开发过程。</w:t>
      </w:r>
    </w:p>
    <w:p w14:paraId="43715F20">
      <w:pPr>
        <w:pStyle w:val="4"/>
      </w:pPr>
      <w:r>
        <w:t>1.3 系统设计的内容</w:t>
      </w:r>
    </w:p>
    <w:p w14:paraId="635654D3">
      <w:r>
        <w:t>境图考勤系统的核心工作流程为：员工登录移动端后，根据排班和项目位置进入打卡页面；移动端获取定位、项目围栏和水印模板，员工拍照后生成带时间、地点、人员和防伪码的照片凭证；若网络可用则立即提交至后端，若网络不可用则写入本地离线队列并在恢复网络后自动同步。管理端提供人员、项目、设备、排班、节假日、打卡记录、轨迹回放、审批和水印模板等后台能力，主管可对异常打卡、请假补卡、外勤轨迹和统计报表进行管理。</w:t>
      </w:r>
    </w:p>
    <w:p w14:paraId="72F98145">
      <w:r>
        <w:t>系统还集成 OpenIM 即时通讯和 AI 数据助理。AI 助手通过后端受控工具查询考勤、项目、审批和报表数据，并对导出报表、发送通知、创建排班等高风险操作采用确认式执行机制，避免模型直接越权修改业务数据。</w:t>
      </w:r>
    </w:p>
    <w:p w14:paraId="2C09ADE6">
      <w:pPr>
        <w:pStyle w:val="3"/>
      </w:pPr>
      <w:r>
        <w:t>二、系统描述</w:t>
      </w:r>
    </w:p>
    <w:p w14:paraId="3E9670BB">
      <w:pPr>
        <w:pStyle w:val="4"/>
      </w:pPr>
      <w:r>
        <w:t>2.1 系统设计目标</w:t>
      </w:r>
    </w:p>
    <w:p w14:paraId="7A94CDD8">
      <w:pPr>
        <w:pStyle w:val="16"/>
      </w:pPr>
      <w:r>
        <w:t>功能完整性：覆盖员工移动打卡、定位轨迹、离线同步、审批申请、消息通知、排班统计和后台管理等主要流程。</w:t>
      </w:r>
    </w:p>
    <w:p w14:paraId="7921A84C">
      <w:pPr>
        <w:pStyle w:val="16"/>
      </w:pPr>
      <w:r>
        <w:t>业务可信性：通过围栏距离、照片水印、防伪码、位置记录和审计日志提升考勤数据可信度。</w:t>
      </w:r>
    </w:p>
    <w:p w14:paraId="16858865">
      <w:pPr>
        <w:pStyle w:val="16"/>
      </w:pPr>
      <w:r>
        <w:t>多端一致性：移动端、管理端和后端接口围绕统一数据模型协作，保证考勤记录、排班规则和审批状态一致。</w:t>
      </w:r>
    </w:p>
    <w:p w14:paraId="7E1FCDF2">
      <w:pPr>
        <w:pStyle w:val="16"/>
      </w:pPr>
      <w:r>
        <w:t>可维护性：采用分层后端结构，路由、控制器、服务、模型职责清晰，前端按页面和 API 模块组织。</w:t>
      </w:r>
    </w:p>
    <w:p w14:paraId="1820A36C">
      <w:pPr>
        <w:pStyle w:val="16"/>
      </w:pPr>
      <w:r>
        <w:t>可扩展性：支持新增打卡类型、项目围栏、AI 工具、通知渠道和第三方地图/通讯服务。</w:t>
      </w:r>
    </w:p>
    <w:p w14:paraId="5EDAD70E">
      <w:pPr>
        <w:pStyle w:val="4"/>
      </w:pPr>
      <w:r>
        <w:t>2.2 系统体系结构</w:t>
      </w:r>
    </w:p>
    <w:tbl>
      <w:tblPr>
        <w:tblStyle w:val="33"/>
        <w:tblW w:w="0" w:type="auto"/>
        <w:jc w:val="center"/>
        <w:tblLayout w:type="fixed"/>
        <w:tblCellMar>
          <w:top w:w="0" w:type="dxa"/>
          <w:left w:w="108" w:type="dxa"/>
          <w:bottom w:w="0" w:type="dxa"/>
          <w:right w:w="108" w:type="dxa"/>
        </w:tblCellMar>
      </w:tblPr>
      <w:tblGrid>
        <w:gridCol w:w="4824"/>
        <w:gridCol w:w="4824"/>
      </w:tblGrid>
      <w:tr w14:paraId="382E1ED9">
        <w:trPr>
          <w:jc w:val="center"/>
        </w:trPr>
        <w:tc>
          <w:tcPr>
            <w:tcW w:w="238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5768627B">
            <w:pPr>
              <w:spacing w:after="40"/>
            </w:pPr>
            <w:r>
              <w:rPr>
                <w:rFonts w:ascii="宋体" w:hAnsi="宋体" w:eastAsia="宋体"/>
                <w:sz w:val="18"/>
              </w:rPr>
              <w:t>系统架构</w:t>
            </w:r>
          </w:p>
        </w:tc>
        <w:tc>
          <w:tcPr>
            <w:tcW w:w="6009" w:type="dxa"/>
            <w:tcBorders>
              <w:top w:val="single" w:color="D9E2EC" w:sz="6" w:space="0"/>
              <w:left w:val="single" w:color="D9E2EC" w:sz="6" w:space="0"/>
              <w:bottom w:val="single" w:color="D9E2EC" w:sz="6" w:space="0"/>
              <w:right w:val="single" w:color="D9E2EC" w:sz="6" w:space="0"/>
            </w:tcBorders>
            <w:vAlign w:val="center"/>
          </w:tcPr>
          <w:p w14:paraId="4F94E4CD">
            <w:pPr>
              <w:spacing w:after="40"/>
            </w:pPr>
            <w:r>
              <w:rPr>
                <w:rFonts w:ascii="宋体" w:hAnsi="宋体" w:eastAsia="宋体"/>
                <w:sz w:val="18"/>
              </w:rPr>
              <w:t>移动端 + Web 管理端 + RESTful 后端服务 + 数据库/第三方服务</w:t>
            </w:r>
          </w:p>
        </w:tc>
      </w:tr>
      <w:tr w14:paraId="203462BD">
        <w:trPr>
          <w:jc w:val="center"/>
        </w:trPr>
        <w:tc>
          <w:tcPr>
            <w:tcW w:w="238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7F3F7AC7">
            <w:pPr>
              <w:spacing w:after="40"/>
            </w:pPr>
            <w:r>
              <w:rPr>
                <w:rFonts w:ascii="宋体" w:hAnsi="宋体" w:eastAsia="宋体"/>
                <w:sz w:val="18"/>
              </w:rPr>
              <w:t>移动端技术</w:t>
            </w:r>
          </w:p>
        </w:tc>
        <w:tc>
          <w:tcPr>
            <w:tcW w:w="6009" w:type="dxa"/>
            <w:tcBorders>
              <w:top w:val="single" w:color="D9E2EC" w:sz="6" w:space="0"/>
              <w:left w:val="single" w:color="D9E2EC" w:sz="6" w:space="0"/>
              <w:bottom w:val="single" w:color="D9E2EC" w:sz="6" w:space="0"/>
              <w:right w:val="single" w:color="D9E2EC" w:sz="6" w:space="0"/>
            </w:tcBorders>
            <w:vAlign w:val="center"/>
          </w:tcPr>
          <w:p w14:paraId="184C2132">
            <w:pPr>
              <w:spacing w:after="40"/>
            </w:pPr>
            <w:r>
              <w:rPr>
                <w:rFonts w:ascii="宋体" w:hAnsi="宋体" w:eastAsia="宋体"/>
                <w:sz w:val="18"/>
              </w:rPr>
              <w:t>Flutter、Dio、BLoC、SharedPreferences、Camera、Geolocator、WebView、高德地图</w:t>
            </w:r>
          </w:p>
        </w:tc>
      </w:tr>
      <w:tr w14:paraId="24BB9A94">
        <w:trPr>
          <w:jc w:val="center"/>
        </w:trPr>
        <w:tc>
          <w:tcPr>
            <w:tcW w:w="238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6AB1388D">
            <w:pPr>
              <w:spacing w:after="40"/>
            </w:pPr>
            <w:r>
              <w:rPr>
                <w:rFonts w:ascii="宋体" w:hAnsi="宋体" w:eastAsia="宋体"/>
                <w:sz w:val="18"/>
              </w:rPr>
              <w:t>管理端技术</w:t>
            </w:r>
          </w:p>
        </w:tc>
        <w:tc>
          <w:tcPr>
            <w:tcW w:w="6009" w:type="dxa"/>
            <w:tcBorders>
              <w:top w:val="single" w:color="D9E2EC" w:sz="6" w:space="0"/>
              <w:left w:val="single" w:color="D9E2EC" w:sz="6" w:space="0"/>
              <w:bottom w:val="single" w:color="D9E2EC" w:sz="6" w:space="0"/>
              <w:right w:val="single" w:color="D9E2EC" w:sz="6" w:space="0"/>
            </w:tcBorders>
            <w:vAlign w:val="center"/>
          </w:tcPr>
          <w:p w14:paraId="68BB08E3">
            <w:pPr>
              <w:spacing w:after="40"/>
            </w:pPr>
            <w:r>
              <w:rPr>
                <w:rFonts w:ascii="宋体" w:hAnsi="宋体" w:eastAsia="宋体"/>
                <w:sz w:val="18"/>
              </w:rPr>
              <w:t>Vue 3、Vite、Element Plus、Pinia、Vue Router、Axios、ECharts</w:t>
            </w:r>
          </w:p>
        </w:tc>
      </w:tr>
      <w:tr w14:paraId="3BBEA317">
        <w:trPr>
          <w:jc w:val="center"/>
        </w:trPr>
        <w:tc>
          <w:tcPr>
            <w:tcW w:w="238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3CB3DBE9">
            <w:pPr>
              <w:spacing w:after="40"/>
            </w:pPr>
            <w:r>
              <w:rPr>
                <w:rFonts w:ascii="宋体" w:hAnsi="宋体" w:eastAsia="宋体"/>
                <w:sz w:val="18"/>
              </w:rPr>
              <w:t>后端技术</w:t>
            </w:r>
          </w:p>
        </w:tc>
        <w:tc>
          <w:tcPr>
            <w:tcW w:w="6009" w:type="dxa"/>
            <w:tcBorders>
              <w:top w:val="single" w:color="D9E2EC" w:sz="6" w:space="0"/>
              <w:left w:val="single" w:color="D9E2EC" w:sz="6" w:space="0"/>
              <w:bottom w:val="single" w:color="D9E2EC" w:sz="6" w:space="0"/>
              <w:right w:val="single" w:color="D9E2EC" w:sz="6" w:space="0"/>
            </w:tcBorders>
            <w:vAlign w:val="center"/>
          </w:tcPr>
          <w:p w14:paraId="73BF9FCE">
            <w:pPr>
              <w:spacing w:after="40"/>
            </w:pPr>
            <w:r>
              <w:rPr>
                <w:rFonts w:ascii="宋体" w:hAnsi="宋体" w:eastAsia="宋体"/>
                <w:sz w:val="18"/>
              </w:rPr>
              <w:t>Node.js、Express、JWT、Multer、ExcelJS、Socket.IO、node-cron、Winston</w:t>
            </w:r>
          </w:p>
        </w:tc>
      </w:tr>
      <w:tr w14:paraId="2F035197">
        <w:trPr>
          <w:jc w:val="center"/>
        </w:trPr>
        <w:tc>
          <w:tcPr>
            <w:tcW w:w="238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24760EC9">
            <w:pPr>
              <w:spacing w:after="40"/>
            </w:pPr>
            <w:r>
              <w:rPr>
                <w:rFonts w:ascii="宋体" w:hAnsi="宋体" w:eastAsia="宋体"/>
                <w:sz w:val="18"/>
              </w:rPr>
              <w:t>数据库</w:t>
            </w:r>
          </w:p>
        </w:tc>
        <w:tc>
          <w:tcPr>
            <w:tcW w:w="6009" w:type="dxa"/>
            <w:tcBorders>
              <w:top w:val="single" w:color="D9E2EC" w:sz="6" w:space="0"/>
              <w:left w:val="single" w:color="D9E2EC" w:sz="6" w:space="0"/>
              <w:bottom w:val="single" w:color="D9E2EC" w:sz="6" w:space="0"/>
              <w:right w:val="single" w:color="D9E2EC" w:sz="6" w:space="0"/>
            </w:tcBorders>
            <w:vAlign w:val="center"/>
          </w:tcPr>
          <w:p w14:paraId="2218C69F">
            <w:pPr>
              <w:spacing w:after="40"/>
            </w:pPr>
            <w:r>
              <w:rPr>
                <w:rFonts w:ascii="宋体" w:hAnsi="宋体" w:eastAsia="宋体"/>
                <w:sz w:val="18"/>
              </w:rPr>
              <w:t>MySQL 存储核心业务数据，MongoDB 用于可选扩展与 AI 相关数据</w:t>
            </w:r>
          </w:p>
        </w:tc>
      </w:tr>
      <w:tr w14:paraId="0FA3AE95">
        <w:trPr>
          <w:jc w:val="center"/>
        </w:trPr>
        <w:tc>
          <w:tcPr>
            <w:tcW w:w="238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152E7873">
            <w:pPr>
              <w:spacing w:after="40"/>
            </w:pPr>
            <w:r>
              <w:rPr>
                <w:rFonts w:ascii="宋体" w:hAnsi="宋体" w:eastAsia="宋体"/>
                <w:sz w:val="18"/>
              </w:rPr>
              <w:t>第三方服务</w:t>
            </w:r>
          </w:p>
        </w:tc>
        <w:tc>
          <w:tcPr>
            <w:tcW w:w="6009" w:type="dxa"/>
            <w:tcBorders>
              <w:top w:val="single" w:color="D9E2EC" w:sz="6" w:space="0"/>
              <w:left w:val="single" w:color="D9E2EC" w:sz="6" w:space="0"/>
              <w:bottom w:val="single" w:color="D9E2EC" w:sz="6" w:space="0"/>
              <w:right w:val="single" w:color="D9E2EC" w:sz="6" w:space="0"/>
            </w:tcBorders>
            <w:vAlign w:val="center"/>
          </w:tcPr>
          <w:p w14:paraId="2902083D">
            <w:pPr>
              <w:spacing w:after="40"/>
            </w:pPr>
            <w:r>
              <w:rPr>
                <w:rFonts w:ascii="宋体" w:hAnsi="宋体" w:eastAsia="宋体"/>
                <w:sz w:val="18"/>
              </w:rPr>
              <w:t>OpenIM 即时通讯、高德地图定位与逆地理编码、移动端本地/推送通知服务</w:t>
            </w:r>
          </w:p>
        </w:tc>
      </w:tr>
      <w:tr w14:paraId="23DC4E1C">
        <w:trPr>
          <w:jc w:val="center"/>
        </w:trPr>
        <w:tc>
          <w:tcPr>
            <w:tcW w:w="238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67F1DFAE">
            <w:pPr>
              <w:spacing w:after="40"/>
            </w:pPr>
            <w:r>
              <w:rPr>
                <w:rFonts w:ascii="宋体" w:hAnsi="宋体" w:eastAsia="宋体"/>
                <w:sz w:val="18"/>
              </w:rPr>
              <w:t>开发与测试</w:t>
            </w:r>
          </w:p>
        </w:tc>
        <w:tc>
          <w:tcPr>
            <w:tcW w:w="6009" w:type="dxa"/>
            <w:tcBorders>
              <w:top w:val="single" w:color="D9E2EC" w:sz="6" w:space="0"/>
              <w:left w:val="single" w:color="D9E2EC" w:sz="6" w:space="0"/>
              <w:bottom w:val="single" w:color="D9E2EC" w:sz="6" w:space="0"/>
              <w:right w:val="single" w:color="D9E2EC" w:sz="6" w:space="0"/>
            </w:tcBorders>
            <w:vAlign w:val="center"/>
          </w:tcPr>
          <w:p w14:paraId="06FED0FE">
            <w:pPr>
              <w:spacing w:after="40"/>
            </w:pPr>
            <w:r>
              <w:rPr>
                <w:rFonts w:ascii="宋体" w:hAnsi="宋体" w:eastAsia="宋体"/>
                <w:sz w:val="18"/>
              </w:rPr>
              <w:t>Jest、Supertest、Flutter Test、Docker Compose、RESTful API 文档</w:t>
            </w:r>
          </w:p>
        </w:tc>
      </w:tr>
    </w:tbl>
    <w:p w14:paraId="74167EA4">
      <w:pPr>
        <w:jc w:val="center"/>
      </w:pPr>
      <w:r>
        <w:drawing>
          <wp:inline distT="0" distB="0" distL="114300" distR="114300">
            <wp:extent cx="5579745" cy="3267710"/>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3268286"/>
                    </a:xfrm>
                    <a:prstGeom prst="rect">
                      <a:avLst/>
                    </a:prstGeom>
                  </pic:spPr>
                </pic:pic>
              </a:graphicData>
            </a:graphic>
          </wp:inline>
        </w:drawing>
      </w:r>
    </w:p>
    <w:p w14:paraId="1A8AA121">
      <w:pPr>
        <w:pStyle w:val="4"/>
      </w:pPr>
      <w:r>
        <w:t>2.3 系统使用技术</w:t>
      </w:r>
    </w:p>
    <w:p w14:paraId="3B32D413">
      <w:pPr>
        <w:pStyle w:val="5"/>
      </w:pPr>
      <w:r>
        <w:t>2.3.1 安全防护体系</w:t>
      </w:r>
    </w:p>
    <w:p w14:paraId="7BE5BB4B">
      <w:r>
        <w:t>系统采用多层安全防护机制，围绕身份认证、接口访问、数据隔离和操作审计进行设计。后端通过 JWT 令牌识别当前用户身份，移动端和管理端在请求业务接口时携带认证信息；用户密码使用 bcryptjs 哈希存储；刷新令牌和设备信息保存在 sessions 表中，便于会话续期和失效控制。</w:t>
      </w:r>
    </w:p>
    <w:p w14:paraId="1607E1D8">
      <w:pPr>
        <w:pStyle w:val="16"/>
      </w:pPr>
      <w:r>
        <w:t>认证安全：登录成功后签发访问令牌，敏感接口由 auth 中间件统一校验。</w:t>
      </w:r>
    </w:p>
    <w:p w14:paraId="2C11B055">
      <w:pPr>
        <w:pStyle w:val="16"/>
      </w:pPr>
      <w:r>
        <w:t>角色控制：系统区分 admin、manager、worker 等角色，管理端能力与当前登录用户权限绑定。</w:t>
      </w:r>
    </w:p>
    <w:p w14:paraId="69385D7F">
      <w:pPr>
        <w:pStyle w:val="16"/>
      </w:pPr>
      <w:r>
        <w:t>接口防护：后端使用 express-rate-limit、CORS、压缩和统一异常处理降低常见接口风险。</w:t>
      </w:r>
    </w:p>
    <w:p w14:paraId="6B5F07C3">
      <w:pPr>
        <w:pStyle w:val="16"/>
      </w:pPr>
      <w:r>
        <w:t>数据隔离：员工只能查看和提交与自己相关的移动端数据，管理端按业务角色处理人员、项目和考勤数据。</w:t>
      </w:r>
    </w:p>
    <w:p w14:paraId="47E8592F">
      <w:pPr>
        <w:pStyle w:val="16"/>
      </w:pPr>
      <w:r>
        <w:t>审计留痕：AI 操作、审批处理、打卡记录、防伪码状态和会话信息均可形成追溯依据。</w:t>
      </w:r>
    </w:p>
    <w:p w14:paraId="735E7BAF">
      <w:pPr>
        <w:pStyle w:val="5"/>
      </w:pPr>
      <w:r>
        <w:t>2.3.2 定位围栏与距离判定</w:t>
      </w:r>
    </w:p>
    <w:p w14:paraId="01D56818">
      <w:r>
        <w:t>外勤打卡的核心约束是“人在指定项目地点附近完成可信打卡”。系统在 projects 表中维护项目地址、经纬度和打卡半径，移动端通过高德地图获取当前定位并展示项目位置，后端保存打卡点经纬度、地址、是否围栏外打卡以及 distance_to_fence 距离字段。</w:t>
      </w:r>
    </w:p>
    <w:p w14:paraId="74F1BB39">
      <w:pPr>
        <w:pStyle w:val="14"/>
      </w:pPr>
      <w:r>
        <w:t>移动端获取当前位置和精度信息，必要时通过高德服务进行逆地理编码。</w:t>
      </w:r>
    </w:p>
    <w:p w14:paraId="24C3A43A">
      <w:pPr>
        <w:pStyle w:val="14"/>
      </w:pPr>
      <w:r>
        <w:t>系统读取当前员工绑定项目或选择的项目，得到项目中心点与允许半径。</w:t>
      </w:r>
    </w:p>
    <w:p w14:paraId="7BF399B0">
      <w:pPr>
        <w:pStyle w:val="14"/>
      </w:pPr>
      <w:r>
        <w:t>根据两点经纬度计算距离，若距离大于半径则标记为围栏外打卡。</w:t>
      </w:r>
    </w:p>
    <w:p w14:paraId="7EC888E9">
      <w:pPr>
        <w:pStyle w:val="14"/>
      </w:pPr>
      <w:r>
        <w:t>围栏外打卡不直接丢弃，而是记录异常原因，供主管在管理端复核。</w:t>
      </w:r>
    </w:p>
    <w:p w14:paraId="452371AE">
      <w:pPr>
        <w:pStyle w:val="5"/>
      </w:pPr>
      <w:r>
        <w:t>2.3.3 水印防伪机制</w:t>
      </w:r>
    </w:p>
    <w:p w14:paraId="31524E98">
      <w:r>
        <w:t>系统在打卡拍照环节自动叠加时间、地点、人员、项目和防伪码等信息。防伪码由后端生成并维护有效期，打卡记录写入 watermark_code 字段，管理端提供防伪码查询入口，能够验证照片对应的打卡记录、人员、地点和时间。</w:t>
      </w:r>
    </w:p>
    <w:p w14:paraId="4741F1BF">
      <w:pPr>
        <w:pStyle w:val="16"/>
      </w:pPr>
      <w:r>
        <w:t>水印模板可在管理端维护，移动端根据模板 schema_json 渲染样式。</w:t>
      </w:r>
    </w:p>
    <w:p w14:paraId="6818EF89">
      <w:pPr>
        <w:pStyle w:val="16"/>
      </w:pPr>
      <w:r>
        <w:t>防伪码与用户、创建时间、过期时间、使用状态关联，防止重复伪造。</w:t>
      </w:r>
    </w:p>
    <w:p w14:paraId="459F747E">
      <w:pPr>
        <w:pStyle w:val="16"/>
      </w:pPr>
      <w:r>
        <w:t>照片路径与打卡记录绑定，后续可结合防伪码查询和打卡详情完成核验。</w:t>
      </w:r>
    </w:p>
    <w:p w14:paraId="446A0D76">
      <w:pPr>
        <w:pStyle w:val="5"/>
      </w:pPr>
      <w:r>
        <w:t>2.3.4 离线同步策略</w:t>
      </w:r>
    </w:p>
    <w:p w14:paraId="22A2819F">
      <w:r>
        <w:t>针对外勤场景中经常出现的弱网或无网情况，移动端实现离线打卡缓存。无网络时，打卡类型、位置、照片、备注、项目和本地时间会先写入本地队列；恢复网络后，移动端调用 /api/offline-checkins/sync 接口提交缓存数据，后端将其转为正式打卡记录并标记同步状态。</w:t>
      </w:r>
    </w:p>
    <w:p w14:paraId="5E597DB5">
      <w:pPr>
        <w:pStyle w:val="16"/>
      </w:pPr>
      <w:r>
        <w:t>本地缓存保证员工在无网场景下仍可完成打卡动作。</w:t>
      </w:r>
    </w:p>
    <w:p w14:paraId="430E1742">
      <w:pPr>
        <w:pStyle w:val="16"/>
      </w:pPr>
      <w:r>
        <w:t>local_timestamp 保存设备本地打卡时间，避免同步时间替代真实发生时间。</w:t>
      </w:r>
    </w:p>
    <w:p w14:paraId="6A26862F">
      <w:pPr>
        <w:pStyle w:val="16"/>
      </w:pPr>
      <w:r>
        <w:t>synced 与 sync_time 字段用于区分待同步、已同步和同步失败记录。</w:t>
      </w:r>
    </w:p>
    <w:p w14:paraId="237D61F6">
      <w:pPr>
        <w:pStyle w:val="5"/>
      </w:pPr>
      <w:r>
        <w:t>2.3.5 考勤分析与排班规则</w:t>
      </w:r>
    </w:p>
    <w:p w14:paraId="61332C59">
      <w:r>
        <w:t>后端的考勤分析服务通过 node-cron 定时执行，按考勤组、排班、班次时间和打卡记录生成 attendance_results。系统支持迟到容忍、早退容忍、休息日、节假日、请假审批联动等业务规则，为工作台统计、异常打卡和报表导出提供基础数据。</w:t>
      </w:r>
    </w:p>
    <w:p w14:paraId="70BF7A19">
      <w:pPr>
        <w:pStyle w:val="5"/>
      </w:pPr>
      <w:r>
        <w:t>2.3.6 AI 数据助理与受控工具调用</w:t>
      </w:r>
    </w:p>
    <w:p w14:paraId="60182F74">
      <w:r>
        <w:t>AI 助手并不直接操作数据库，而是通过后端定义的受控工具读取或处理业务数据。查询类能力可以返回统计卡片、表格和图表结构；执行类能力需要生成待确认操作，由用户二次确认后再落地，确认记录写入 ai_action_requests 和 ai_audit_logs。该设计能够兼顾智能交互与业务安全。</w:t>
      </w:r>
    </w:p>
    <w:p w14:paraId="120780CA">
      <w:pPr>
        <w:pStyle w:val="3"/>
      </w:pPr>
      <w:r>
        <w:t>三、可行性分析</w:t>
      </w:r>
    </w:p>
    <w:p w14:paraId="1EBD3DC4">
      <w:pPr>
        <w:pStyle w:val="4"/>
      </w:pPr>
      <w:r>
        <w:t>3.1 经济可行性</w:t>
      </w:r>
    </w:p>
    <w:p w14:paraId="3CF87621">
      <w:r>
        <w:t>本系统采用开源技术栈实现，Flutter、Vue、Node.js、MySQL、MongoDB、Jest 等工具均可低成本使用。对于课程实践或中小规模企业内部系统，部署可先基于本地服务器或云主机完成，随着数据规模增长再扩展数据库、对象存储和消息服务。因此系统在开发成本、运行成本和后续维护成本方面具有可行性。</w:t>
      </w:r>
    </w:p>
    <w:p w14:paraId="53565F52">
      <w:pPr>
        <w:pStyle w:val="4"/>
      </w:pPr>
      <w:r>
        <w:t>3.2 操作可行性</w:t>
      </w:r>
    </w:p>
    <w:p w14:paraId="4F130C61">
      <w:r>
        <w:t>移动端面向普通员工，核心操作集中在登录、打卡、拍照、查看记录、提交审批和查看消息；管理端面向主管和管理员，采用侧边栏导航和表格表单模式组织人员、项目、排班、审批和报表。整体交互符合常见移动办公和后台管理系统习惯，用户学习成本较低。</w:t>
      </w:r>
    </w:p>
    <w:p w14:paraId="30CCDFC9">
      <w:pPr>
        <w:pStyle w:val="4"/>
      </w:pPr>
      <w:r>
        <w:t>3.3 技术可行性</w:t>
      </w:r>
    </w:p>
    <w:p w14:paraId="7A9285CC">
      <w:r>
        <w:t>项目中的关键技术均有成熟生态支持。Flutter 可同时覆盖 Android、iOS 和桌面调试场景；Vue 3 与 Element Plus 能快速构建管理端；Express 适合 RESTful API 与中间件扩展；MySQL 适合结构化业务数据；OpenIM、高德地图和推送服务可作为外部能力接入。因此系统在技术选型和工程落地上具有可行性。</w:t>
      </w:r>
    </w:p>
    <w:p w14:paraId="0CE93F86">
      <w:pPr>
        <w:pStyle w:val="3"/>
      </w:pPr>
      <w:r>
        <w:t>四、需求分析</w:t>
      </w:r>
    </w:p>
    <w:p w14:paraId="6D9D0FDA">
      <w:pPr>
        <w:pStyle w:val="4"/>
      </w:pPr>
      <w:r>
        <w:t>4.1 系统功能模块的划分</w:t>
      </w:r>
    </w:p>
    <w:tbl>
      <w:tblPr>
        <w:tblStyle w:val="33"/>
        <w:tblW w:w="0" w:type="auto"/>
        <w:jc w:val="center"/>
        <w:tblLayout w:type="fixed"/>
        <w:tblCellMar>
          <w:top w:w="0" w:type="dxa"/>
          <w:left w:w="108" w:type="dxa"/>
          <w:bottom w:w="0" w:type="dxa"/>
          <w:right w:w="108" w:type="dxa"/>
        </w:tblCellMar>
      </w:tblPr>
      <w:tblGrid>
        <w:gridCol w:w="3216"/>
        <w:gridCol w:w="3216"/>
        <w:gridCol w:w="3216"/>
      </w:tblGrid>
      <w:tr w14:paraId="0F5209E6">
        <w:trPr>
          <w:jc w:val="center"/>
        </w:trPr>
        <w:tc>
          <w:tcPr>
            <w:tcW w:w="170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309B2549">
            <w:pPr>
              <w:spacing w:after="40"/>
              <w:jc w:val="center"/>
            </w:pPr>
            <w:r>
              <w:rPr>
                <w:rFonts w:ascii="宋体" w:hAnsi="宋体" w:eastAsia="宋体"/>
                <w:b/>
                <w:color w:val="1F4D78"/>
                <w:sz w:val="18"/>
              </w:rPr>
              <w:t>模块</w:t>
            </w:r>
          </w:p>
        </w:tc>
        <w:tc>
          <w:tcPr>
            <w:tcW w:w="170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185CB5C6">
            <w:pPr>
              <w:spacing w:after="40"/>
              <w:jc w:val="center"/>
            </w:pPr>
            <w:r>
              <w:rPr>
                <w:rFonts w:ascii="宋体" w:hAnsi="宋体" w:eastAsia="宋体"/>
                <w:b/>
                <w:color w:val="1F4D78"/>
                <w:sz w:val="18"/>
              </w:rPr>
              <w:t>主要使用者</w:t>
            </w:r>
          </w:p>
        </w:tc>
        <w:tc>
          <w:tcPr>
            <w:tcW w:w="4989"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00E3BD0E">
            <w:pPr>
              <w:spacing w:after="40"/>
              <w:jc w:val="center"/>
            </w:pPr>
            <w:r>
              <w:rPr>
                <w:rFonts w:ascii="宋体" w:hAnsi="宋体" w:eastAsia="宋体"/>
                <w:b/>
                <w:color w:val="1F4D78"/>
                <w:sz w:val="18"/>
              </w:rPr>
              <w:t>功能范围</w:t>
            </w:r>
          </w:p>
        </w:tc>
      </w:tr>
      <w:tr w14:paraId="30B7F316">
        <w:trPr>
          <w:jc w:val="center"/>
        </w:trPr>
        <w:tc>
          <w:tcPr>
            <w:tcW w:w="3216" w:type="dxa"/>
          </w:tcPr>
          <w:p w14:paraId="2B54B1DF">
            <w:pPr>
              <w:spacing w:after="40"/>
            </w:pPr>
            <w:r>
              <w:rPr>
                <w:rFonts w:ascii="宋体" w:hAnsi="宋体" w:eastAsia="宋体"/>
                <w:sz w:val="18"/>
              </w:rPr>
              <w:t>用户与认证管理</w:t>
            </w:r>
          </w:p>
        </w:tc>
        <w:tc>
          <w:tcPr>
            <w:tcW w:w="3216" w:type="dxa"/>
          </w:tcPr>
          <w:p w14:paraId="1998A743">
            <w:pPr>
              <w:spacing w:after="40"/>
            </w:pPr>
            <w:r>
              <w:rPr>
                <w:rFonts w:ascii="宋体" w:hAnsi="宋体" w:eastAsia="宋体"/>
                <w:sz w:val="18"/>
              </w:rPr>
              <w:t>员工、管理员</w:t>
            </w:r>
          </w:p>
        </w:tc>
        <w:tc>
          <w:tcPr>
            <w:tcW w:w="3216" w:type="dxa"/>
          </w:tcPr>
          <w:p w14:paraId="19334D1B">
            <w:pPr>
              <w:spacing w:after="40"/>
            </w:pPr>
            <w:r>
              <w:rPr>
                <w:rFonts w:ascii="宋体" w:hAnsi="宋体" w:eastAsia="宋体"/>
                <w:sz w:val="18"/>
              </w:rPr>
              <w:t>注册/登录、会话续期、个人资料、角色权限、密码修改</w:t>
            </w:r>
          </w:p>
        </w:tc>
      </w:tr>
      <w:tr w14:paraId="70FD29E3">
        <w:trPr>
          <w:jc w:val="center"/>
        </w:trPr>
        <w:tc>
          <w:tcPr>
            <w:tcW w:w="3216" w:type="dxa"/>
          </w:tcPr>
          <w:p w14:paraId="0394E10B">
            <w:pPr>
              <w:spacing w:after="40"/>
            </w:pPr>
            <w:r>
              <w:rPr>
                <w:rFonts w:ascii="宋体" w:hAnsi="宋体" w:eastAsia="宋体"/>
                <w:sz w:val="18"/>
              </w:rPr>
              <w:t>移动打卡管理</w:t>
            </w:r>
          </w:p>
        </w:tc>
        <w:tc>
          <w:tcPr>
            <w:tcW w:w="3216" w:type="dxa"/>
          </w:tcPr>
          <w:p w14:paraId="1D6D3AED">
            <w:pPr>
              <w:spacing w:after="40"/>
            </w:pPr>
            <w:r>
              <w:rPr>
                <w:rFonts w:ascii="宋体" w:hAnsi="宋体" w:eastAsia="宋体"/>
                <w:sz w:val="18"/>
              </w:rPr>
              <w:t>员工</w:t>
            </w:r>
          </w:p>
        </w:tc>
        <w:tc>
          <w:tcPr>
            <w:tcW w:w="3216" w:type="dxa"/>
          </w:tcPr>
          <w:p w14:paraId="0236C232">
            <w:pPr>
              <w:spacing w:after="40"/>
            </w:pPr>
            <w:r>
              <w:rPr>
                <w:rFonts w:ascii="宋体" w:hAnsi="宋体" w:eastAsia="宋体"/>
                <w:sz w:val="18"/>
              </w:rPr>
              <w:t>项目打卡、拍照水印、围栏判断、离线缓存、自定义打卡类型</w:t>
            </w:r>
          </w:p>
        </w:tc>
      </w:tr>
      <w:tr w14:paraId="5A309AA5">
        <w:trPr>
          <w:jc w:val="center"/>
        </w:trPr>
        <w:tc>
          <w:tcPr>
            <w:tcW w:w="3216" w:type="dxa"/>
          </w:tcPr>
          <w:p w14:paraId="0C5E9310">
            <w:pPr>
              <w:spacing w:after="40"/>
            </w:pPr>
            <w:r>
              <w:rPr>
                <w:rFonts w:ascii="宋体" w:hAnsi="宋体" w:eastAsia="宋体"/>
                <w:sz w:val="18"/>
              </w:rPr>
              <w:t>定位与轨迹管理</w:t>
            </w:r>
          </w:p>
        </w:tc>
        <w:tc>
          <w:tcPr>
            <w:tcW w:w="3216" w:type="dxa"/>
          </w:tcPr>
          <w:p w14:paraId="65DEB919">
            <w:pPr>
              <w:spacing w:after="40"/>
            </w:pPr>
            <w:r>
              <w:rPr>
                <w:rFonts w:ascii="宋体" w:hAnsi="宋体" w:eastAsia="宋体"/>
                <w:sz w:val="18"/>
              </w:rPr>
              <w:t>员工、主管</w:t>
            </w:r>
          </w:p>
        </w:tc>
        <w:tc>
          <w:tcPr>
            <w:tcW w:w="3216" w:type="dxa"/>
          </w:tcPr>
          <w:p w14:paraId="47C12C48">
            <w:pPr>
              <w:spacing w:after="40"/>
            </w:pPr>
            <w:r>
              <w:rPr>
                <w:rFonts w:ascii="宋体" w:hAnsi="宋体" w:eastAsia="宋体"/>
                <w:sz w:val="18"/>
              </w:rPr>
              <w:t>实时位置上报、轨迹回放、热力图、停留点分析</w:t>
            </w:r>
          </w:p>
        </w:tc>
      </w:tr>
      <w:tr w14:paraId="7FD490BF">
        <w:trPr>
          <w:jc w:val="center"/>
        </w:trPr>
        <w:tc>
          <w:tcPr>
            <w:tcW w:w="3216" w:type="dxa"/>
          </w:tcPr>
          <w:p w14:paraId="3BD18243">
            <w:pPr>
              <w:spacing w:after="40"/>
            </w:pPr>
            <w:r>
              <w:rPr>
                <w:rFonts w:ascii="宋体" w:hAnsi="宋体" w:eastAsia="宋体"/>
                <w:sz w:val="18"/>
              </w:rPr>
              <w:t>排班与考勤统计</w:t>
            </w:r>
          </w:p>
        </w:tc>
        <w:tc>
          <w:tcPr>
            <w:tcW w:w="3216" w:type="dxa"/>
          </w:tcPr>
          <w:p w14:paraId="6D379FCC">
            <w:pPr>
              <w:spacing w:after="40"/>
            </w:pPr>
            <w:r>
              <w:rPr>
                <w:rFonts w:ascii="宋体" w:hAnsi="宋体" w:eastAsia="宋体"/>
                <w:sz w:val="18"/>
              </w:rPr>
              <w:t>主管、管理员</w:t>
            </w:r>
          </w:p>
        </w:tc>
        <w:tc>
          <w:tcPr>
            <w:tcW w:w="3216" w:type="dxa"/>
          </w:tcPr>
          <w:p w14:paraId="40F7882D">
            <w:pPr>
              <w:spacing w:after="40"/>
            </w:pPr>
            <w:r>
              <w:rPr>
                <w:rFonts w:ascii="宋体" w:hAnsi="宋体" w:eastAsia="宋体"/>
                <w:sz w:val="18"/>
              </w:rPr>
              <w:t>班次、排班、节假日、考勤组、迟到早退缺勤统计</w:t>
            </w:r>
          </w:p>
        </w:tc>
      </w:tr>
      <w:tr w14:paraId="6AA70BFD">
        <w:trPr>
          <w:jc w:val="center"/>
        </w:trPr>
        <w:tc>
          <w:tcPr>
            <w:tcW w:w="3216" w:type="dxa"/>
          </w:tcPr>
          <w:p w14:paraId="3A1CCC15">
            <w:pPr>
              <w:spacing w:after="40"/>
            </w:pPr>
            <w:r>
              <w:rPr>
                <w:rFonts w:ascii="宋体" w:hAnsi="宋体" w:eastAsia="宋体"/>
                <w:sz w:val="18"/>
              </w:rPr>
              <w:t>审批管理</w:t>
            </w:r>
          </w:p>
        </w:tc>
        <w:tc>
          <w:tcPr>
            <w:tcW w:w="3216" w:type="dxa"/>
          </w:tcPr>
          <w:p w14:paraId="18EF3136">
            <w:pPr>
              <w:spacing w:after="40"/>
            </w:pPr>
            <w:r>
              <w:rPr>
                <w:rFonts w:ascii="宋体" w:hAnsi="宋体" w:eastAsia="宋体"/>
                <w:sz w:val="18"/>
              </w:rPr>
              <w:t>员工、主管</w:t>
            </w:r>
          </w:p>
        </w:tc>
        <w:tc>
          <w:tcPr>
            <w:tcW w:w="3216" w:type="dxa"/>
          </w:tcPr>
          <w:p w14:paraId="5BF9BBA5">
            <w:pPr>
              <w:spacing w:after="40"/>
            </w:pPr>
            <w:r>
              <w:rPr>
                <w:rFonts w:ascii="宋体" w:hAnsi="宋体" w:eastAsia="宋体"/>
                <w:sz w:val="18"/>
              </w:rPr>
              <w:t>请假、补卡、加班申请与审批处理</w:t>
            </w:r>
          </w:p>
        </w:tc>
      </w:tr>
      <w:tr w14:paraId="7BE25D80">
        <w:trPr>
          <w:jc w:val="center"/>
        </w:trPr>
        <w:tc>
          <w:tcPr>
            <w:tcW w:w="3216" w:type="dxa"/>
          </w:tcPr>
          <w:p w14:paraId="4E8E1A2D">
            <w:pPr>
              <w:spacing w:after="40"/>
            </w:pPr>
            <w:r>
              <w:rPr>
                <w:rFonts w:ascii="宋体" w:hAnsi="宋体" w:eastAsia="宋体"/>
                <w:sz w:val="18"/>
              </w:rPr>
              <w:t>项目与设备管理</w:t>
            </w:r>
          </w:p>
        </w:tc>
        <w:tc>
          <w:tcPr>
            <w:tcW w:w="3216" w:type="dxa"/>
          </w:tcPr>
          <w:p w14:paraId="49E9C180">
            <w:pPr>
              <w:spacing w:after="40"/>
            </w:pPr>
            <w:r>
              <w:rPr>
                <w:rFonts w:ascii="宋体" w:hAnsi="宋体" w:eastAsia="宋体"/>
                <w:sz w:val="18"/>
              </w:rPr>
              <w:t>管理员</w:t>
            </w:r>
          </w:p>
        </w:tc>
        <w:tc>
          <w:tcPr>
            <w:tcW w:w="3216" w:type="dxa"/>
          </w:tcPr>
          <w:p w14:paraId="1805857B">
            <w:pPr>
              <w:spacing w:after="40"/>
            </w:pPr>
            <w:r>
              <w:rPr>
                <w:rFonts w:ascii="宋体" w:hAnsi="宋体" w:eastAsia="宋体"/>
                <w:sz w:val="18"/>
              </w:rPr>
              <w:t>项目地点、围栏半径、设备绑定与状态维护</w:t>
            </w:r>
          </w:p>
        </w:tc>
      </w:tr>
      <w:tr w14:paraId="28994D6F">
        <w:trPr>
          <w:jc w:val="center"/>
        </w:trPr>
        <w:tc>
          <w:tcPr>
            <w:tcW w:w="3216" w:type="dxa"/>
          </w:tcPr>
          <w:p w14:paraId="43A9917E">
            <w:pPr>
              <w:spacing w:after="40"/>
            </w:pPr>
            <w:r>
              <w:rPr>
                <w:rFonts w:ascii="宋体" w:hAnsi="宋体" w:eastAsia="宋体"/>
                <w:sz w:val="18"/>
              </w:rPr>
              <w:t>消息与即时通讯</w:t>
            </w:r>
          </w:p>
        </w:tc>
        <w:tc>
          <w:tcPr>
            <w:tcW w:w="3216" w:type="dxa"/>
          </w:tcPr>
          <w:p w14:paraId="704BB20D">
            <w:pPr>
              <w:spacing w:after="40"/>
            </w:pPr>
            <w:r>
              <w:rPr>
                <w:rFonts w:ascii="宋体" w:hAnsi="宋体" w:eastAsia="宋体"/>
                <w:sz w:val="18"/>
              </w:rPr>
              <w:t>全体用户</w:t>
            </w:r>
          </w:p>
        </w:tc>
        <w:tc>
          <w:tcPr>
            <w:tcW w:w="3216" w:type="dxa"/>
          </w:tcPr>
          <w:p w14:paraId="650975DB">
            <w:pPr>
              <w:spacing w:after="40"/>
            </w:pPr>
            <w:r>
              <w:rPr>
                <w:rFonts w:ascii="宋体" w:hAnsi="宋体" w:eastAsia="宋体"/>
                <w:sz w:val="18"/>
              </w:rPr>
              <w:t>系统通知、OpenIM 聊天、未读提醒</w:t>
            </w:r>
          </w:p>
        </w:tc>
      </w:tr>
      <w:tr w14:paraId="653E9B32">
        <w:trPr>
          <w:jc w:val="center"/>
        </w:trPr>
        <w:tc>
          <w:tcPr>
            <w:tcW w:w="3216" w:type="dxa"/>
          </w:tcPr>
          <w:p w14:paraId="16EA7F45">
            <w:pPr>
              <w:spacing w:after="40"/>
            </w:pPr>
            <w:r>
              <w:rPr>
                <w:rFonts w:ascii="宋体" w:hAnsi="宋体" w:eastAsia="宋体"/>
                <w:sz w:val="18"/>
              </w:rPr>
              <w:t>水印与防伪查询</w:t>
            </w:r>
          </w:p>
        </w:tc>
        <w:tc>
          <w:tcPr>
            <w:tcW w:w="3216" w:type="dxa"/>
          </w:tcPr>
          <w:p w14:paraId="7CA43D32">
            <w:pPr>
              <w:spacing w:after="40"/>
            </w:pPr>
            <w:r>
              <w:rPr>
                <w:rFonts w:ascii="宋体" w:hAnsi="宋体" w:eastAsia="宋体"/>
                <w:sz w:val="18"/>
              </w:rPr>
              <w:t>员工、主管</w:t>
            </w:r>
          </w:p>
        </w:tc>
        <w:tc>
          <w:tcPr>
            <w:tcW w:w="3216" w:type="dxa"/>
          </w:tcPr>
          <w:p w14:paraId="080B3DF8">
            <w:pPr>
              <w:spacing w:after="40"/>
            </w:pPr>
            <w:r>
              <w:rPr>
                <w:rFonts w:ascii="宋体" w:hAnsi="宋体" w:eastAsia="宋体"/>
                <w:sz w:val="18"/>
              </w:rPr>
              <w:t>水印模板、打卡防伪码、照片凭证核验</w:t>
            </w:r>
          </w:p>
        </w:tc>
      </w:tr>
      <w:tr w14:paraId="6EEA7057">
        <w:trPr>
          <w:jc w:val="center"/>
        </w:trPr>
        <w:tc>
          <w:tcPr>
            <w:tcW w:w="3216" w:type="dxa"/>
          </w:tcPr>
          <w:p w14:paraId="263432A2">
            <w:pPr>
              <w:spacing w:after="40"/>
            </w:pPr>
            <w:r>
              <w:rPr>
                <w:rFonts w:ascii="宋体" w:hAnsi="宋体" w:eastAsia="宋体"/>
                <w:sz w:val="18"/>
              </w:rPr>
              <w:t>AI 数据助理</w:t>
            </w:r>
          </w:p>
        </w:tc>
        <w:tc>
          <w:tcPr>
            <w:tcW w:w="3216" w:type="dxa"/>
          </w:tcPr>
          <w:p w14:paraId="408C2D87">
            <w:pPr>
              <w:spacing w:after="40"/>
            </w:pPr>
            <w:r>
              <w:rPr>
                <w:rFonts w:ascii="宋体" w:hAnsi="宋体" w:eastAsia="宋体"/>
                <w:sz w:val="18"/>
              </w:rPr>
              <w:t>主管、管理员</w:t>
            </w:r>
          </w:p>
        </w:tc>
        <w:tc>
          <w:tcPr>
            <w:tcW w:w="3216" w:type="dxa"/>
          </w:tcPr>
          <w:p w14:paraId="67135106">
            <w:pPr>
              <w:spacing w:after="40"/>
            </w:pPr>
            <w:r>
              <w:rPr>
                <w:rFonts w:ascii="宋体" w:hAnsi="宋体" w:eastAsia="宋体"/>
                <w:sz w:val="18"/>
              </w:rPr>
              <w:t>自然语言查数据、结构化展示、确认式业务操作</w:t>
            </w:r>
          </w:p>
        </w:tc>
      </w:tr>
    </w:tbl>
    <w:p w14:paraId="7F0E8876">
      <w:pPr>
        <w:pStyle w:val="4"/>
      </w:pPr>
      <w:r>
        <w:t>4.2 功能详细描述</w:t>
      </w:r>
    </w:p>
    <w:p w14:paraId="79371D5F">
      <w:pPr>
        <w:pStyle w:val="5"/>
      </w:pPr>
      <w:r>
        <w:t>4.2.1 用户管理</w:t>
      </w:r>
    </w:p>
    <w:p w14:paraId="4BA4F2FC">
      <w:r>
        <w:rPr>
          <w:b/>
        </w:rPr>
        <w:t>用户登录：</w:t>
      </w:r>
      <w:r>
        <w:t>用户输入账号和密码，后端校验密码哈希后返回访问令牌和用户信息。管理端未登录访问受保护页面时自动跳转到登录页。</w:t>
      </w:r>
    </w:p>
    <w:p w14:paraId="539726DF">
      <w:r>
        <w:rPr>
          <w:b/>
        </w:rPr>
        <w:t>个人信息管理：</w:t>
      </w:r>
      <w:r>
        <w:t>员工可在移动端查看和编辑基本资料，管理员可在后台维护姓名、手机号、角色、项目绑定和在职状态。</w:t>
      </w:r>
    </w:p>
    <w:p w14:paraId="49D81C96">
      <w:r>
        <w:rPr>
          <w:b/>
        </w:rPr>
        <w:t>会话管理：</w:t>
      </w:r>
      <w:r>
        <w:t>系统通过 sessions 表记录 refresh token、设备、平台、IP 和过期时间，便于多端登录和后续安全审计。</w:t>
      </w:r>
    </w:p>
    <w:p w14:paraId="7C14F3A6">
      <w:pPr>
        <w:pStyle w:val="5"/>
      </w:pPr>
      <w:r>
        <w:t>4.2.2 打卡管理</w:t>
      </w:r>
    </w:p>
    <w:p w14:paraId="65BE70D0">
      <w:r>
        <w:rPr>
          <w:b/>
        </w:rPr>
        <w:t>外勤打卡：</w:t>
      </w:r>
      <w:r>
        <w:t>员工选择打卡类型和项目，系统获取定位并拍摄照片，提交后生成打卡记录，记录经纬度、地址、照片、水印防伪码和围栏状态。</w:t>
      </w:r>
    </w:p>
    <w:p w14:paraId="76A00CB8">
      <w:r>
        <w:rPr>
          <w:b/>
        </w:rPr>
        <w:t>自定义类型：</w:t>
      </w:r>
      <w:r>
        <w:t>管理员可维护 checkin_types，包括上班、下班、实地考察、进度上报、安全检查等分类。</w:t>
      </w:r>
    </w:p>
    <w:p w14:paraId="70B91978">
      <w:r>
        <w:rPr>
          <w:b/>
        </w:rPr>
        <w:t>异常处理：</w:t>
      </w:r>
      <w:r>
        <w:t>围栏外、缺少定位、离线同步等记录进入管理端列表，主管可结合照片和轨迹进行复核。</w:t>
      </w:r>
    </w:p>
    <w:p w14:paraId="0987A6F5">
      <w:pPr>
        <w:pStyle w:val="5"/>
      </w:pPr>
      <w:bookmarkStart w:id="0" w:name="_GoBack"/>
      <w:bookmarkEnd w:id="0"/>
      <w:r>
        <w:t>4.2.3 位置与轨迹管理</w:t>
      </w:r>
    </w:p>
    <w:p w14:paraId="6D47D786">
      <w:r>
        <w:rPr>
          <w:b/>
        </w:rPr>
        <w:t>位置上报：</w:t>
      </w:r>
      <w:r>
        <w:t>移动端定期或在业务节点上报位置，后端保存精度、速度、地址和时间。</w:t>
      </w:r>
    </w:p>
    <w:p w14:paraId="7BC5EB64">
      <w:r>
        <w:rPr>
          <w:b/>
        </w:rPr>
        <w:t>轨迹回放：</w:t>
      </w:r>
      <w:r>
        <w:t>管理端根据人员和日期查询轨迹点，展示总点数、总距离、停留点和由打卡点组成的时间线。</w:t>
      </w:r>
    </w:p>
    <w:p w14:paraId="46EE6467">
      <w:r>
        <w:rPr>
          <w:b/>
        </w:rPr>
        <w:t>热力图：</w:t>
      </w:r>
      <w:r>
        <w:t>系统可按日期范围和项目生成热力数据，辅助分析外勤覆盖区域和人员活动密度。</w:t>
      </w:r>
    </w:p>
    <w:p w14:paraId="187C2E62">
      <w:pPr>
        <w:pStyle w:val="5"/>
      </w:pPr>
      <w:r>
        <w:t>4.2.4 排班与考勤管理</w:t>
      </w:r>
    </w:p>
    <w:p w14:paraId="1266C0F7">
      <w:r>
        <w:rPr>
          <w:b/>
        </w:rPr>
        <w:t>班次维护：</w:t>
      </w:r>
      <w:r>
        <w:t>管理员创建早班、晚班、夜班等班次，并设置上下班时间、迟到容忍和早退容忍。</w:t>
      </w:r>
    </w:p>
    <w:p w14:paraId="723E6DE2">
      <w:r>
        <w:rPr>
          <w:b/>
        </w:rPr>
        <w:t>批量排班：</w:t>
      </w:r>
      <w:r>
        <w:t>主管按人员、日期范围和休息日批量生成排班，移动端可查看今日排班。</w:t>
      </w:r>
    </w:p>
    <w:p w14:paraId="05331DCF">
      <w:r>
        <w:rPr>
          <w:b/>
        </w:rPr>
        <w:t>考勤分析：</w:t>
      </w:r>
      <w:r>
        <w:t>系统定时读取打卡记录、排班和考勤组规则，生成正常、迟到、早退、缺勤、请假、休息等结果。</w:t>
      </w:r>
    </w:p>
    <w:p w14:paraId="7635683E">
      <w:pPr>
        <w:pStyle w:val="5"/>
      </w:pPr>
      <w:r>
        <w:t>4.2.5 审批管理</w:t>
      </w:r>
    </w:p>
    <w:p w14:paraId="7890FA9B">
      <w:r>
        <w:rPr>
          <w:b/>
        </w:rPr>
        <w:t>提交申请：</w:t>
      </w:r>
      <w:r>
        <w:t>员工可发起补卡、请假、加班申请，填写原因、开始日期和结束日期。</w:t>
      </w:r>
    </w:p>
    <w:p w14:paraId="4BBE352C">
      <w:r>
        <w:rPr>
          <w:b/>
        </w:rPr>
        <w:t>审批处理：</w:t>
      </w:r>
      <w:r>
        <w:t>主管在管理端审批通过或驳回，并填写备注；审批结果联动考勤统计。</w:t>
      </w:r>
    </w:p>
    <w:p w14:paraId="05E32CFD">
      <w:r>
        <w:rPr>
          <w:b/>
        </w:rPr>
        <w:t>状态查询：</w:t>
      </w:r>
      <w:r>
        <w:t>员工可查看待审批、已通过和已驳回记录，管理端可按状态筛选。</w:t>
      </w:r>
    </w:p>
    <w:p w14:paraId="535E1699">
      <w:pPr>
        <w:pStyle w:val="5"/>
      </w:pPr>
      <w:r>
        <w:t>4.2.6 管理后台</w:t>
      </w:r>
    </w:p>
    <w:p w14:paraId="083B78C5">
      <w:r>
        <w:rPr>
          <w:b/>
        </w:rPr>
        <w:t>工作台：</w:t>
      </w:r>
      <w:r>
        <w:t>展示人员、打卡、异常、审批和项目统计，支持图表化查看整体运行情况。</w:t>
      </w:r>
    </w:p>
    <w:p w14:paraId="24438BBF">
      <w:r>
        <w:rPr>
          <w:b/>
        </w:rPr>
        <w:t>基础资料：</w:t>
      </w:r>
      <w:r>
        <w:t>提供人员、项目、设备、水印模板、考勤组、班次、节假日等管理页面。</w:t>
      </w:r>
    </w:p>
    <w:p w14:paraId="18134B36">
      <w:r>
        <w:rPr>
          <w:b/>
        </w:rPr>
        <w:t>数据导出：</w:t>
      </w:r>
      <w:r>
        <w:t>通过后端 ExcelJS 生成报表，便于线下归档和进一步统计分析。</w:t>
      </w:r>
    </w:p>
    <w:p w14:paraId="727A5C16">
      <w:pPr>
        <w:pStyle w:val="5"/>
      </w:pPr>
      <w:r>
        <w:t>4.2.7 消息与 AI 助手</w:t>
      </w:r>
    </w:p>
    <w:p w14:paraId="7F8F81FE">
      <w:r>
        <w:rPr>
          <w:b/>
        </w:rPr>
        <w:t>消息通知：</w:t>
      </w:r>
      <w:r>
        <w:t>系统可向用户发送考勤、项目、告警和系统类通知，移动端与管理端均可查看。</w:t>
      </w:r>
    </w:p>
    <w:p w14:paraId="639A336A">
      <w:r>
        <w:rPr>
          <w:b/>
        </w:rPr>
        <w:t>即时通讯：</w:t>
      </w:r>
      <w:r>
        <w:t>通过 OpenIM 提供单聊、会话列表和消息同步能力，增强团队沟通。</w:t>
      </w:r>
    </w:p>
    <w:p w14:paraId="0DB81F19">
      <w:r>
        <w:rPr>
          <w:b/>
        </w:rPr>
        <w:t>AI 查询：</w:t>
      </w:r>
      <w:r>
        <w:t>用户以自然语言询问考勤、审批、项目或报表数据，系统返回结构化结果；执行类操作必须二次确认。</w:t>
      </w:r>
    </w:p>
    <w:p w14:paraId="6355825E">
      <w:pPr>
        <w:pStyle w:val="3"/>
      </w:pPr>
      <w:r>
        <w:t>五、UML系统建模</w:t>
      </w:r>
    </w:p>
    <w:p w14:paraId="28847E3D">
      <w:pPr>
        <w:pStyle w:val="4"/>
      </w:pPr>
      <w:r>
        <w:t>5.1 UML统一建模</w:t>
      </w:r>
    </w:p>
    <w:p w14:paraId="69C92632">
      <w:r>
        <w:t>UML 建模用于从不同视角描述系统需求。本系统以员工、主管/管理员和外部服务为主要参与者，通过用例图描述功能边界，通过序列/流程图描述外勤打卡链路，通过 ER 图描述数据库实体关系。</w:t>
      </w:r>
    </w:p>
    <w:p w14:paraId="0B11F8B5">
      <w:pPr>
        <w:pStyle w:val="4"/>
      </w:pPr>
      <w:r>
        <w:t>5.2 UML用例图</w:t>
      </w:r>
    </w:p>
    <w:p w14:paraId="1A9ACBB6">
      <w:pPr>
        <w:jc w:val="center"/>
      </w:pPr>
      <w:r>
        <w:drawing>
          <wp:inline distT="0" distB="0" distL="114300" distR="114300">
            <wp:extent cx="5687695" cy="365633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88000" cy="3656571"/>
                    </a:xfrm>
                    <a:prstGeom prst="rect">
                      <a:avLst/>
                    </a:prstGeom>
                  </pic:spPr>
                </pic:pic>
              </a:graphicData>
            </a:graphic>
          </wp:inline>
        </w:drawing>
      </w:r>
    </w:p>
    <w:p w14:paraId="21126FEB">
      <w:pPr>
        <w:pStyle w:val="4"/>
      </w:pPr>
      <w:r>
        <w:t>5.3 UML序列图</w:t>
      </w:r>
    </w:p>
    <w:p w14:paraId="5002D15C">
      <w:r>
        <w:t>以外勤打卡为例，典型序列为：员工打开移动端打卡页；移动端请求项目、排班和水印模板；移动端调用定位服务获取经纬度和地址；员工拍照确认后提交打卡；后端校验 JWT、围栏距离和打卡类型；后端写入 checkins、防伪码和通知数据；移动端展示打卡结果；管理端可实时查看记录。</w:t>
      </w:r>
    </w:p>
    <w:p w14:paraId="76B6DF10">
      <w:pPr>
        <w:pStyle w:val="4"/>
      </w:pPr>
      <w:r>
        <w:t>5.4 系统流程图</w:t>
      </w:r>
    </w:p>
    <w:p w14:paraId="62282451">
      <w:pPr>
        <w:jc w:val="center"/>
      </w:pPr>
      <w:r>
        <w:drawing>
          <wp:inline distT="0" distB="0" distL="114300" distR="114300">
            <wp:extent cx="5687695" cy="2518410"/>
            <wp:effectExtent l="0" t="0" r="1905"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88000" cy="2518971"/>
                    </a:xfrm>
                    <a:prstGeom prst="rect">
                      <a:avLst/>
                    </a:prstGeom>
                  </pic:spPr>
                </pic:pic>
              </a:graphicData>
            </a:graphic>
          </wp:inline>
        </w:drawing>
      </w:r>
    </w:p>
    <w:p w14:paraId="4A812EC4">
      <w:pPr>
        <w:pStyle w:val="3"/>
      </w:pPr>
      <w:r>
        <w:t>六、系统的数据库设计</w:t>
      </w:r>
    </w:p>
    <w:p w14:paraId="6BC91815">
      <w:pPr>
        <w:pStyle w:val="4"/>
      </w:pPr>
      <w:r>
        <w:t>6.1 数据库概念设计</w:t>
      </w:r>
    </w:p>
    <w:p w14:paraId="6F498373">
      <w:r>
        <w:t>系统数据库围绕用户、项目、打卡、定位、排班、考勤结果、审批、通知、水印、会话和 AI 交互等实体展开。MySQL 负责强结构化业务数据，MongoDB 作为可选扩展用于非核心或扩展型数据。</w:t>
      </w:r>
    </w:p>
    <w:p w14:paraId="2B87E1F0">
      <w:pPr>
        <w:jc w:val="center"/>
      </w:pPr>
      <w:r>
        <w:drawing>
          <wp:inline distT="0" distB="0" distL="114300" distR="114300">
            <wp:extent cx="5687695" cy="3493770"/>
            <wp:effectExtent l="0" t="0" r="190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88000" cy="3494057"/>
                    </a:xfrm>
                    <a:prstGeom prst="rect">
                      <a:avLst/>
                    </a:prstGeom>
                  </pic:spPr>
                </pic:pic>
              </a:graphicData>
            </a:graphic>
          </wp:inline>
        </w:drawing>
      </w:r>
    </w:p>
    <w:p w14:paraId="0D3267A3">
      <w:pPr>
        <w:pStyle w:val="4"/>
      </w:pPr>
      <w:r>
        <w:t>6.2 关系模型向E-R图的转换</w:t>
      </w:r>
    </w:p>
    <w:p w14:paraId="0D32DE96">
      <w:pPr>
        <w:pStyle w:val="16"/>
      </w:pPr>
      <w:r>
        <w:t>users 与 checkins、locations、approval_requests、notifications、sessions 为一对多关系。</w:t>
      </w:r>
    </w:p>
    <w:p w14:paraId="0BB6118B">
      <w:pPr>
        <w:pStyle w:val="16"/>
      </w:pPr>
      <w:r>
        <w:t>projects 与 users、checkins、devices、attendance_groups 为关联关系，用于限定外勤地点和项目归属。</w:t>
      </w:r>
    </w:p>
    <w:p w14:paraId="2E136EB1">
      <w:pPr>
        <w:pStyle w:val="16"/>
      </w:pPr>
      <w:r>
        <w:t>attendance_groups 通过 attendance_group_members 与 users 形成多对多关系。</w:t>
      </w:r>
    </w:p>
    <w:p w14:paraId="5F8077BF">
      <w:pPr>
        <w:pStyle w:val="16"/>
      </w:pPr>
      <w:r>
        <w:t>user_schedules 将用户、日期和班次关联起来，attendance_results 保存分析后的每日考勤结论。</w:t>
      </w:r>
    </w:p>
    <w:p w14:paraId="6A49AD99">
      <w:pPr>
        <w:pStyle w:val="16"/>
      </w:pPr>
      <w:r>
        <w:t>ai_conversations、ai_messages、ai_action_requests 和 ai_audit_logs 共同记录 AI 助手的会话、消息、待确认操作和审计结果。</w:t>
      </w:r>
    </w:p>
    <w:p w14:paraId="21E19799">
      <w:pPr>
        <w:pStyle w:val="4"/>
      </w:pPr>
      <w:r>
        <w:t>6.3 系统流程图</w:t>
      </w:r>
    </w:p>
    <w:p w14:paraId="2963C005">
      <w:r>
        <w:t>系统主要流程包括登录鉴权、移动打卡、离线同步、排班统计、审批处理和消息通知。所有写操作均经过后端接口处理，由控制器完成参数接收，服务层完成业务规则处理，模型层完成数据库访问。</w:t>
      </w:r>
    </w:p>
    <w:p w14:paraId="7A2B6EDD">
      <w:pPr>
        <w:pStyle w:val="4"/>
      </w:pPr>
      <w:r>
        <w:t>6.4 数据库逻辑结构设计</w:t>
      </w:r>
    </w:p>
    <w:p w14:paraId="6325EB49">
      <w:pPr>
        <w:pStyle w:val="5"/>
      </w:pPr>
      <w:r>
        <w:t>users 用户表</w:t>
      </w:r>
    </w:p>
    <w:tbl>
      <w:tblPr>
        <w:tblStyle w:val="33"/>
        <w:tblW w:w="0" w:type="auto"/>
        <w:jc w:val="center"/>
        <w:tblLayout w:type="fixed"/>
        <w:tblCellMar>
          <w:top w:w="0" w:type="dxa"/>
          <w:left w:w="108" w:type="dxa"/>
          <w:bottom w:w="0" w:type="dxa"/>
          <w:right w:w="108" w:type="dxa"/>
        </w:tblCellMar>
      </w:tblPr>
      <w:tblGrid>
        <w:gridCol w:w="2412"/>
        <w:gridCol w:w="2412"/>
        <w:gridCol w:w="2412"/>
        <w:gridCol w:w="2412"/>
      </w:tblGrid>
      <w:tr w14:paraId="69D5F015">
        <w:trPr>
          <w:jc w:val="center"/>
        </w:trPr>
        <w:tc>
          <w:tcPr>
            <w:tcW w:w="1984"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16CFA374">
            <w:pPr>
              <w:spacing w:after="40"/>
              <w:jc w:val="center"/>
            </w:pPr>
            <w:r>
              <w:rPr>
                <w:rFonts w:ascii="宋体" w:hAnsi="宋体" w:eastAsia="宋体"/>
                <w:b/>
                <w:color w:val="1F4D78"/>
                <w:sz w:val="18"/>
              </w:rPr>
              <w:t>字段名</w:t>
            </w:r>
          </w:p>
        </w:tc>
        <w:tc>
          <w:tcPr>
            <w:tcW w:w="187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1B008B0F">
            <w:pPr>
              <w:spacing w:after="40"/>
              <w:jc w:val="center"/>
            </w:pPr>
            <w:r>
              <w:rPr>
                <w:rFonts w:ascii="宋体" w:hAnsi="宋体" w:eastAsia="宋体"/>
                <w:b/>
                <w:color w:val="1F4D78"/>
                <w:sz w:val="18"/>
              </w:rPr>
              <w:t>数据类型</w:t>
            </w:r>
          </w:p>
        </w:tc>
        <w:tc>
          <w:tcPr>
            <w:tcW w:w="1020"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77FB7AFF">
            <w:pPr>
              <w:spacing w:after="40"/>
              <w:jc w:val="center"/>
            </w:pPr>
            <w:r>
              <w:rPr>
                <w:rFonts w:ascii="宋体" w:hAnsi="宋体" w:eastAsia="宋体"/>
                <w:b/>
                <w:color w:val="1F4D78"/>
                <w:sz w:val="18"/>
              </w:rPr>
              <w:t>主键</w:t>
            </w:r>
          </w:p>
        </w:tc>
        <w:tc>
          <w:tcPr>
            <w:tcW w:w="3515"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76C5CF36">
            <w:pPr>
              <w:spacing w:after="40"/>
              <w:jc w:val="center"/>
            </w:pPr>
            <w:r>
              <w:rPr>
                <w:rFonts w:ascii="宋体" w:hAnsi="宋体" w:eastAsia="宋体"/>
                <w:b/>
                <w:color w:val="1F4D78"/>
                <w:sz w:val="18"/>
              </w:rPr>
              <w:t>描述</w:t>
            </w:r>
          </w:p>
        </w:tc>
      </w:tr>
      <w:tr w14:paraId="5FB99C2A">
        <w:trPr>
          <w:jc w:val="center"/>
        </w:trPr>
        <w:tc>
          <w:tcPr>
            <w:tcW w:w="2412" w:type="dxa"/>
          </w:tcPr>
          <w:p w14:paraId="3EAE00E3">
            <w:pPr>
              <w:spacing w:after="40"/>
            </w:pPr>
            <w:r>
              <w:rPr>
                <w:rFonts w:ascii="宋体" w:hAnsi="宋体" w:eastAsia="宋体"/>
                <w:sz w:val="18"/>
              </w:rPr>
              <w:t>id</w:t>
            </w:r>
          </w:p>
        </w:tc>
        <w:tc>
          <w:tcPr>
            <w:tcW w:w="2412" w:type="dxa"/>
          </w:tcPr>
          <w:p w14:paraId="016F36E7">
            <w:pPr>
              <w:spacing w:after="40"/>
            </w:pPr>
            <w:r>
              <w:rPr>
                <w:rFonts w:ascii="宋体" w:hAnsi="宋体" w:eastAsia="宋体"/>
                <w:sz w:val="18"/>
              </w:rPr>
              <w:t>INT</w:t>
            </w:r>
          </w:p>
        </w:tc>
        <w:tc>
          <w:tcPr>
            <w:tcW w:w="2412" w:type="dxa"/>
          </w:tcPr>
          <w:p w14:paraId="6D46D7D4">
            <w:pPr>
              <w:spacing w:after="40"/>
            </w:pPr>
            <w:r>
              <w:rPr>
                <w:rFonts w:ascii="宋体" w:hAnsi="宋体" w:eastAsia="宋体"/>
                <w:sz w:val="18"/>
              </w:rPr>
              <w:t>是</w:t>
            </w:r>
          </w:p>
        </w:tc>
        <w:tc>
          <w:tcPr>
            <w:tcW w:w="2412" w:type="dxa"/>
          </w:tcPr>
          <w:p w14:paraId="4AB507D1">
            <w:pPr>
              <w:spacing w:after="40"/>
            </w:pPr>
            <w:r>
              <w:rPr>
                <w:rFonts w:ascii="宋体" w:hAnsi="宋体" w:eastAsia="宋体"/>
                <w:sz w:val="18"/>
              </w:rPr>
              <w:t>用户ID</w:t>
            </w:r>
          </w:p>
        </w:tc>
      </w:tr>
      <w:tr w14:paraId="6F8BAA80">
        <w:trPr>
          <w:jc w:val="center"/>
        </w:trPr>
        <w:tc>
          <w:tcPr>
            <w:tcW w:w="2412" w:type="dxa"/>
          </w:tcPr>
          <w:p w14:paraId="33DB2184">
            <w:pPr>
              <w:spacing w:after="40"/>
            </w:pPr>
            <w:r>
              <w:rPr>
                <w:rFonts w:ascii="宋体" w:hAnsi="宋体" w:eastAsia="宋体"/>
                <w:sz w:val="18"/>
              </w:rPr>
              <w:t>username</w:t>
            </w:r>
          </w:p>
        </w:tc>
        <w:tc>
          <w:tcPr>
            <w:tcW w:w="2412" w:type="dxa"/>
          </w:tcPr>
          <w:p w14:paraId="671B6EBB">
            <w:pPr>
              <w:spacing w:after="40"/>
            </w:pPr>
            <w:r>
              <w:rPr>
                <w:rFonts w:ascii="宋体" w:hAnsi="宋体" w:eastAsia="宋体"/>
                <w:sz w:val="18"/>
              </w:rPr>
              <w:t>VARCHAR(50)</w:t>
            </w:r>
          </w:p>
        </w:tc>
        <w:tc>
          <w:tcPr>
            <w:tcW w:w="2412" w:type="dxa"/>
          </w:tcPr>
          <w:p w14:paraId="63E4487A">
            <w:pPr>
              <w:spacing w:after="40"/>
            </w:pPr>
            <w:r>
              <w:rPr>
                <w:rFonts w:ascii="宋体" w:hAnsi="宋体" w:eastAsia="宋体"/>
                <w:sz w:val="18"/>
              </w:rPr>
              <w:t>否</w:t>
            </w:r>
          </w:p>
        </w:tc>
        <w:tc>
          <w:tcPr>
            <w:tcW w:w="2412" w:type="dxa"/>
          </w:tcPr>
          <w:p w14:paraId="7FC337E4">
            <w:pPr>
              <w:spacing w:after="40"/>
            </w:pPr>
            <w:r>
              <w:rPr>
                <w:rFonts w:ascii="宋体" w:hAnsi="宋体" w:eastAsia="宋体"/>
                <w:sz w:val="18"/>
              </w:rPr>
              <w:t>登录账号，唯一</w:t>
            </w:r>
          </w:p>
        </w:tc>
      </w:tr>
      <w:tr w14:paraId="64E7C686">
        <w:trPr>
          <w:jc w:val="center"/>
        </w:trPr>
        <w:tc>
          <w:tcPr>
            <w:tcW w:w="2412" w:type="dxa"/>
          </w:tcPr>
          <w:p w14:paraId="62C35C82">
            <w:pPr>
              <w:spacing w:after="40"/>
            </w:pPr>
            <w:r>
              <w:rPr>
                <w:rFonts w:ascii="宋体" w:hAnsi="宋体" w:eastAsia="宋体"/>
                <w:sz w:val="18"/>
              </w:rPr>
              <w:t>password</w:t>
            </w:r>
          </w:p>
        </w:tc>
        <w:tc>
          <w:tcPr>
            <w:tcW w:w="2412" w:type="dxa"/>
          </w:tcPr>
          <w:p w14:paraId="4ADC205E">
            <w:pPr>
              <w:spacing w:after="40"/>
            </w:pPr>
            <w:r>
              <w:rPr>
                <w:rFonts w:ascii="宋体" w:hAnsi="宋体" w:eastAsia="宋体"/>
                <w:sz w:val="18"/>
              </w:rPr>
              <w:t>VARCHAR(255)</w:t>
            </w:r>
          </w:p>
        </w:tc>
        <w:tc>
          <w:tcPr>
            <w:tcW w:w="2412" w:type="dxa"/>
          </w:tcPr>
          <w:p w14:paraId="3C1CCC37">
            <w:pPr>
              <w:spacing w:after="40"/>
            </w:pPr>
            <w:r>
              <w:rPr>
                <w:rFonts w:ascii="宋体" w:hAnsi="宋体" w:eastAsia="宋体"/>
                <w:sz w:val="18"/>
              </w:rPr>
              <w:t>否</w:t>
            </w:r>
          </w:p>
        </w:tc>
        <w:tc>
          <w:tcPr>
            <w:tcW w:w="2412" w:type="dxa"/>
          </w:tcPr>
          <w:p w14:paraId="1E4F647C">
            <w:pPr>
              <w:spacing w:after="40"/>
            </w:pPr>
            <w:r>
              <w:rPr>
                <w:rFonts w:ascii="宋体" w:hAnsi="宋体" w:eastAsia="宋体"/>
                <w:sz w:val="18"/>
              </w:rPr>
              <w:t>密码哈希</w:t>
            </w:r>
          </w:p>
        </w:tc>
      </w:tr>
      <w:tr w14:paraId="714DFF5A">
        <w:trPr>
          <w:jc w:val="center"/>
        </w:trPr>
        <w:tc>
          <w:tcPr>
            <w:tcW w:w="2412" w:type="dxa"/>
          </w:tcPr>
          <w:p w14:paraId="5D4C9D7E">
            <w:pPr>
              <w:spacing w:after="40"/>
            </w:pPr>
            <w:r>
              <w:rPr>
                <w:rFonts w:ascii="宋体" w:hAnsi="宋体" w:eastAsia="宋体"/>
                <w:sz w:val="18"/>
              </w:rPr>
              <w:t>name</w:t>
            </w:r>
          </w:p>
        </w:tc>
        <w:tc>
          <w:tcPr>
            <w:tcW w:w="2412" w:type="dxa"/>
          </w:tcPr>
          <w:p w14:paraId="0BD0B310">
            <w:pPr>
              <w:spacing w:after="40"/>
            </w:pPr>
            <w:r>
              <w:rPr>
                <w:rFonts w:ascii="宋体" w:hAnsi="宋体" w:eastAsia="宋体"/>
                <w:sz w:val="18"/>
              </w:rPr>
              <w:t>VARCHAR(100)</w:t>
            </w:r>
          </w:p>
        </w:tc>
        <w:tc>
          <w:tcPr>
            <w:tcW w:w="2412" w:type="dxa"/>
          </w:tcPr>
          <w:p w14:paraId="33529412">
            <w:pPr>
              <w:spacing w:after="40"/>
            </w:pPr>
            <w:r>
              <w:rPr>
                <w:rFonts w:ascii="宋体" w:hAnsi="宋体" w:eastAsia="宋体"/>
                <w:sz w:val="18"/>
              </w:rPr>
              <w:t>否</w:t>
            </w:r>
          </w:p>
        </w:tc>
        <w:tc>
          <w:tcPr>
            <w:tcW w:w="2412" w:type="dxa"/>
          </w:tcPr>
          <w:p w14:paraId="371902C5">
            <w:pPr>
              <w:spacing w:after="40"/>
            </w:pPr>
            <w:r>
              <w:rPr>
                <w:rFonts w:ascii="宋体" w:hAnsi="宋体" w:eastAsia="宋体"/>
                <w:sz w:val="18"/>
              </w:rPr>
              <w:t>姓名</w:t>
            </w:r>
          </w:p>
        </w:tc>
      </w:tr>
      <w:tr w14:paraId="77D13339">
        <w:trPr>
          <w:jc w:val="center"/>
        </w:trPr>
        <w:tc>
          <w:tcPr>
            <w:tcW w:w="2412" w:type="dxa"/>
          </w:tcPr>
          <w:p w14:paraId="6B1EE428">
            <w:pPr>
              <w:spacing w:after="40"/>
            </w:pPr>
            <w:r>
              <w:rPr>
                <w:rFonts w:ascii="宋体" w:hAnsi="宋体" w:eastAsia="宋体"/>
                <w:sz w:val="18"/>
              </w:rPr>
              <w:t>role</w:t>
            </w:r>
          </w:p>
        </w:tc>
        <w:tc>
          <w:tcPr>
            <w:tcW w:w="2412" w:type="dxa"/>
          </w:tcPr>
          <w:p w14:paraId="248E169C">
            <w:pPr>
              <w:spacing w:after="40"/>
            </w:pPr>
            <w:r>
              <w:rPr>
                <w:rFonts w:ascii="宋体" w:hAnsi="宋体" w:eastAsia="宋体"/>
                <w:sz w:val="18"/>
              </w:rPr>
              <w:t>ENUM</w:t>
            </w:r>
          </w:p>
        </w:tc>
        <w:tc>
          <w:tcPr>
            <w:tcW w:w="2412" w:type="dxa"/>
          </w:tcPr>
          <w:p w14:paraId="36C7696D">
            <w:pPr>
              <w:spacing w:after="40"/>
            </w:pPr>
            <w:r>
              <w:rPr>
                <w:rFonts w:ascii="宋体" w:hAnsi="宋体" w:eastAsia="宋体"/>
                <w:sz w:val="18"/>
              </w:rPr>
              <w:t>否</w:t>
            </w:r>
          </w:p>
        </w:tc>
        <w:tc>
          <w:tcPr>
            <w:tcW w:w="2412" w:type="dxa"/>
          </w:tcPr>
          <w:p w14:paraId="1FE677F6">
            <w:pPr>
              <w:spacing w:after="40"/>
            </w:pPr>
            <w:r>
              <w:rPr>
                <w:rFonts w:ascii="宋体" w:hAnsi="宋体" w:eastAsia="宋体"/>
                <w:sz w:val="18"/>
              </w:rPr>
              <w:t>admin/manager/worker</w:t>
            </w:r>
          </w:p>
        </w:tc>
      </w:tr>
      <w:tr w14:paraId="27805D46">
        <w:trPr>
          <w:jc w:val="center"/>
        </w:trPr>
        <w:tc>
          <w:tcPr>
            <w:tcW w:w="2412" w:type="dxa"/>
          </w:tcPr>
          <w:p w14:paraId="0933C02D">
            <w:pPr>
              <w:spacing w:after="40"/>
            </w:pPr>
            <w:r>
              <w:rPr>
                <w:rFonts w:ascii="宋体" w:hAnsi="宋体" w:eastAsia="宋体"/>
                <w:sz w:val="18"/>
              </w:rPr>
              <w:t>phone</w:t>
            </w:r>
          </w:p>
        </w:tc>
        <w:tc>
          <w:tcPr>
            <w:tcW w:w="2412" w:type="dxa"/>
          </w:tcPr>
          <w:p w14:paraId="3F13EDE4">
            <w:pPr>
              <w:spacing w:after="40"/>
            </w:pPr>
            <w:r>
              <w:rPr>
                <w:rFonts w:ascii="宋体" w:hAnsi="宋体" w:eastAsia="宋体"/>
                <w:sz w:val="18"/>
              </w:rPr>
              <w:t>VARCHAR(20)</w:t>
            </w:r>
          </w:p>
        </w:tc>
        <w:tc>
          <w:tcPr>
            <w:tcW w:w="2412" w:type="dxa"/>
          </w:tcPr>
          <w:p w14:paraId="707F6A16">
            <w:pPr>
              <w:spacing w:after="40"/>
            </w:pPr>
            <w:r>
              <w:rPr>
                <w:rFonts w:ascii="宋体" w:hAnsi="宋体" w:eastAsia="宋体"/>
                <w:sz w:val="18"/>
              </w:rPr>
              <w:t>否</w:t>
            </w:r>
          </w:p>
        </w:tc>
        <w:tc>
          <w:tcPr>
            <w:tcW w:w="2412" w:type="dxa"/>
          </w:tcPr>
          <w:p w14:paraId="4835D8B5">
            <w:pPr>
              <w:spacing w:after="40"/>
            </w:pPr>
            <w:r>
              <w:rPr>
                <w:rFonts w:ascii="宋体" w:hAnsi="宋体" w:eastAsia="宋体"/>
                <w:sz w:val="18"/>
              </w:rPr>
              <w:t>手机号</w:t>
            </w:r>
          </w:p>
        </w:tc>
      </w:tr>
      <w:tr w14:paraId="3944A714">
        <w:trPr>
          <w:jc w:val="center"/>
        </w:trPr>
        <w:tc>
          <w:tcPr>
            <w:tcW w:w="2412" w:type="dxa"/>
          </w:tcPr>
          <w:p w14:paraId="4E083690">
            <w:pPr>
              <w:spacing w:after="40"/>
            </w:pPr>
            <w:r>
              <w:rPr>
                <w:rFonts w:ascii="宋体" w:hAnsi="宋体" w:eastAsia="宋体"/>
                <w:sz w:val="18"/>
              </w:rPr>
              <w:t>project_id</w:t>
            </w:r>
          </w:p>
        </w:tc>
        <w:tc>
          <w:tcPr>
            <w:tcW w:w="2412" w:type="dxa"/>
          </w:tcPr>
          <w:p w14:paraId="1E70FDF3">
            <w:pPr>
              <w:spacing w:after="40"/>
            </w:pPr>
            <w:r>
              <w:rPr>
                <w:rFonts w:ascii="宋体" w:hAnsi="宋体" w:eastAsia="宋体"/>
                <w:sz w:val="18"/>
              </w:rPr>
              <w:t>INT</w:t>
            </w:r>
          </w:p>
        </w:tc>
        <w:tc>
          <w:tcPr>
            <w:tcW w:w="2412" w:type="dxa"/>
          </w:tcPr>
          <w:p w14:paraId="101ED15C">
            <w:pPr>
              <w:spacing w:after="40"/>
            </w:pPr>
            <w:r>
              <w:rPr>
                <w:rFonts w:ascii="宋体" w:hAnsi="宋体" w:eastAsia="宋体"/>
                <w:sz w:val="18"/>
              </w:rPr>
              <w:t>否</w:t>
            </w:r>
          </w:p>
        </w:tc>
        <w:tc>
          <w:tcPr>
            <w:tcW w:w="2412" w:type="dxa"/>
          </w:tcPr>
          <w:p w14:paraId="60F63332">
            <w:pPr>
              <w:spacing w:after="40"/>
            </w:pPr>
            <w:r>
              <w:rPr>
                <w:rFonts w:ascii="宋体" w:hAnsi="宋体" w:eastAsia="宋体"/>
                <w:sz w:val="18"/>
              </w:rPr>
              <w:t>绑定项目</w:t>
            </w:r>
          </w:p>
        </w:tc>
      </w:tr>
      <w:tr w14:paraId="795A3BFE">
        <w:trPr>
          <w:jc w:val="center"/>
        </w:trPr>
        <w:tc>
          <w:tcPr>
            <w:tcW w:w="2412" w:type="dxa"/>
          </w:tcPr>
          <w:p w14:paraId="70E0E96B">
            <w:pPr>
              <w:spacing w:after="40"/>
            </w:pPr>
            <w:r>
              <w:rPr>
                <w:rFonts w:ascii="宋体" w:hAnsi="宋体" w:eastAsia="宋体"/>
                <w:sz w:val="18"/>
              </w:rPr>
              <w:t>status</w:t>
            </w:r>
          </w:p>
        </w:tc>
        <w:tc>
          <w:tcPr>
            <w:tcW w:w="2412" w:type="dxa"/>
          </w:tcPr>
          <w:p w14:paraId="7049248E">
            <w:pPr>
              <w:spacing w:after="40"/>
            </w:pPr>
            <w:r>
              <w:rPr>
                <w:rFonts w:ascii="宋体" w:hAnsi="宋体" w:eastAsia="宋体"/>
                <w:sz w:val="18"/>
              </w:rPr>
              <w:t>TINYINT</w:t>
            </w:r>
          </w:p>
        </w:tc>
        <w:tc>
          <w:tcPr>
            <w:tcW w:w="2412" w:type="dxa"/>
          </w:tcPr>
          <w:p w14:paraId="2BBF0432">
            <w:pPr>
              <w:spacing w:after="40"/>
            </w:pPr>
            <w:r>
              <w:rPr>
                <w:rFonts w:ascii="宋体" w:hAnsi="宋体" w:eastAsia="宋体"/>
                <w:sz w:val="18"/>
              </w:rPr>
              <w:t>否</w:t>
            </w:r>
          </w:p>
        </w:tc>
        <w:tc>
          <w:tcPr>
            <w:tcW w:w="2412" w:type="dxa"/>
          </w:tcPr>
          <w:p w14:paraId="09004538">
            <w:pPr>
              <w:spacing w:after="40"/>
            </w:pPr>
            <w:r>
              <w:rPr>
                <w:rFonts w:ascii="宋体" w:hAnsi="宋体" w:eastAsia="宋体"/>
                <w:sz w:val="18"/>
              </w:rPr>
              <w:t>在职状态</w:t>
            </w:r>
          </w:p>
        </w:tc>
      </w:tr>
    </w:tbl>
    <w:p w14:paraId="683C1F53">
      <w:pPr>
        <w:pStyle w:val="5"/>
      </w:pPr>
      <w:r>
        <w:t>projects 项目表</w:t>
      </w:r>
    </w:p>
    <w:tbl>
      <w:tblPr>
        <w:tblStyle w:val="33"/>
        <w:tblW w:w="0" w:type="auto"/>
        <w:jc w:val="center"/>
        <w:tblLayout w:type="fixed"/>
        <w:tblCellMar>
          <w:top w:w="0" w:type="dxa"/>
          <w:left w:w="108" w:type="dxa"/>
          <w:bottom w:w="0" w:type="dxa"/>
          <w:right w:w="108" w:type="dxa"/>
        </w:tblCellMar>
      </w:tblPr>
      <w:tblGrid>
        <w:gridCol w:w="2412"/>
        <w:gridCol w:w="2412"/>
        <w:gridCol w:w="2412"/>
        <w:gridCol w:w="2412"/>
      </w:tblGrid>
      <w:tr w14:paraId="2AAFCEA6">
        <w:trPr>
          <w:jc w:val="center"/>
        </w:trPr>
        <w:tc>
          <w:tcPr>
            <w:tcW w:w="1984"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73A20211">
            <w:pPr>
              <w:spacing w:after="40"/>
              <w:jc w:val="center"/>
            </w:pPr>
            <w:r>
              <w:rPr>
                <w:rFonts w:ascii="宋体" w:hAnsi="宋体" w:eastAsia="宋体"/>
                <w:b/>
                <w:color w:val="1F4D78"/>
                <w:sz w:val="18"/>
              </w:rPr>
              <w:t>字段名</w:t>
            </w:r>
          </w:p>
        </w:tc>
        <w:tc>
          <w:tcPr>
            <w:tcW w:w="187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0CA86BBA">
            <w:pPr>
              <w:spacing w:after="40"/>
              <w:jc w:val="center"/>
            </w:pPr>
            <w:r>
              <w:rPr>
                <w:rFonts w:ascii="宋体" w:hAnsi="宋体" w:eastAsia="宋体"/>
                <w:b/>
                <w:color w:val="1F4D78"/>
                <w:sz w:val="18"/>
              </w:rPr>
              <w:t>数据类型</w:t>
            </w:r>
          </w:p>
        </w:tc>
        <w:tc>
          <w:tcPr>
            <w:tcW w:w="1020"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198E305A">
            <w:pPr>
              <w:spacing w:after="40"/>
              <w:jc w:val="center"/>
            </w:pPr>
            <w:r>
              <w:rPr>
                <w:rFonts w:ascii="宋体" w:hAnsi="宋体" w:eastAsia="宋体"/>
                <w:b/>
                <w:color w:val="1F4D78"/>
                <w:sz w:val="18"/>
              </w:rPr>
              <w:t>主键</w:t>
            </w:r>
          </w:p>
        </w:tc>
        <w:tc>
          <w:tcPr>
            <w:tcW w:w="3515"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6F169A8E">
            <w:pPr>
              <w:spacing w:after="40"/>
              <w:jc w:val="center"/>
            </w:pPr>
            <w:r>
              <w:rPr>
                <w:rFonts w:ascii="宋体" w:hAnsi="宋体" w:eastAsia="宋体"/>
                <w:b/>
                <w:color w:val="1F4D78"/>
                <w:sz w:val="18"/>
              </w:rPr>
              <w:t>描述</w:t>
            </w:r>
          </w:p>
        </w:tc>
      </w:tr>
      <w:tr w14:paraId="4138B96A">
        <w:trPr>
          <w:jc w:val="center"/>
        </w:trPr>
        <w:tc>
          <w:tcPr>
            <w:tcW w:w="2412" w:type="dxa"/>
          </w:tcPr>
          <w:p w14:paraId="2A8C75C3">
            <w:pPr>
              <w:spacing w:after="40"/>
            </w:pPr>
            <w:r>
              <w:rPr>
                <w:rFonts w:ascii="宋体" w:hAnsi="宋体" w:eastAsia="宋体"/>
                <w:sz w:val="18"/>
              </w:rPr>
              <w:t>id</w:t>
            </w:r>
          </w:p>
        </w:tc>
        <w:tc>
          <w:tcPr>
            <w:tcW w:w="2412" w:type="dxa"/>
          </w:tcPr>
          <w:p w14:paraId="1946C472">
            <w:pPr>
              <w:spacing w:after="40"/>
            </w:pPr>
            <w:r>
              <w:rPr>
                <w:rFonts w:ascii="宋体" w:hAnsi="宋体" w:eastAsia="宋体"/>
                <w:sz w:val="18"/>
              </w:rPr>
              <w:t>INT</w:t>
            </w:r>
          </w:p>
        </w:tc>
        <w:tc>
          <w:tcPr>
            <w:tcW w:w="2412" w:type="dxa"/>
          </w:tcPr>
          <w:p w14:paraId="3D99B92B">
            <w:pPr>
              <w:spacing w:after="40"/>
            </w:pPr>
            <w:r>
              <w:rPr>
                <w:rFonts w:ascii="宋体" w:hAnsi="宋体" w:eastAsia="宋体"/>
                <w:sz w:val="18"/>
              </w:rPr>
              <w:t>是</w:t>
            </w:r>
          </w:p>
        </w:tc>
        <w:tc>
          <w:tcPr>
            <w:tcW w:w="2412" w:type="dxa"/>
          </w:tcPr>
          <w:p w14:paraId="78A1C19C">
            <w:pPr>
              <w:spacing w:after="40"/>
            </w:pPr>
            <w:r>
              <w:rPr>
                <w:rFonts w:ascii="宋体" w:hAnsi="宋体" w:eastAsia="宋体"/>
                <w:sz w:val="18"/>
              </w:rPr>
              <w:t>项目ID</w:t>
            </w:r>
          </w:p>
        </w:tc>
      </w:tr>
      <w:tr w14:paraId="368AAA64">
        <w:trPr>
          <w:jc w:val="center"/>
        </w:trPr>
        <w:tc>
          <w:tcPr>
            <w:tcW w:w="2412" w:type="dxa"/>
          </w:tcPr>
          <w:p w14:paraId="4FC51A67">
            <w:pPr>
              <w:spacing w:after="40"/>
            </w:pPr>
            <w:r>
              <w:rPr>
                <w:rFonts w:ascii="宋体" w:hAnsi="宋体" w:eastAsia="宋体"/>
                <w:sz w:val="18"/>
              </w:rPr>
              <w:t>name</w:t>
            </w:r>
          </w:p>
        </w:tc>
        <w:tc>
          <w:tcPr>
            <w:tcW w:w="2412" w:type="dxa"/>
          </w:tcPr>
          <w:p w14:paraId="57D768D0">
            <w:pPr>
              <w:spacing w:after="40"/>
            </w:pPr>
            <w:r>
              <w:rPr>
                <w:rFonts w:ascii="宋体" w:hAnsi="宋体" w:eastAsia="宋体"/>
                <w:sz w:val="18"/>
              </w:rPr>
              <w:t>VARCHAR(200)</w:t>
            </w:r>
          </w:p>
        </w:tc>
        <w:tc>
          <w:tcPr>
            <w:tcW w:w="2412" w:type="dxa"/>
          </w:tcPr>
          <w:p w14:paraId="23315741">
            <w:pPr>
              <w:spacing w:after="40"/>
            </w:pPr>
            <w:r>
              <w:rPr>
                <w:rFonts w:ascii="宋体" w:hAnsi="宋体" w:eastAsia="宋体"/>
                <w:sz w:val="18"/>
              </w:rPr>
              <w:t>否</w:t>
            </w:r>
          </w:p>
        </w:tc>
        <w:tc>
          <w:tcPr>
            <w:tcW w:w="2412" w:type="dxa"/>
          </w:tcPr>
          <w:p w14:paraId="628DCAF3">
            <w:pPr>
              <w:spacing w:after="40"/>
            </w:pPr>
            <w:r>
              <w:rPr>
                <w:rFonts w:ascii="宋体" w:hAnsi="宋体" w:eastAsia="宋体"/>
                <w:sz w:val="18"/>
              </w:rPr>
              <w:t>项目名称</w:t>
            </w:r>
          </w:p>
        </w:tc>
      </w:tr>
      <w:tr w14:paraId="4C33D96B">
        <w:trPr>
          <w:jc w:val="center"/>
        </w:trPr>
        <w:tc>
          <w:tcPr>
            <w:tcW w:w="2412" w:type="dxa"/>
          </w:tcPr>
          <w:p w14:paraId="20FB3000">
            <w:pPr>
              <w:spacing w:after="40"/>
            </w:pPr>
            <w:r>
              <w:rPr>
                <w:rFonts w:ascii="宋体" w:hAnsi="宋体" w:eastAsia="宋体"/>
                <w:sz w:val="18"/>
              </w:rPr>
              <w:t>address</w:t>
            </w:r>
          </w:p>
        </w:tc>
        <w:tc>
          <w:tcPr>
            <w:tcW w:w="2412" w:type="dxa"/>
          </w:tcPr>
          <w:p w14:paraId="6A78FEB8">
            <w:pPr>
              <w:spacing w:after="40"/>
            </w:pPr>
            <w:r>
              <w:rPr>
                <w:rFonts w:ascii="宋体" w:hAnsi="宋体" w:eastAsia="宋体"/>
                <w:sz w:val="18"/>
              </w:rPr>
              <w:t>VARCHAR(500)</w:t>
            </w:r>
          </w:p>
        </w:tc>
        <w:tc>
          <w:tcPr>
            <w:tcW w:w="2412" w:type="dxa"/>
          </w:tcPr>
          <w:p w14:paraId="6FA9D198">
            <w:pPr>
              <w:spacing w:after="40"/>
            </w:pPr>
            <w:r>
              <w:rPr>
                <w:rFonts w:ascii="宋体" w:hAnsi="宋体" w:eastAsia="宋体"/>
                <w:sz w:val="18"/>
              </w:rPr>
              <w:t>否</w:t>
            </w:r>
          </w:p>
        </w:tc>
        <w:tc>
          <w:tcPr>
            <w:tcW w:w="2412" w:type="dxa"/>
          </w:tcPr>
          <w:p w14:paraId="62447D58">
            <w:pPr>
              <w:spacing w:after="40"/>
            </w:pPr>
            <w:r>
              <w:rPr>
                <w:rFonts w:ascii="宋体" w:hAnsi="宋体" w:eastAsia="宋体"/>
                <w:sz w:val="18"/>
              </w:rPr>
              <w:t>项目地址</w:t>
            </w:r>
          </w:p>
        </w:tc>
      </w:tr>
      <w:tr w14:paraId="06693BE4">
        <w:trPr>
          <w:jc w:val="center"/>
        </w:trPr>
        <w:tc>
          <w:tcPr>
            <w:tcW w:w="2412" w:type="dxa"/>
          </w:tcPr>
          <w:p w14:paraId="590EE25D">
            <w:pPr>
              <w:spacing w:after="40"/>
            </w:pPr>
            <w:r>
              <w:rPr>
                <w:rFonts w:ascii="宋体" w:hAnsi="宋体" w:eastAsia="宋体"/>
                <w:sz w:val="18"/>
              </w:rPr>
              <w:t>latitude</w:t>
            </w:r>
          </w:p>
        </w:tc>
        <w:tc>
          <w:tcPr>
            <w:tcW w:w="2412" w:type="dxa"/>
          </w:tcPr>
          <w:p w14:paraId="6C8F5F56">
            <w:pPr>
              <w:spacing w:after="40"/>
            </w:pPr>
            <w:r>
              <w:rPr>
                <w:rFonts w:ascii="宋体" w:hAnsi="宋体" w:eastAsia="宋体"/>
                <w:sz w:val="18"/>
              </w:rPr>
              <w:t>DOUBLE</w:t>
            </w:r>
          </w:p>
        </w:tc>
        <w:tc>
          <w:tcPr>
            <w:tcW w:w="2412" w:type="dxa"/>
          </w:tcPr>
          <w:p w14:paraId="0998B9CE">
            <w:pPr>
              <w:spacing w:after="40"/>
            </w:pPr>
            <w:r>
              <w:rPr>
                <w:rFonts w:ascii="宋体" w:hAnsi="宋体" w:eastAsia="宋体"/>
                <w:sz w:val="18"/>
              </w:rPr>
              <w:t>否</w:t>
            </w:r>
          </w:p>
        </w:tc>
        <w:tc>
          <w:tcPr>
            <w:tcW w:w="2412" w:type="dxa"/>
          </w:tcPr>
          <w:p w14:paraId="6017D2F2">
            <w:pPr>
              <w:spacing w:after="40"/>
            </w:pPr>
            <w:r>
              <w:rPr>
                <w:rFonts w:ascii="宋体" w:hAnsi="宋体" w:eastAsia="宋体"/>
                <w:sz w:val="18"/>
              </w:rPr>
              <w:t>中心点纬度</w:t>
            </w:r>
          </w:p>
        </w:tc>
      </w:tr>
      <w:tr w14:paraId="79C95A06">
        <w:trPr>
          <w:jc w:val="center"/>
        </w:trPr>
        <w:tc>
          <w:tcPr>
            <w:tcW w:w="2412" w:type="dxa"/>
          </w:tcPr>
          <w:p w14:paraId="23DA979F">
            <w:pPr>
              <w:spacing w:after="40"/>
            </w:pPr>
            <w:r>
              <w:rPr>
                <w:rFonts w:ascii="宋体" w:hAnsi="宋体" w:eastAsia="宋体"/>
                <w:sz w:val="18"/>
              </w:rPr>
              <w:t>longitude</w:t>
            </w:r>
          </w:p>
        </w:tc>
        <w:tc>
          <w:tcPr>
            <w:tcW w:w="2412" w:type="dxa"/>
          </w:tcPr>
          <w:p w14:paraId="48544D60">
            <w:pPr>
              <w:spacing w:after="40"/>
            </w:pPr>
            <w:r>
              <w:rPr>
                <w:rFonts w:ascii="宋体" w:hAnsi="宋体" w:eastAsia="宋体"/>
                <w:sz w:val="18"/>
              </w:rPr>
              <w:t>DOUBLE</w:t>
            </w:r>
          </w:p>
        </w:tc>
        <w:tc>
          <w:tcPr>
            <w:tcW w:w="2412" w:type="dxa"/>
          </w:tcPr>
          <w:p w14:paraId="776CEAAD">
            <w:pPr>
              <w:spacing w:after="40"/>
            </w:pPr>
            <w:r>
              <w:rPr>
                <w:rFonts w:ascii="宋体" w:hAnsi="宋体" w:eastAsia="宋体"/>
                <w:sz w:val="18"/>
              </w:rPr>
              <w:t>否</w:t>
            </w:r>
          </w:p>
        </w:tc>
        <w:tc>
          <w:tcPr>
            <w:tcW w:w="2412" w:type="dxa"/>
          </w:tcPr>
          <w:p w14:paraId="755357EF">
            <w:pPr>
              <w:spacing w:after="40"/>
            </w:pPr>
            <w:r>
              <w:rPr>
                <w:rFonts w:ascii="宋体" w:hAnsi="宋体" w:eastAsia="宋体"/>
                <w:sz w:val="18"/>
              </w:rPr>
              <w:t>中心点经度</w:t>
            </w:r>
          </w:p>
        </w:tc>
      </w:tr>
      <w:tr w14:paraId="68E715BF">
        <w:trPr>
          <w:jc w:val="center"/>
        </w:trPr>
        <w:tc>
          <w:tcPr>
            <w:tcW w:w="2412" w:type="dxa"/>
          </w:tcPr>
          <w:p w14:paraId="5566636C">
            <w:pPr>
              <w:spacing w:after="40"/>
            </w:pPr>
            <w:r>
              <w:rPr>
                <w:rFonts w:ascii="宋体" w:hAnsi="宋体" w:eastAsia="宋体"/>
                <w:sz w:val="18"/>
              </w:rPr>
              <w:t>radius</w:t>
            </w:r>
          </w:p>
        </w:tc>
        <w:tc>
          <w:tcPr>
            <w:tcW w:w="2412" w:type="dxa"/>
          </w:tcPr>
          <w:p w14:paraId="0423DFE9">
            <w:pPr>
              <w:spacing w:after="40"/>
            </w:pPr>
            <w:r>
              <w:rPr>
                <w:rFonts w:ascii="宋体" w:hAnsi="宋体" w:eastAsia="宋体"/>
                <w:sz w:val="18"/>
              </w:rPr>
              <w:t>INT</w:t>
            </w:r>
          </w:p>
        </w:tc>
        <w:tc>
          <w:tcPr>
            <w:tcW w:w="2412" w:type="dxa"/>
          </w:tcPr>
          <w:p w14:paraId="6AF4E709">
            <w:pPr>
              <w:spacing w:after="40"/>
            </w:pPr>
            <w:r>
              <w:rPr>
                <w:rFonts w:ascii="宋体" w:hAnsi="宋体" w:eastAsia="宋体"/>
                <w:sz w:val="18"/>
              </w:rPr>
              <w:t>否</w:t>
            </w:r>
          </w:p>
        </w:tc>
        <w:tc>
          <w:tcPr>
            <w:tcW w:w="2412" w:type="dxa"/>
          </w:tcPr>
          <w:p w14:paraId="167F51A4">
            <w:pPr>
              <w:spacing w:after="40"/>
            </w:pPr>
            <w:r>
              <w:rPr>
                <w:rFonts w:ascii="宋体" w:hAnsi="宋体" w:eastAsia="宋体"/>
                <w:sz w:val="18"/>
              </w:rPr>
              <w:t>打卡围栏半径</w:t>
            </w:r>
          </w:p>
        </w:tc>
      </w:tr>
      <w:tr w14:paraId="5AAA4A7A">
        <w:trPr>
          <w:jc w:val="center"/>
        </w:trPr>
        <w:tc>
          <w:tcPr>
            <w:tcW w:w="2412" w:type="dxa"/>
          </w:tcPr>
          <w:p w14:paraId="41FA2535">
            <w:pPr>
              <w:spacing w:after="40"/>
            </w:pPr>
            <w:r>
              <w:rPr>
                <w:rFonts w:ascii="宋体" w:hAnsi="宋体" w:eastAsia="宋体"/>
                <w:sz w:val="18"/>
              </w:rPr>
              <w:t>status</w:t>
            </w:r>
          </w:p>
        </w:tc>
        <w:tc>
          <w:tcPr>
            <w:tcW w:w="2412" w:type="dxa"/>
          </w:tcPr>
          <w:p w14:paraId="3101675C">
            <w:pPr>
              <w:spacing w:after="40"/>
            </w:pPr>
            <w:r>
              <w:rPr>
                <w:rFonts w:ascii="宋体" w:hAnsi="宋体" w:eastAsia="宋体"/>
                <w:sz w:val="18"/>
              </w:rPr>
              <w:t>TINYINT</w:t>
            </w:r>
          </w:p>
        </w:tc>
        <w:tc>
          <w:tcPr>
            <w:tcW w:w="2412" w:type="dxa"/>
          </w:tcPr>
          <w:p w14:paraId="1CD39491">
            <w:pPr>
              <w:spacing w:after="40"/>
            </w:pPr>
            <w:r>
              <w:rPr>
                <w:rFonts w:ascii="宋体" w:hAnsi="宋体" w:eastAsia="宋体"/>
                <w:sz w:val="18"/>
              </w:rPr>
              <w:t>否</w:t>
            </w:r>
          </w:p>
        </w:tc>
        <w:tc>
          <w:tcPr>
            <w:tcW w:w="2412" w:type="dxa"/>
          </w:tcPr>
          <w:p w14:paraId="1CA2B757">
            <w:pPr>
              <w:spacing w:after="40"/>
            </w:pPr>
            <w:r>
              <w:rPr>
                <w:rFonts w:ascii="宋体" w:hAnsi="宋体" w:eastAsia="宋体"/>
                <w:sz w:val="18"/>
              </w:rPr>
              <w:t>启用状态</w:t>
            </w:r>
          </w:p>
        </w:tc>
      </w:tr>
    </w:tbl>
    <w:p w14:paraId="539A247F">
      <w:pPr>
        <w:pStyle w:val="5"/>
      </w:pPr>
      <w:r>
        <w:t>checkins 打卡记录表</w:t>
      </w:r>
    </w:p>
    <w:tbl>
      <w:tblPr>
        <w:tblStyle w:val="33"/>
        <w:tblW w:w="0" w:type="auto"/>
        <w:jc w:val="center"/>
        <w:tblLayout w:type="fixed"/>
        <w:tblCellMar>
          <w:top w:w="0" w:type="dxa"/>
          <w:left w:w="108" w:type="dxa"/>
          <w:bottom w:w="0" w:type="dxa"/>
          <w:right w:w="108" w:type="dxa"/>
        </w:tblCellMar>
      </w:tblPr>
      <w:tblGrid>
        <w:gridCol w:w="2412"/>
        <w:gridCol w:w="2412"/>
        <w:gridCol w:w="2412"/>
        <w:gridCol w:w="2412"/>
      </w:tblGrid>
      <w:tr w14:paraId="3A9B43C5">
        <w:trPr>
          <w:jc w:val="center"/>
        </w:trPr>
        <w:tc>
          <w:tcPr>
            <w:tcW w:w="1984"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014A5CF5">
            <w:pPr>
              <w:spacing w:after="40"/>
              <w:jc w:val="center"/>
            </w:pPr>
            <w:r>
              <w:rPr>
                <w:rFonts w:ascii="宋体" w:hAnsi="宋体" w:eastAsia="宋体"/>
                <w:b/>
                <w:color w:val="1F4D78"/>
                <w:sz w:val="18"/>
              </w:rPr>
              <w:t>字段名</w:t>
            </w:r>
          </w:p>
        </w:tc>
        <w:tc>
          <w:tcPr>
            <w:tcW w:w="187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4C966D3B">
            <w:pPr>
              <w:spacing w:after="40"/>
              <w:jc w:val="center"/>
            </w:pPr>
            <w:r>
              <w:rPr>
                <w:rFonts w:ascii="宋体" w:hAnsi="宋体" w:eastAsia="宋体"/>
                <w:b/>
                <w:color w:val="1F4D78"/>
                <w:sz w:val="18"/>
              </w:rPr>
              <w:t>数据类型</w:t>
            </w:r>
          </w:p>
        </w:tc>
        <w:tc>
          <w:tcPr>
            <w:tcW w:w="1020"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4DEE5B86">
            <w:pPr>
              <w:spacing w:after="40"/>
              <w:jc w:val="center"/>
            </w:pPr>
            <w:r>
              <w:rPr>
                <w:rFonts w:ascii="宋体" w:hAnsi="宋体" w:eastAsia="宋体"/>
                <w:b/>
                <w:color w:val="1F4D78"/>
                <w:sz w:val="18"/>
              </w:rPr>
              <w:t>主键</w:t>
            </w:r>
          </w:p>
        </w:tc>
        <w:tc>
          <w:tcPr>
            <w:tcW w:w="3515"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0D552929">
            <w:pPr>
              <w:spacing w:after="40"/>
              <w:jc w:val="center"/>
            </w:pPr>
            <w:r>
              <w:rPr>
                <w:rFonts w:ascii="宋体" w:hAnsi="宋体" w:eastAsia="宋体"/>
                <w:b/>
                <w:color w:val="1F4D78"/>
                <w:sz w:val="18"/>
              </w:rPr>
              <w:t>描述</w:t>
            </w:r>
          </w:p>
        </w:tc>
      </w:tr>
      <w:tr w14:paraId="7DFCA60B">
        <w:trPr>
          <w:jc w:val="center"/>
        </w:trPr>
        <w:tc>
          <w:tcPr>
            <w:tcW w:w="2412" w:type="dxa"/>
          </w:tcPr>
          <w:p w14:paraId="3191E9A0">
            <w:pPr>
              <w:spacing w:after="40"/>
            </w:pPr>
            <w:r>
              <w:rPr>
                <w:rFonts w:ascii="宋体" w:hAnsi="宋体" w:eastAsia="宋体"/>
                <w:sz w:val="18"/>
              </w:rPr>
              <w:t>id</w:t>
            </w:r>
          </w:p>
        </w:tc>
        <w:tc>
          <w:tcPr>
            <w:tcW w:w="2412" w:type="dxa"/>
          </w:tcPr>
          <w:p w14:paraId="5BE48567">
            <w:pPr>
              <w:spacing w:after="40"/>
            </w:pPr>
            <w:r>
              <w:rPr>
                <w:rFonts w:ascii="宋体" w:hAnsi="宋体" w:eastAsia="宋体"/>
                <w:sz w:val="18"/>
              </w:rPr>
              <w:t>INT</w:t>
            </w:r>
          </w:p>
        </w:tc>
        <w:tc>
          <w:tcPr>
            <w:tcW w:w="2412" w:type="dxa"/>
          </w:tcPr>
          <w:p w14:paraId="366FBD21">
            <w:pPr>
              <w:spacing w:after="40"/>
            </w:pPr>
            <w:r>
              <w:rPr>
                <w:rFonts w:ascii="宋体" w:hAnsi="宋体" w:eastAsia="宋体"/>
                <w:sz w:val="18"/>
              </w:rPr>
              <w:t>是</w:t>
            </w:r>
          </w:p>
        </w:tc>
        <w:tc>
          <w:tcPr>
            <w:tcW w:w="2412" w:type="dxa"/>
          </w:tcPr>
          <w:p w14:paraId="539B6D64">
            <w:pPr>
              <w:spacing w:after="40"/>
            </w:pPr>
            <w:r>
              <w:rPr>
                <w:rFonts w:ascii="宋体" w:hAnsi="宋体" w:eastAsia="宋体"/>
                <w:sz w:val="18"/>
              </w:rPr>
              <w:t>打卡ID</w:t>
            </w:r>
          </w:p>
        </w:tc>
      </w:tr>
      <w:tr w14:paraId="5BD253AC">
        <w:trPr>
          <w:jc w:val="center"/>
        </w:trPr>
        <w:tc>
          <w:tcPr>
            <w:tcW w:w="2412" w:type="dxa"/>
          </w:tcPr>
          <w:p w14:paraId="5E776012">
            <w:pPr>
              <w:spacing w:after="40"/>
            </w:pPr>
            <w:r>
              <w:rPr>
                <w:rFonts w:ascii="宋体" w:hAnsi="宋体" w:eastAsia="宋体"/>
                <w:sz w:val="18"/>
              </w:rPr>
              <w:t>user_id</w:t>
            </w:r>
          </w:p>
        </w:tc>
        <w:tc>
          <w:tcPr>
            <w:tcW w:w="2412" w:type="dxa"/>
          </w:tcPr>
          <w:p w14:paraId="5B7E5E96">
            <w:pPr>
              <w:spacing w:after="40"/>
            </w:pPr>
            <w:r>
              <w:rPr>
                <w:rFonts w:ascii="宋体" w:hAnsi="宋体" w:eastAsia="宋体"/>
                <w:sz w:val="18"/>
              </w:rPr>
              <w:t>INT</w:t>
            </w:r>
          </w:p>
        </w:tc>
        <w:tc>
          <w:tcPr>
            <w:tcW w:w="2412" w:type="dxa"/>
          </w:tcPr>
          <w:p w14:paraId="347243E8">
            <w:pPr>
              <w:spacing w:after="40"/>
            </w:pPr>
            <w:r>
              <w:rPr>
                <w:rFonts w:ascii="宋体" w:hAnsi="宋体" w:eastAsia="宋体"/>
                <w:sz w:val="18"/>
              </w:rPr>
              <w:t>否</w:t>
            </w:r>
          </w:p>
        </w:tc>
        <w:tc>
          <w:tcPr>
            <w:tcW w:w="2412" w:type="dxa"/>
          </w:tcPr>
          <w:p w14:paraId="14DF8D66">
            <w:pPr>
              <w:spacing w:after="40"/>
            </w:pPr>
            <w:r>
              <w:rPr>
                <w:rFonts w:ascii="宋体" w:hAnsi="宋体" w:eastAsia="宋体"/>
                <w:sz w:val="18"/>
              </w:rPr>
              <w:t>用户ID</w:t>
            </w:r>
          </w:p>
        </w:tc>
      </w:tr>
      <w:tr w14:paraId="0DA32BA1">
        <w:trPr>
          <w:jc w:val="center"/>
        </w:trPr>
        <w:tc>
          <w:tcPr>
            <w:tcW w:w="2412" w:type="dxa"/>
          </w:tcPr>
          <w:p w14:paraId="7BE3533D">
            <w:pPr>
              <w:spacing w:after="40"/>
            </w:pPr>
            <w:r>
              <w:rPr>
                <w:rFonts w:ascii="宋体" w:hAnsi="宋体" w:eastAsia="宋体"/>
                <w:sz w:val="18"/>
              </w:rPr>
              <w:t>project_id</w:t>
            </w:r>
          </w:p>
        </w:tc>
        <w:tc>
          <w:tcPr>
            <w:tcW w:w="2412" w:type="dxa"/>
          </w:tcPr>
          <w:p w14:paraId="13ABED0C">
            <w:pPr>
              <w:spacing w:after="40"/>
            </w:pPr>
            <w:r>
              <w:rPr>
                <w:rFonts w:ascii="宋体" w:hAnsi="宋体" w:eastAsia="宋体"/>
                <w:sz w:val="18"/>
              </w:rPr>
              <w:t>INT</w:t>
            </w:r>
          </w:p>
        </w:tc>
        <w:tc>
          <w:tcPr>
            <w:tcW w:w="2412" w:type="dxa"/>
          </w:tcPr>
          <w:p w14:paraId="63A8631A">
            <w:pPr>
              <w:spacing w:after="40"/>
            </w:pPr>
            <w:r>
              <w:rPr>
                <w:rFonts w:ascii="宋体" w:hAnsi="宋体" w:eastAsia="宋体"/>
                <w:sz w:val="18"/>
              </w:rPr>
              <w:t>否</w:t>
            </w:r>
          </w:p>
        </w:tc>
        <w:tc>
          <w:tcPr>
            <w:tcW w:w="2412" w:type="dxa"/>
          </w:tcPr>
          <w:p w14:paraId="40B8ABC9">
            <w:pPr>
              <w:spacing w:after="40"/>
            </w:pPr>
            <w:r>
              <w:rPr>
                <w:rFonts w:ascii="宋体" w:hAnsi="宋体" w:eastAsia="宋体"/>
                <w:sz w:val="18"/>
              </w:rPr>
              <w:t>项目ID</w:t>
            </w:r>
          </w:p>
        </w:tc>
      </w:tr>
      <w:tr w14:paraId="09206013">
        <w:trPr>
          <w:jc w:val="center"/>
        </w:trPr>
        <w:tc>
          <w:tcPr>
            <w:tcW w:w="2412" w:type="dxa"/>
          </w:tcPr>
          <w:p w14:paraId="70F95BF2">
            <w:pPr>
              <w:spacing w:after="40"/>
            </w:pPr>
            <w:r>
              <w:rPr>
                <w:rFonts w:ascii="宋体" w:hAnsi="宋体" w:eastAsia="宋体"/>
                <w:sz w:val="18"/>
              </w:rPr>
              <w:t>type</w:t>
            </w:r>
          </w:p>
        </w:tc>
        <w:tc>
          <w:tcPr>
            <w:tcW w:w="2412" w:type="dxa"/>
          </w:tcPr>
          <w:p w14:paraId="2AD694D1">
            <w:pPr>
              <w:spacing w:after="40"/>
            </w:pPr>
            <w:r>
              <w:rPr>
                <w:rFonts w:ascii="宋体" w:hAnsi="宋体" w:eastAsia="宋体"/>
                <w:sz w:val="18"/>
              </w:rPr>
              <w:t>VARCHAR(50)</w:t>
            </w:r>
          </w:p>
        </w:tc>
        <w:tc>
          <w:tcPr>
            <w:tcW w:w="2412" w:type="dxa"/>
          </w:tcPr>
          <w:p w14:paraId="61A13C3D">
            <w:pPr>
              <w:spacing w:after="40"/>
            </w:pPr>
            <w:r>
              <w:rPr>
                <w:rFonts w:ascii="宋体" w:hAnsi="宋体" w:eastAsia="宋体"/>
                <w:sz w:val="18"/>
              </w:rPr>
              <w:t>否</w:t>
            </w:r>
          </w:p>
        </w:tc>
        <w:tc>
          <w:tcPr>
            <w:tcW w:w="2412" w:type="dxa"/>
          </w:tcPr>
          <w:p w14:paraId="3B1B4902">
            <w:pPr>
              <w:spacing w:after="40"/>
            </w:pPr>
            <w:r>
              <w:rPr>
                <w:rFonts w:ascii="宋体" w:hAnsi="宋体" w:eastAsia="宋体"/>
                <w:sz w:val="18"/>
              </w:rPr>
              <w:t>打卡类型</w:t>
            </w:r>
          </w:p>
        </w:tc>
      </w:tr>
      <w:tr w14:paraId="42871231">
        <w:trPr>
          <w:jc w:val="center"/>
        </w:trPr>
        <w:tc>
          <w:tcPr>
            <w:tcW w:w="2412" w:type="dxa"/>
          </w:tcPr>
          <w:p w14:paraId="778A89B9">
            <w:pPr>
              <w:spacing w:after="40"/>
            </w:pPr>
            <w:r>
              <w:rPr>
                <w:rFonts w:ascii="宋体" w:hAnsi="宋体" w:eastAsia="宋体"/>
                <w:sz w:val="18"/>
              </w:rPr>
              <w:t>latitude/longitude</w:t>
            </w:r>
          </w:p>
        </w:tc>
        <w:tc>
          <w:tcPr>
            <w:tcW w:w="2412" w:type="dxa"/>
          </w:tcPr>
          <w:p w14:paraId="0A5EB2F0">
            <w:pPr>
              <w:spacing w:after="40"/>
            </w:pPr>
            <w:r>
              <w:rPr>
                <w:rFonts w:ascii="宋体" w:hAnsi="宋体" w:eastAsia="宋体"/>
                <w:sz w:val="18"/>
              </w:rPr>
              <w:t>DOUBLE</w:t>
            </w:r>
          </w:p>
        </w:tc>
        <w:tc>
          <w:tcPr>
            <w:tcW w:w="2412" w:type="dxa"/>
          </w:tcPr>
          <w:p w14:paraId="76A211D9">
            <w:pPr>
              <w:spacing w:after="40"/>
            </w:pPr>
            <w:r>
              <w:rPr>
                <w:rFonts w:ascii="宋体" w:hAnsi="宋体" w:eastAsia="宋体"/>
                <w:sz w:val="18"/>
              </w:rPr>
              <w:t>否</w:t>
            </w:r>
          </w:p>
        </w:tc>
        <w:tc>
          <w:tcPr>
            <w:tcW w:w="2412" w:type="dxa"/>
          </w:tcPr>
          <w:p w14:paraId="5E54F617">
            <w:pPr>
              <w:spacing w:after="40"/>
            </w:pPr>
            <w:r>
              <w:rPr>
                <w:rFonts w:ascii="宋体" w:hAnsi="宋体" w:eastAsia="宋体"/>
                <w:sz w:val="18"/>
              </w:rPr>
              <w:t>打卡位置</w:t>
            </w:r>
          </w:p>
        </w:tc>
      </w:tr>
      <w:tr w14:paraId="2DE8740C">
        <w:trPr>
          <w:jc w:val="center"/>
        </w:trPr>
        <w:tc>
          <w:tcPr>
            <w:tcW w:w="2412" w:type="dxa"/>
          </w:tcPr>
          <w:p w14:paraId="5C86D7DB">
            <w:pPr>
              <w:spacing w:after="40"/>
            </w:pPr>
            <w:r>
              <w:rPr>
                <w:rFonts w:ascii="宋体" w:hAnsi="宋体" w:eastAsia="宋体"/>
                <w:sz w:val="18"/>
              </w:rPr>
              <w:t>photo</w:t>
            </w:r>
          </w:p>
        </w:tc>
        <w:tc>
          <w:tcPr>
            <w:tcW w:w="2412" w:type="dxa"/>
          </w:tcPr>
          <w:p w14:paraId="7CC7B078">
            <w:pPr>
              <w:spacing w:after="40"/>
            </w:pPr>
            <w:r>
              <w:rPr>
                <w:rFonts w:ascii="宋体" w:hAnsi="宋体" w:eastAsia="宋体"/>
                <w:sz w:val="18"/>
              </w:rPr>
              <w:t>VARCHAR(500)</w:t>
            </w:r>
          </w:p>
        </w:tc>
        <w:tc>
          <w:tcPr>
            <w:tcW w:w="2412" w:type="dxa"/>
          </w:tcPr>
          <w:p w14:paraId="2255992D">
            <w:pPr>
              <w:spacing w:after="40"/>
            </w:pPr>
            <w:r>
              <w:rPr>
                <w:rFonts w:ascii="宋体" w:hAnsi="宋体" w:eastAsia="宋体"/>
                <w:sz w:val="18"/>
              </w:rPr>
              <w:t>否</w:t>
            </w:r>
          </w:p>
        </w:tc>
        <w:tc>
          <w:tcPr>
            <w:tcW w:w="2412" w:type="dxa"/>
          </w:tcPr>
          <w:p w14:paraId="065EE7D3">
            <w:pPr>
              <w:spacing w:after="40"/>
            </w:pPr>
            <w:r>
              <w:rPr>
                <w:rFonts w:ascii="宋体" w:hAnsi="宋体" w:eastAsia="宋体"/>
                <w:sz w:val="18"/>
              </w:rPr>
              <w:t>照片路径</w:t>
            </w:r>
          </w:p>
        </w:tc>
      </w:tr>
      <w:tr w14:paraId="29D35057">
        <w:trPr>
          <w:jc w:val="center"/>
        </w:trPr>
        <w:tc>
          <w:tcPr>
            <w:tcW w:w="2412" w:type="dxa"/>
          </w:tcPr>
          <w:p w14:paraId="1A44E323">
            <w:pPr>
              <w:spacing w:after="40"/>
            </w:pPr>
            <w:r>
              <w:rPr>
                <w:rFonts w:ascii="宋体" w:hAnsi="宋体" w:eastAsia="宋体"/>
                <w:sz w:val="18"/>
              </w:rPr>
              <w:t>is_outside</w:t>
            </w:r>
          </w:p>
        </w:tc>
        <w:tc>
          <w:tcPr>
            <w:tcW w:w="2412" w:type="dxa"/>
          </w:tcPr>
          <w:p w14:paraId="2710A9EF">
            <w:pPr>
              <w:spacing w:after="40"/>
            </w:pPr>
            <w:r>
              <w:rPr>
                <w:rFonts w:ascii="宋体" w:hAnsi="宋体" w:eastAsia="宋体"/>
                <w:sz w:val="18"/>
              </w:rPr>
              <w:t>TINYINT</w:t>
            </w:r>
          </w:p>
        </w:tc>
        <w:tc>
          <w:tcPr>
            <w:tcW w:w="2412" w:type="dxa"/>
          </w:tcPr>
          <w:p w14:paraId="4B2535BD">
            <w:pPr>
              <w:spacing w:after="40"/>
            </w:pPr>
            <w:r>
              <w:rPr>
                <w:rFonts w:ascii="宋体" w:hAnsi="宋体" w:eastAsia="宋体"/>
                <w:sz w:val="18"/>
              </w:rPr>
              <w:t>否</w:t>
            </w:r>
          </w:p>
        </w:tc>
        <w:tc>
          <w:tcPr>
            <w:tcW w:w="2412" w:type="dxa"/>
          </w:tcPr>
          <w:p w14:paraId="6EE5C86F">
            <w:pPr>
              <w:spacing w:after="40"/>
            </w:pPr>
            <w:r>
              <w:rPr>
                <w:rFonts w:ascii="宋体" w:hAnsi="宋体" w:eastAsia="宋体"/>
                <w:sz w:val="18"/>
              </w:rPr>
              <w:t>是否围栏外</w:t>
            </w:r>
          </w:p>
        </w:tc>
      </w:tr>
      <w:tr w14:paraId="5013B5F9">
        <w:trPr>
          <w:jc w:val="center"/>
        </w:trPr>
        <w:tc>
          <w:tcPr>
            <w:tcW w:w="2412" w:type="dxa"/>
          </w:tcPr>
          <w:p w14:paraId="31FA446B">
            <w:pPr>
              <w:spacing w:after="40"/>
            </w:pPr>
            <w:r>
              <w:rPr>
                <w:rFonts w:ascii="宋体" w:hAnsi="宋体" w:eastAsia="宋体"/>
                <w:sz w:val="18"/>
              </w:rPr>
              <w:t>distance_to_fence</w:t>
            </w:r>
          </w:p>
        </w:tc>
        <w:tc>
          <w:tcPr>
            <w:tcW w:w="2412" w:type="dxa"/>
          </w:tcPr>
          <w:p w14:paraId="4BDE5D72">
            <w:pPr>
              <w:spacing w:after="40"/>
            </w:pPr>
            <w:r>
              <w:rPr>
                <w:rFonts w:ascii="宋体" w:hAnsi="宋体" w:eastAsia="宋体"/>
                <w:sz w:val="18"/>
              </w:rPr>
              <w:t>DOUBLE</w:t>
            </w:r>
          </w:p>
        </w:tc>
        <w:tc>
          <w:tcPr>
            <w:tcW w:w="2412" w:type="dxa"/>
          </w:tcPr>
          <w:p w14:paraId="5C9FC8BC">
            <w:pPr>
              <w:spacing w:after="40"/>
            </w:pPr>
            <w:r>
              <w:rPr>
                <w:rFonts w:ascii="宋体" w:hAnsi="宋体" w:eastAsia="宋体"/>
                <w:sz w:val="18"/>
              </w:rPr>
              <w:t>否</w:t>
            </w:r>
          </w:p>
        </w:tc>
        <w:tc>
          <w:tcPr>
            <w:tcW w:w="2412" w:type="dxa"/>
          </w:tcPr>
          <w:p w14:paraId="376F7FC9">
            <w:pPr>
              <w:spacing w:after="40"/>
            </w:pPr>
            <w:r>
              <w:rPr>
                <w:rFonts w:ascii="宋体" w:hAnsi="宋体" w:eastAsia="宋体"/>
                <w:sz w:val="18"/>
              </w:rPr>
              <w:t>距离围栏距离</w:t>
            </w:r>
          </w:p>
        </w:tc>
      </w:tr>
      <w:tr w14:paraId="64BC5A10">
        <w:trPr>
          <w:jc w:val="center"/>
        </w:trPr>
        <w:tc>
          <w:tcPr>
            <w:tcW w:w="2412" w:type="dxa"/>
          </w:tcPr>
          <w:p w14:paraId="433C851E">
            <w:pPr>
              <w:spacing w:after="40"/>
            </w:pPr>
            <w:r>
              <w:rPr>
                <w:rFonts w:ascii="宋体" w:hAnsi="宋体" w:eastAsia="宋体"/>
                <w:sz w:val="18"/>
              </w:rPr>
              <w:t>watermark_code</w:t>
            </w:r>
          </w:p>
        </w:tc>
        <w:tc>
          <w:tcPr>
            <w:tcW w:w="2412" w:type="dxa"/>
          </w:tcPr>
          <w:p w14:paraId="6CD8B8B3">
            <w:pPr>
              <w:spacing w:after="40"/>
            </w:pPr>
            <w:r>
              <w:rPr>
                <w:rFonts w:ascii="宋体" w:hAnsi="宋体" w:eastAsia="宋体"/>
                <w:sz w:val="18"/>
              </w:rPr>
              <w:t>VARCHAR(20)</w:t>
            </w:r>
          </w:p>
        </w:tc>
        <w:tc>
          <w:tcPr>
            <w:tcW w:w="2412" w:type="dxa"/>
          </w:tcPr>
          <w:p w14:paraId="03C3135A">
            <w:pPr>
              <w:spacing w:after="40"/>
            </w:pPr>
            <w:r>
              <w:rPr>
                <w:rFonts w:ascii="宋体" w:hAnsi="宋体" w:eastAsia="宋体"/>
                <w:sz w:val="18"/>
              </w:rPr>
              <w:t>否</w:t>
            </w:r>
          </w:p>
        </w:tc>
        <w:tc>
          <w:tcPr>
            <w:tcW w:w="2412" w:type="dxa"/>
          </w:tcPr>
          <w:p w14:paraId="49953E9C">
            <w:pPr>
              <w:spacing w:after="40"/>
            </w:pPr>
            <w:r>
              <w:rPr>
                <w:rFonts w:ascii="宋体" w:hAnsi="宋体" w:eastAsia="宋体"/>
                <w:sz w:val="18"/>
              </w:rPr>
              <w:t>水印防伪码</w:t>
            </w:r>
          </w:p>
        </w:tc>
      </w:tr>
    </w:tbl>
    <w:p w14:paraId="77ADA5F5">
      <w:pPr>
        <w:pStyle w:val="5"/>
      </w:pPr>
      <w:r>
        <w:t>offline_checkins 离线打卡表</w:t>
      </w:r>
    </w:p>
    <w:tbl>
      <w:tblPr>
        <w:tblStyle w:val="33"/>
        <w:tblW w:w="0" w:type="auto"/>
        <w:jc w:val="center"/>
        <w:tblLayout w:type="fixed"/>
        <w:tblCellMar>
          <w:top w:w="0" w:type="dxa"/>
          <w:left w:w="108" w:type="dxa"/>
          <w:bottom w:w="0" w:type="dxa"/>
          <w:right w:w="108" w:type="dxa"/>
        </w:tblCellMar>
      </w:tblPr>
      <w:tblGrid>
        <w:gridCol w:w="2412"/>
        <w:gridCol w:w="2412"/>
        <w:gridCol w:w="2412"/>
        <w:gridCol w:w="2412"/>
      </w:tblGrid>
      <w:tr w14:paraId="6F321D04">
        <w:trPr>
          <w:jc w:val="center"/>
        </w:trPr>
        <w:tc>
          <w:tcPr>
            <w:tcW w:w="1984"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13FBF2AA">
            <w:pPr>
              <w:spacing w:after="40"/>
              <w:jc w:val="center"/>
            </w:pPr>
            <w:r>
              <w:rPr>
                <w:rFonts w:ascii="宋体" w:hAnsi="宋体" w:eastAsia="宋体"/>
                <w:b/>
                <w:color w:val="1F4D78"/>
                <w:sz w:val="18"/>
              </w:rPr>
              <w:t>字段名</w:t>
            </w:r>
          </w:p>
        </w:tc>
        <w:tc>
          <w:tcPr>
            <w:tcW w:w="187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50C55DD9">
            <w:pPr>
              <w:spacing w:after="40"/>
              <w:jc w:val="center"/>
            </w:pPr>
            <w:r>
              <w:rPr>
                <w:rFonts w:ascii="宋体" w:hAnsi="宋体" w:eastAsia="宋体"/>
                <w:b/>
                <w:color w:val="1F4D78"/>
                <w:sz w:val="18"/>
              </w:rPr>
              <w:t>数据类型</w:t>
            </w:r>
          </w:p>
        </w:tc>
        <w:tc>
          <w:tcPr>
            <w:tcW w:w="1020"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08C651A3">
            <w:pPr>
              <w:spacing w:after="40"/>
              <w:jc w:val="center"/>
            </w:pPr>
            <w:r>
              <w:rPr>
                <w:rFonts w:ascii="宋体" w:hAnsi="宋体" w:eastAsia="宋体"/>
                <w:b/>
                <w:color w:val="1F4D78"/>
                <w:sz w:val="18"/>
              </w:rPr>
              <w:t>主键</w:t>
            </w:r>
          </w:p>
        </w:tc>
        <w:tc>
          <w:tcPr>
            <w:tcW w:w="3515"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3C739952">
            <w:pPr>
              <w:spacing w:after="40"/>
              <w:jc w:val="center"/>
            </w:pPr>
            <w:r>
              <w:rPr>
                <w:rFonts w:ascii="宋体" w:hAnsi="宋体" w:eastAsia="宋体"/>
                <w:b/>
                <w:color w:val="1F4D78"/>
                <w:sz w:val="18"/>
              </w:rPr>
              <w:t>描述</w:t>
            </w:r>
          </w:p>
        </w:tc>
      </w:tr>
      <w:tr w14:paraId="13B4B77B">
        <w:trPr>
          <w:jc w:val="center"/>
        </w:trPr>
        <w:tc>
          <w:tcPr>
            <w:tcW w:w="2412" w:type="dxa"/>
          </w:tcPr>
          <w:p w14:paraId="38188841">
            <w:pPr>
              <w:spacing w:after="40"/>
            </w:pPr>
            <w:r>
              <w:rPr>
                <w:rFonts w:ascii="宋体" w:hAnsi="宋体" w:eastAsia="宋体"/>
                <w:sz w:val="18"/>
              </w:rPr>
              <w:t>id</w:t>
            </w:r>
          </w:p>
        </w:tc>
        <w:tc>
          <w:tcPr>
            <w:tcW w:w="2412" w:type="dxa"/>
          </w:tcPr>
          <w:p w14:paraId="2763B8A5">
            <w:pPr>
              <w:spacing w:after="40"/>
            </w:pPr>
            <w:r>
              <w:rPr>
                <w:rFonts w:ascii="宋体" w:hAnsi="宋体" w:eastAsia="宋体"/>
                <w:sz w:val="18"/>
              </w:rPr>
              <w:t>INT</w:t>
            </w:r>
          </w:p>
        </w:tc>
        <w:tc>
          <w:tcPr>
            <w:tcW w:w="2412" w:type="dxa"/>
          </w:tcPr>
          <w:p w14:paraId="5CB85A99">
            <w:pPr>
              <w:spacing w:after="40"/>
            </w:pPr>
            <w:r>
              <w:rPr>
                <w:rFonts w:ascii="宋体" w:hAnsi="宋体" w:eastAsia="宋体"/>
                <w:sz w:val="18"/>
              </w:rPr>
              <w:t>是</w:t>
            </w:r>
          </w:p>
        </w:tc>
        <w:tc>
          <w:tcPr>
            <w:tcW w:w="2412" w:type="dxa"/>
          </w:tcPr>
          <w:p w14:paraId="29076CA8">
            <w:pPr>
              <w:spacing w:after="40"/>
            </w:pPr>
            <w:r>
              <w:rPr>
                <w:rFonts w:ascii="宋体" w:hAnsi="宋体" w:eastAsia="宋体"/>
                <w:sz w:val="18"/>
              </w:rPr>
              <w:t>离线记录ID</w:t>
            </w:r>
          </w:p>
        </w:tc>
      </w:tr>
      <w:tr w14:paraId="6811AD1D">
        <w:trPr>
          <w:jc w:val="center"/>
        </w:trPr>
        <w:tc>
          <w:tcPr>
            <w:tcW w:w="2412" w:type="dxa"/>
          </w:tcPr>
          <w:p w14:paraId="57885B93">
            <w:pPr>
              <w:spacing w:after="40"/>
            </w:pPr>
            <w:r>
              <w:rPr>
                <w:rFonts w:ascii="宋体" w:hAnsi="宋体" w:eastAsia="宋体"/>
                <w:sz w:val="18"/>
              </w:rPr>
              <w:t>user_id</w:t>
            </w:r>
          </w:p>
        </w:tc>
        <w:tc>
          <w:tcPr>
            <w:tcW w:w="2412" w:type="dxa"/>
          </w:tcPr>
          <w:p w14:paraId="45FA02BB">
            <w:pPr>
              <w:spacing w:after="40"/>
            </w:pPr>
            <w:r>
              <w:rPr>
                <w:rFonts w:ascii="宋体" w:hAnsi="宋体" w:eastAsia="宋体"/>
                <w:sz w:val="18"/>
              </w:rPr>
              <w:t>INT</w:t>
            </w:r>
          </w:p>
        </w:tc>
        <w:tc>
          <w:tcPr>
            <w:tcW w:w="2412" w:type="dxa"/>
          </w:tcPr>
          <w:p w14:paraId="3D6F82AC">
            <w:pPr>
              <w:spacing w:after="40"/>
            </w:pPr>
            <w:r>
              <w:rPr>
                <w:rFonts w:ascii="宋体" w:hAnsi="宋体" w:eastAsia="宋体"/>
                <w:sz w:val="18"/>
              </w:rPr>
              <w:t>否</w:t>
            </w:r>
          </w:p>
        </w:tc>
        <w:tc>
          <w:tcPr>
            <w:tcW w:w="2412" w:type="dxa"/>
          </w:tcPr>
          <w:p w14:paraId="1B78B0F2">
            <w:pPr>
              <w:spacing w:after="40"/>
            </w:pPr>
            <w:r>
              <w:rPr>
                <w:rFonts w:ascii="宋体" w:hAnsi="宋体" w:eastAsia="宋体"/>
                <w:sz w:val="18"/>
              </w:rPr>
              <w:t>用户ID</w:t>
            </w:r>
          </w:p>
        </w:tc>
      </w:tr>
      <w:tr w14:paraId="22A832EB">
        <w:trPr>
          <w:jc w:val="center"/>
        </w:trPr>
        <w:tc>
          <w:tcPr>
            <w:tcW w:w="2412" w:type="dxa"/>
          </w:tcPr>
          <w:p w14:paraId="63F846AA">
            <w:pPr>
              <w:spacing w:after="40"/>
            </w:pPr>
            <w:r>
              <w:rPr>
                <w:rFonts w:ascii="宋体" w:hAnsi="宋体" w:eastAsia="宋体"/>
                <w:sz w:val="18"/>
              </w:rPr>
              <w:t>type</w:t>
            </w:r>
          </w:p>
        </w:tc>
        <w:tc>
          <w:tcPr>
            <w:tcW w:w="2412" w:type="dxa"/>
          </w:tcPr>
          <w:p w14:paraId="120F7AB1">
            <w:pPr>
              <w:spacing w:after="40"/>
            </w:pPr>
            <w:r>
              <w:rPr>
                <w:rFonts w:ascii="宋体" w:hAnsi="宋体" w:eastAsia="宋体"/>
                <w:sz w:val="18"/>
              </w:rPr>
              <w:t>VARCHAR(50)</w:t>
            </w:r>
          </w:p>
        </w:tc>
        <w:tc>
          <w:tcPr>
            <w:tcW w:w="2412" w:type="dxa"/>
          </w:tcPr>
          <w:p w14:paraId="6B2FA7E3">
            <w:pPr>
              <w:spacing w:after="40"/>
            </w:pPr>
            <w:r>
              <w:rPr>
                <w:rFonts w:ascii="宋体" w:hAnsi="宋体" w:eastAsia="宋体"/>
                <w:sz w:val="18"/>
              </w:rPr>
              <w:t>否</w:t>
            </w:r>
          </w:p>
        </w:tc>
        <w:tc>
          <w:tcPr>
            <w:tcW w:w="2412" w:type="dxa"/>
          </w:tcPr>
          <w:p w14:paraId="548F0F8D">
            <w:pPr>
              <w:spacing w:after="40"/>
            </w:pPr>
            <w:r>
              <w:rPr>
                <w:rFonts w:ascii="宋体" w:hAnsi="宋体" w:eastAsia="宋体"/>
                <w:sz w:val="18"/>
              </w:rPr>
              <w:t>打卡类型</w:t>
            </w:r>
          </w:p>
        </w:tc>
      </w:tr>
      <w:tr w14:paraId="1152250B">
        <w:trPr>
          <w:jc w:val="center"/>
        </w:trPr>
        <w:tc>
          <w:tcPr>
            <w:tcW w:w="2412" w:type="dxa"/>
          </w:tcPr>
          <w:p w14:paraId="5047D3C7">
            <w:pPr>
              <w:spacing w:after="40"/>
            </w:pPr>
            <w:r>
              <w:rPr>
                <w:rFonts w:ascii="宋体" w:hAnsi="宋体" w:eastAsia="宋体"/>
                <w:sz w:val="18"/>
              </w:rPr>
              <w:t>local_timestamp</w:t>
            </w:r>
          </w:p>
        </w:tc>
        <w:tc>
          <w:tcPr>
            <w:tcW w:w="2412" w:type="dxa"/>
          </w:tcPr>
          <w:p w14:paraId="2FE42BB1">
            <w:pPr>
              <w:spacing w:after="40"/>
            </w:pPr>
            <w:r>
              <w:rPr>
                <w:rFonts w:ascii="宋体" w:hAnsi="宋体" w:eastAsia="宋体"/>
                <w:sz w:val="18"/>
              </w:rPr>
              <w:t>DATETIME</w:t>
            </w:r>
          </w:p>
        </w:tc>
        <w:tc>
          <w:tcPr>
            <w:tcW w:w="2412" w:type="dxa"/>
          </w:tcPr>
          <w:p w14:paraId="18E58AB3">
            <w:pPr>
              <w:spacing w:after="40"/>
            </w:pPr>
            <w:r>
              <w:rPr>
                <w:rFonts w:ascii="宋体" w:hAnsi="宋体" w:eastAsia="宋体"/>
                <w:sz w:val="18"/>
              </w:rPr>
              <w:t>否</w:t>
            </w:r>
          </w:p>
        </w:tc>
        <w:tc>
          <w:tcPr>
            <w:tcW w:w="2412" w:type="dxa"/>
          </w:tcPr>
          <w:p w14:paraId="494A1B20">
            <w:pPr>
              <w:spacing w:after="40"/>
            </w:pPr>
            <w:r>
              <w:rPr>
                <w:rFonts w:ascii="宋体" w:hAnsi="宋体" w:eastAsia="宋体"/>
                <w:sz w:val="18"/>
              </w:rPr>
              <w:t>本地发生时间</w:t>
            </w:r>
          </w:p>
        </w:tc>
      </w:tr>
      <w:tr w14:paraId="33114CC6">
        <w:trPr>
          <w:jc w:val="center"/>
        </w:trPr>
        <w:tc>
          <w:tcPr>
            <w:tcW w:w="2412" w:type="dxa"/>
          </w:tcPr>
          <w:p w14:paraId="69E17AAA">
            <w:pPr>
              <w:spacing w:after="40"/>
            </w:pPr>
            <w:r>
              <w:rPr>
                <w:rFonts w:ascii="宋体" w:hAnsi="宋体" w:eastAsia="宋体"/>
                <w:sz w:val="18"/>
              </w:rPr>
              <w:t>synced</w:t>
            </w:r>
          </w:p>
        </w:tc>
        <w:tc>
          <w:tcPr>
            <w:tcW w:w="2412" w:type="dxa"/>
          </w:tcPr>
          <w:p w14:paraId="62E1C704">
            <w:pPr>
              <w:spacing w:after="40"/>
            </w:pPr>
            <w:r>
              <w:rPr>
                <w:rFonts w:ascii="宋体" w:hAnsi="宋体" w:eastAsia="宋体"/>
                <w:sz w:val="18"/>
              </w:rPr>
              <w:t>TINYINT</w:t>
            </w:r>
          </w:p>
        </w:tc>
        <w:tc>
          <w:tcPr>
            <w:tcW w:w="2412" w:type="dxa"/>
          </w:tcPr>
          <w:p w14:paraId="0440DB13">
            <w:pPr>
              <w:spacing w:after="40"/>
            </w:pPr>
            <w:r>
              <w:rPr>
                <w:rFonts w:ascii="宋体" w:hAnsi="宋体" w:eastAsia="宋体"/>
                <w:sz w:val="18"/>
              </w:rPr>
              <w:t>否</w:t>
            </w:r>
          </w:p>
        </w:tc>
        <w:tc>
          <w:tcPr>
            <w:tcW w:w="2412" w:type="dxa"/>
          </w:tcPr>
          <w:p w14:paraId="6887775F">
            <w:pPr>
              <w:spacing w:after="40"/>
            </w:pPr>
            <w:r>
              <w:rPr>
                <w:rFonts w:ascii="宋体" w:hAnsi="宋体" w:eastAsia="宋体"/>
                <w:sz w:val="18"/>
              </w:rPr>
              <w:t>同步状态</w:t>
            </w:r>
          </w:p>
        </w:tc>
      </w:tr>
      <w:tr w14:paraId="374E9866">
        <w:trPr>
          <w:jc w:val="center"/>
        </w:trPr>
        <w:tc>
          <w:tcPr>
            <w:tcW w:w="2412" w:type="dxa"/>
          </w:tcPr>
          <w:p w14:paraId="69918583">
            <w:pPr>
              <w:spacing w:after="40"/>
            </w:pPr>
            <w:r>
              <w:rPr>
                <w:rFonts w:ascii="宋体" w:hAnsi="宋体" w:eastAsia="宋体"/>
                <w:sz w:val="18"/>
              </w:rPr>
              <w:t>sync_time</w:t>
            </w:r>
          </w:p>
        </w:tc>
        <w:tc>
          <w:tcPr>
            <w:tcW w:w="2412" w:type="dxa"/>
          </w:tcPr>
          <w:p w14:paraId="5C211E84">
            <w:pPr>
              <w:spacing w:after="40"/>
            </w:pPr>
            <w:r>
              <w:rPr>
                <w:rFonts w:ascii="宋体" w:hAnsi="宋体" w:eastAsia="宋体"/>
                <w:sz w:val="18"/>
              </w:rPr>
              <w:t>DATETIME</w:t>
            </w:r>
          </w:p>
        </w:tc>
        <w:tc>
          <w:tcPr>
            <w:tcW w:w="2412" w:type="dxa"/>
          </w:tcPr>
          <w:p w14:paraId="6FE861E7">
            <w:pPr>
              <w:spacing w:after="40"/>
            </w:pPr>
            <w:r>
              <w:rPr>
                <w:rFonts w:ascii="宋体" w:hAnsi="宋体" w:eastAsia="宋体"/>
                <w:sz w:val="18"/>
              </w:rPr>
              <w:t>否</w:t>
            </w:r>
          </w:p>
        </w:tc>
        <w:tc>
          <w:tcPr>
            <w:tcW w:w="2412" w:type="dxa"/>
          </w:tcPr>
          <w:p w14:paraId="0044CC06">
            <w:pPr>
              <w:spacing w:after="40"/>
            </w:pPr>
            <w:r>
              <w:rPr>
                <w:rFonts w:ascii="宋体" w:hAnsi="宋体" w:eastAsia="宋体"/>
                <w:sz w:val="18"/>
              </w:rPr>
              <w:t>同步时间</w:t>
            </w:r>
          </w:p>
        </w:tc>
      </w:tr>
    </w:tbl>
    <w:p w14:paraId="55F09491">
      <w:pPr>
        <w:pStyle w:val="5"/>
      </w:pPr>
      <w:r>
        <w:t>attendance_groups 考勤组表</w:t>
      </w:r>
    </w:p>
    <w:tbl>
      <w:tblPr>
        <w:tblStyle w:val="33"/>
        <w:tblW w:w="0" w:type="auto"/>
        <w:jc w:val="center"/>
        <w:tblLayout w:type="fixed"/>
        <w:tblCellMar>
          <w:top w:w="0" w:type="dxa"/>
          <w:left w:w="108" w:type="dxa"/>
          <w:bottom w:w="0" w:type="dxa"/>
          <w:right w:w="108" w:type="dxa"/>
        </w:tblCellMar>
      </w:tblPr>
      <w:tblGrid>
        <w:gridCol w:w="2412"/>
        <w:gridCol w:w="2412"/>
        <w:gridCol w:w="2412"/>
        <w:gridCol w:w="2412"/>
      </w:tblGrid>
      <w:tr w14:paraId="68D1A838">
        <w:trPr>
          <w:jc w:val="center"/>
        </w:trPr>
        <w:tc>
          <w:tcPr>
            <w:tcW w:w="1984"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5116EC3F">
            <w:pPr>
              <w:spacing w:after="40"/>
              <w:jc w:val="center"/>
            </w:pPr>
            <w:r>
              <w:rPr>
                <w:rFonts w:ascii="宋体" w:hAnsi="宋体" w:eastAsia="宋体"/>
                <w:b/>
                <w:color w:val="1F4D78"/>
                <w:sz w:val="18"/>
              </w:rPr>
              <w:t>字段名</w:t>
            </w:r>
          </w:p>
        </w:tc>
        <w:tc>
          <w:tcPr>
            <w:tcW w:w="187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01F3CBC8">
            <w:pPr>
              <w:spacing w:after="40"/>
              <w:jc w:val="center"/>
            </w:pPr>
            <w:r>
              <w:rPr>
                <w:rFonts w:ascii="宋体" w:hAnsi="宋体" w:eastAsia="宋体"/>
                <w:b/>
                <w:color w:val="1F4D78"/>
                <w:sz w:val="18"/>
              </w:rPr>
              <w:t>数据类型</w:t>
            </w:r>
          </w:p>
        </w:tc>
        <w:tc>
          <w:tcPr>
            <w:tcW w:w="1020"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2CB13E17">
            <w:pPr>
              <w:spacing w:after="40"/>
              <w:jc w:val="center"/>
            </w:pPr>
            <w:r>
              <w:rPr>
                <w:rFonts w:ascii="宋体" w:hAnsi="宋体" w:eastAsia="宋体"/>
                <w:b/>
                <w:color w:val="1F4D78"/>
                <w:sz w:val="18"/>
              </w:rPr>
              <w:t>主键</w:t>
            </w:r>
          </w:p>
        </w:tc>
        <w:tc>
          <w:tcPr>
            <w:tcW w:w="3515"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2DF80CD2">
            <w:pPr>
              <w:spacing w:after="40"/>
              <w:jc w:val="center"/>
            </w:pPr>
            <w:r>
              <w:rPr>
                <w:rFonts w:ascii="宋体" w:hAnsi="宋体" w:eastAsia="宋体"/>
                <w:b/>
                <w:color w:val="1F4D78"/>
                <w:sz w:val="18"/>
              </w:rPr>
              <w:t>描述</w:t>
            </w:r>
          </w:p>
        </w:tc>
      </w:tr>
      <w:tr w14:paraId="7E05087E">
        <w:trPr>
          <w:jc w:val="center"/>
        </w:trPr>
        <w:tc>
          <w:tcPr>
            <w:tcW w:w="2412" w:type="dxa"/>
          </w:tcPr>
          <w:p w14:paraId="581EAFD6">
            <w:pPr>
              <w:spacing w:after="40"/>
            </w:pPr>
            <w:r>
              <w:rPr>
                <w:rFonts w:ascii="宋体" w:hAnsi="宋体" w:eastAsia="宋体"/>
                <w:sz w:val="18"/>
              </w:rPr>
              <w:t>id</w:t>
            </w:r>
          </w:p>
        </w:tc>
        <w:tc>
          <w:tcPr>
            <w:tcW w:w="2412" w:type="dxa"/>
          </w:tcPr>
          <w:p w14:paraId="0B69FD41">
            <w:pPr>
              <w:spacing w:after="40"/>
            </w:pPr>
            <w:r>
              <w:rPr>
                <w:rFonts w:ascii="宋体" w:hAnsi="宋体" w:eastAsia="宋体"/>
                <w:sz w:val="18"/>
              </w:rPr>
              <w:t>INT</w:t>
            </w:r>
          </w:p>
        </w:tc>
        <w:tc>
          <w:tcPr>
            <w:tcW w:w="2412" w:type="dxa"/>
          </w:tcPr>
          <w:p w14:paraId="2665FE0F">
            <w:pPr>
              <w:spacing w:after="40"/>
            </w:pPr>
            <w:r>
              <w:rPr>
                <w:rFonts w:ascii="宋体" w:hAnsi="宋体" w:eastAsia="宋体"/>
                <w:sz w:val="18"/>
              </w:rPr>
              <w:t>是</w:t>
            </w:r>
          </w:p>
        </w:tc>
        <w:tc>
          <w:tcPr>
            <w:tcW w:w="2412" w:type="dxa"/>
          </w:tcPr>
          <w:p w14:paraId="5D52BF86">
            <w:pPr>
              <w:spacing w:after="40"/>
            </w:pPr>
            <w:r>
              <w:rPr>
                <w:rFonts w:ascii="宋体" w:hAnsi="宋体" w:eastAsia="宋体"/>
                <w:sz w:val="18"/>
              </w:rPr>
              <w:t>考勤组ID</w:t>
            </w:r>
          </w:p>
        </w:tc>
      </w:tr>
      <w:tr w14:paraId="096E4555">
        <w:trPr>
          <w:jc w:val="center"/>
        </w:trPr>
        <w:tc>
          <w:tcPr>
            <w:tcW w:w="2412" w:type="dxa"/>
          </w:tcPr>
          <w:p w14:paraId="688BCCB3">
            <w:pPr>
              <w:spacing w:after="40"/>
            </w:pPr>
            <w:r>
              <w:rPr>
                <w:rFonts w:ascii="宋体" w:hAnsi="宋体" w:eastAsia="宋体"/>
                <w:sz w:val="18"/>
              </w:rPr>
              <w:t>name</w:t>
            </w:r>
          </w:p>
        </w:tc>
        <w:tc>
          <w:tcPr>
            <w:tcW w:w="2412" w:type="dxa"/>
          </w:tcPr>
          <w:p w14:paraId="76AB2A08">
            <w:pPr>
              <w:spacing w:after="40"/>
            </w:pPr>
            <w:r>
              <w:rPr>
                <w:rFonts w:ascii="宋体" w:hAnsi="宋体" w:eastAsia="宋体"/>
                <w:sz w:val="18"/>
              </w:rPr>
              <w:t>VARCHAR(100)</w:t>
            </w:r>
          </w:p>
        </w:tc>
        <w:tc>
          <w:tcPr>
            <w:tcW w:w="2412" w:type="dxa"/>
          </w:tcPr>
          <w:p w14:paraId="45CFF307">
            <w:pPr>
              <w:spacing w:after="40"/>
            </w:pPr>
            <w:r>
              <w:rPr>
                <w:rFonts w:ascii="宋体" w:hAnsi="宋体" w:eastAsia="宋体"/>
                <w:sz w:val="18"/>
              </w:rPr>
              <w:t>否</w:t>
            </w:r>
          </w:p>
        </w:tc>
        <w:tc>
          <w:tcPr>
            <w:tcW w:w="2412" w:type="dxa"/>
          </w:tcPr>
          <w:p w14:paraId="2B75CC7E">
            <w:pPr>
              <w:spacing w:after="40"/>
            </w:pPr>
            <w:r>
              <w:rPr>
                <w:rFonts w:ascii="宋体" w:hAnsi="宋体" w:eastAsia="宋体"/>
                <w:sz w:val="18"/>
              </w:rPr>
              <w:t>考勤组名称</w:t>
            </w:r>
          </w:p>
        </w:tc>
      </w:tr>
      <w:tr w14:paraId="29C608FE">
        <w:trPr>
          <w:jc w:val="center"/>
        </w:trPr>
        <w:tc>
          <w:tcPr>
            <w:tcW w:w="2412" w:type="dxa"/>
          </w:tcPr>
          <w:p w14:paraId="69D61941">
            <w:pPr>
              <w:spacing w:after="40"/>
            </w:pPr>
            <w:r>
              <w:rPr>
                <w:rFonts w:ascii="宋体" w:hAnsi="宋体" w:eastAsia="宋体"/>
                <w:sz w:val="18"/>
              </w:rPr>
              <w:t>work_start_time</w:t>
            </w:r>
          </w:p>
        </w:tc>
        <w:tc>
          <w:tcPr>
            <w:tcW w:w="2412" w:type="dxa"/>
          </w:tcPr>
          <w:p w14:paraId="39DD23C9">
            <w:pPr>
              <w:spacing w:after="40"/>
            </w:pPr>
            <w:r>
              <w:rPr>
                <w:rFonts w:ascii="宋体" w:hAnsi="宋体" w:eastAsia="宋体"/>
                <w:sz w:val="18"/>
              </w:rPr>
              <w:t>TIME</w:t>
            </w:r>
          </w:p>
        </w:tc>
        <w:tc>
          <w:tcPr>
            <w:tcW w:w="2412" w:type="dxa"/>
          </w:tcPr>
          <w:p w14:paraId="5A517A42">
            <w:pPr>
              <w:spacing w:after="40"/>
            </w:pPr>
            <w:r>
              <w:rPr>
                <w:rFonts w:ascii="宋体" w:hAnsi="宋体" w:eastAsia="宋体"/>
                <w:sz w:val="18"/>
              </w:rPr>
              <w:t>否</w:t>
            </w:r>
          </w:p>
        </w:tc>
        <w:tc>
          <w:tcPr>
            <w:tcW w:w="2412" w:type="dxa"/>
          </w:tcPr>
          <w:p w14:paraId="24D8EE61">
            <w:pPr>
              <w:spacing w:after="40"/>
            </w:pPr>
            <w:r>
              <w:rPr>
                <w:rFonts w:ascii="宋体" w:hAnsi="宋体" w:eastAsia="宋体"/>
                <w:sz w:val="18"/>
              </w:rPr>
              <w:t>上班时间</w:t>
            </w:r>
          </w:p>
        </w:tc>
      </w:tr>
      <w:tr w14:paraId="57778C21">
        <w:trPr>
          <w:jc w:val="center"/>
        </w:trPr>
        <w:tc>
          <w:tcPr>
            <w:tcW w:w="2412" w:type="dxa"/>
          </w:tcPr>
          <w:p w14:paraId="15A4DD77">
            <w:pPr>
              <w:spacing w:after="40"/>
            </w:pPr>
            <w:r>
              <w:rPr>
                <w:rFonts w:ascii="宋体" w:hAnsi="宋体" w:eastAsia="宋体"/>
                <w:sz w:val="18"/>
              </w:rPr>
              <w:t>work_end_time</w:t>
            </w:r>
          </w:p>
        </w:tc>
        <w:tc>
          <w:tcPr>
            <w:tcW w:w="2412" w:type="dxa"/>
          </w:tcPr>
          <w:p w14:paraId="040B10EA">
            <w:pPr>
              <w:spacing w:after="40"/>
            </w:pPr>
            <w:r>
              <w:rPr>
                <w:rFonts w:ascii="宋体" w:hAnsi="宋体" w:eastAsia="宋体"/>
                <w:sz w:val="18"/>
              </w:rPr>
              <w:t>TIME</w:t>
            </w:r>
          </w:p>
        </w:tc>
        <w:tc>
          <w:tcPr>
            <w:tcW w:w="2412" w:type="dxa"/>
          </w:tcPr>
          <w:p w14:paraId="71629B3F">
            <w:pPr>
              <w:spacing w:after="40"/>
            </w:pPr>
            <w:r>
              <w:rPr>
                <w:rFonts w:ascii="宋体" w:hAnsi="宋体" w:eastAsia="宋体"/>
                <w:sz w:val="18"/>
              </w:rPr>
              <w:t>否</w:t>
            </w:r>
          </w:p>
        </w:tc>
        <w:tc>
          <w:tcPr>
            <w:tcW w:w="2412" w:type="dxa"/>
          </w:tcPr>
          <w:p w14:paraId="6153EA03">
            <w:pPr>
              <w:spacing w:after="40"/>
            </w:pPr>
            <w:r>
              <w:rPr>
                <w:rFonts w:ascii="宋体" w:hAnsi="宋体" w:eastAsia="宋体"/>
                <w:sz w:val="18"/>
              </w:rPr>
              <w:t>下班时间</w:t>
            </w:r>
          </w:p>
        </w:tc>
      </w:tr>
      <w:tr w14:paraId="4EF895A8">
        <w:trPr>
          <w:jc w:val="center"/>
        </w:trPr>
        <w:tc>
          <w:tcPr>
            <w:tcW w:w="2412" w:type="dxa"/>
          </w:tcPr>
          <w:p w14:paraId="43E947CA">
            <w:pPr>
              <w:spacing w:after="40"/>
            </w:pPr>
            <w:r>
              <w:rPr>
                <w:rFonts w:ascii="宋体" w:hAnsi="宋体" w:eastAsia="宋体"/>
                <w:sz w:val="18"/>
              </w:rPr>
              <w:t>late_tolerance</w:t>
            </w:r>
          </w:p>
        </w:tc>
        <w:tc>
          <w:tcPr>
            <w:tcW w:w="2412" w:type="dxa"/>
          </w:tcPr>
          <w:p w14:paraId="79377248">
            <w:pPr>
              <w:spacing w:after="40"/>
            </w:pPr>
            <w:r>
              <w:rPr>
                <w:rFonts w:ascii="宋体" w:hAnsi="宋体" w:eastAsia="宋体"/>
                <w:sz w:val="18"/>
              </w:rPr>
              <w:t>INT</w:t>
            </w:r>
          </w:p>
        </w:tc>
        <w:tc>
          <w:tcPr>
            <w:tcW w:w="2412" w:type="dxa"/>
          </w:tcPr>
          <w:p w14:paraId="76E5E9B3">
            <w:pPr>
              <w:spacing w:after="40"/>
            </w:pPr>
            <w:r>
              <w:rPr>
                <w:rFonts w:ascii="宋体" w:hAnsi="宋体" w:eastAsia="宋体"/>
                <w:sz w:val="18"/>
              </w:rPr>
              <w:t>否</w:t>
            </w:r>
          </w:p>
        </w:tc>
        <w:tc>
          <w:tcPr>
            <w:tcW w:w="2412" w:type="dxa"/>
          </w:tcPr>
          <w:p w14:paraId="5739E108">
            <w:pPr>
              <w:spacing w:after="40"/>
            </w:pPr>
            <w:r>
              <w:rPr>
                <w:rFonts w:ascii="宋体" w:hAnsi="宋体" w:eastAsia="宋体"/>
                <w:sz w:val="18"/>
              </w:rPr>
              <w:t>迟到容忍分钟</w:t>
            </w:r>
          </w:p>
        </w:tc>
      </w:tr>
      <w:tr w14:paraId="78A74621">
        <w:trPr>
          <w:jc w:val="center"/>
        </w:trPr>
        <w:tc>
          <w:tcPr>
            <w:tcW w:w="2412" w:type="dxa"/>
          </w:tcPr>
          <w:p w14:paraId="0676C75E">
            <w:pPr>
              <w:spacing w:after="40"/>
            </w:pPr>
            <w:r>
              <w:rPr>
                <w:rFonts w:ascii="宋体" w:hAnsi="宋体" w:eastAsia="宋体"/>
                <w:sz w:val="18"/>
              </w:rPr>
              <w:t>early_leave_tolerance</w:t>
            </w:r>
          </w:p>
        </w:tc>
        <w:tc>
          <w:tcPr>
            <w:tcW w:w="2412" w:type="dxa"/>
          </w:tcPr>
          <w:p w14:paraId="6DA19707">
            <w:pPr>
              <w:spacing w:after="40"/>
            </w:pPr>
            <w:r>
              <w:rPr>
                <w:rFonts w:ascii="宋体" w:hAnsi="宋体" w:eastAsia="宋体"/>
                <w:sz w:val="18"/>
              </w:rPr>
              <w:t>INT</w:t>
            </w:r>
          </w:p>
        </w:tc>
        <w:tc>
          <w:tcPr>
            <w:tcW w:w="2412" w:type="dxa"/>
          </w:tcPr>
          <w:p w14:paraId="7B806902">
            <w:pPr>
              <w:spacing w:after="40"/>
            </w:pPr>
            <w:r>
              <w:rPr>
                <w:rFonts w:ascii="宋体" w:hAnsi="宋体" w:eastAsia="宋体"/>
                <w:sz w:val="18"/>
              </w:rPr>
              <w:t>否</w:t>
            </w:r>
          </w:p>
        </w:tc>
        <w:tc>
          <w:tcPr>
            <w:tcW w:w="2412" w:type="dxa"/>
          </w:tcPr>
          <w:p w14:paraId="66F2B1A7">
            <w:pPr>
              <w:spacing w:after="40"/>
            </w:pPr>
            <w:r>
              <w:rPr>
                <w:rFonts w:ascii="宋体" w:hAnsi="宋体" w:eastAsia="宋体"/>
                <w:sz w:val="18"/>
              </w:rPr>
              <w:t>早退容忍分钟</w:t>
            </w:r>
          </w:p>
        </w:tc>
      </w:tr>
      <w:tr w14:paraId="155D1E5A">
        <w:trPr>
          <w:jc w:val="center"/>
        </w:trPr>
        <w:tc>
          <w:tcPr>
            <w:tcW w:w="2412" w:type="dxa"/>
          </w:tcPr>
          <w:p w14:paraId="201A34E1">
            <w:pPr>
              <w:spacing w:after="40"/>
            </w:pPr>
            <w:r>
              <w:rPr>
                <w:rFonts w:ascii="宋体" w:hAnsi="宋体" w:eastAsia="宋体"/>
                <w:sz w:val="18"/>
              </w:rPr>
              <w:t>project_id</w:t>
            </w:r>
          </w:p>
        </w:tc>
        <w:tc>
          <w:tcPr>
            <w:tcW w:w="2412" w:type="dxa"/>
          </w:tcPr>
          <w:p w14:paraId="55FCCB3C">
            <w:pPr>
              <w:spacing w:after="40"/>
            </w:pPr>
            <w:r>
              <w:rPr>
                <w:rFonts w:ascii="宋体" w:hAnsi="宋体" w:eastAsia="宋体"/>
                <w:sz w:val="18"/>
              </w:rPr>
              <w:t>INT</w:t>
            </w:r>
          </w:p>
        </w:tc>
        <w:tc>
          <w:tcPr>
            <w:tcW w:w="2412" w:type="dxa"/>
          </w:tcPr>
          <w:p w14:paraId="09B7307B">
            <w:pPr>
              <w:spacing w:after="40"/>
            </w:pPr>
            <w:r>
              <w:rPr>
                <w:rFonts w:ascii="宋体" w:hAnsi="宋体" w:eastAsia="宋体"/>
                <w:sz w:val="18"/>
              </w:rPr>
              <w:t>否</w:t>
            </w:r>
          </w:p>
        </w:tc>
        <w:tc>
          <w:tcPr>
            <w:tcW w:w="2412" w:type="dxa"/>
          </w:tcPr>
          <w:p w14:paraId="5C203161">
            <w:pPr>
              <w:spacing w:after="40"/>
            </w:pPr>
            <w:r>
              <w:rPr>
                <w:rFonts w:ascii="宋体" w:hAnsi="宋体" w:eastAsia="宋体"/>
                <w:sz w:val="18"/>
              </w:rPr>
              <w:t>绑定项目</w:t>
            </w:r>
          </w:p>
        </w:tc>
      </w:tr>
    </w:tbl>
    <w:p w14:paraId="12AD266C">
      <w:pPr>
        <w:pStyle w:val="5"/>
      </w:pPr>
      <w:r>
        <w:t>approval_requests 审批申请表</w:t>
      </w:r>
    </w:p>
    <w:tbl>
      <w:tblPr>
        <w:tblStyle w:val="33"/>
        <w:tblW w:w="0" w:type="auto"/>
        <w:jc w:val="center"/>
        <w:tblLayout w:type="fixed"/>
        <w:tblCellMar>
          <w:top w:w="0" w:type="dxa"/>
          <w:left w:w="108" w:type="dxa"/>
          <w:bottom w:w="0" w:type="dxa"/>
          <w:right w:w="108" w:type="dxa"/>
        </w:tblCellMar>
      </w:tblPr>
      <w:tblGrid>
        <w:gridCol w:w="2412"/>
        <w:gridCol w:w="2412"/>
        <w:gridCol w:w="2412"/>
        <w:gridCol w:w="2412"/>
      </w:tblGrid>
      <w:tr w14:paraId="0404FB5F">
        <w:trPr>
          <w:jc w:val="center"/>
        </w:trPr>
        <w:tc>
          <w:tcPr>
            <w:tcW w:w="1984"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240ED16B">
            <w:pPr>
              <w:spacing w:after="40"/>
              <w:jc w:val="center"/>
            </w:pPr>
            <w:r>
              <w:rPr>
                <w:rFonts w:ascii="宋体" w:hAnsi="宋体" w:eastAsia="宋体"/>
                <w:b/>
                <w:color w:val="1F4D78"/>
                <w:sz w:val="18"/>
              </w:rPr>
              <w:t>字段名</w:t>
            </w:r>
          </w:p>
        </w:tc>
        <w:tc>
          <w:tcPr>
            <w:tcW w:w="187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738647B3">
            <w:pPr>
              <w:spacing w:after="40"/>
              <w:jc w:val="center"/>
            </w:pPr>
            <w:r>
              <w:rPr>
                <w:rFonts w:ascii="宋体" w:hAnsi="宋体" w:eastAsia="宋体"/>
                <w:b/>
                <w:color w:val="1F4D78"/>
                <w:sz w:val="18"/>
              </w:rPr>
              <w:t>数据类型</w:t>
            </w:r>
          </w:p>
        </w:tc>
        <w:tc>
          <w:tcPr>
            <w:tcW w:w="1020"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0C883A92">
            <w:pPr>
              <w:spacing w:after="40"/>
              <w:jc w:val="center"/>
            </w:pPr>
            <w:r>
              <w:rPr>
                <w:rFonts w:ascii="宋体" w:hAnsi="宋体" w:eastAsia="宋体"/>
                <w:b/>
                <w:color w:val="1F4D78"/>
                <w:sz w:val="18"/>
              </w:rPr>
              <w:t>主键</w:t>
            </w:r>
          </w:p>
        </w:tc>
        <w:tc>
          <w:tcPr>
            <w:tcW w:w="3515"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0F6D3F5D">
            <w:pPr>
              <w:spacing w:after="40"/>
              <w:jc w:val="center"/>
            </w:pPr>
            <w:r>
              <w:rPr>
                <w:rFonts w:ascii="宋体" w:hAnsi="宋体" w:eastAsia="宋体"/>
                <w:b/>
                <w:color w:val="1F4D78"/>
                <w:sz w:val="18"/>
              </w:rPr>
              <w:t>描述</w:t>
            </w:r>
          </w:p>
        </w:tc>
      </w:tr>
      <w:tr w14:paraId="72EFA7CB">
        <w:trPr>
          <w:jc w:val="center"/>
        </w:trPr>
        <w:tc>
          <w:tcPr>
            <w:tcW w:w="2412" w:type="dxa"/>
          </w:tcPr>
          <w:p w14:paraId="3CE18392">
            <w:pPr>
              <w:spacing w:after="40"/>
            </w:pPr>
            <w:r>
              <w:rPr>
                <w:rFonts w:ascii="宋体" w:hAnsi="宋体" w:eastAsia="宋体"/>
                <w:sz w:val="18"/>
              </w:rPr>
              <w:t>id</w:t>
            </w:r>
          </w:p>
        </w:tc>
        <w:tc>
          <w:tcPr>
            <w:tcW w:w="2412" w:type="dxa"/>
          </w:tcPr>
          <w:p w14:paraId="403BBEF9">
            <w:pPr>
              <w:spacing w:after="40"/>
            </w:pPr>
            <w:r>
              <w:rPr>
                <w:rFonts w:ascii="宋体" w:hAnsi="宋体" w:eastAsia="宋体"/>
                <w:sz w:val="18"/>
              </w:rPr>
              <w:t>INT</w:t>
            </w:r>
          </w:p>
        </w:tc>
        <w:tc>
          <w:tcPr>
            <w:tcW w:w="2412" w:type="dxa"/>
          </w:tcPr>
          <w:p w14:paraId="1B2A8199">
            <w:pPr>
              <w:spacing w:after="40"/>
            </w:pPr>
            <w:r>
              <w:rPr>
                <w:rFonts w:ascii="宋体" w:hAnsi="宋体" w:eastAsia="宋体"/>
                <w:sz w:val="18"/>
              </w:rPr>
              <w:t>是</w:t>
            </w:r>
          </w:p>
        </w:tc>
        <w:tc>
          <w:tcPr>
            <w:tcW w:w="2412" w:type="dxa"/>
          </w:tcPr>
          <w:p w14:paraId="12C0B7CA">
            <w:pPr>
              <w:spacing w:after="40"/>
            </w:pPr>
            <w:r>
              <w:rPr>
                <w:rFonts w:ascii="宋体" w:hAnsi="宋体" w:eastAsia="宋体"/>
                <w:sz w:val="18"/>
              </w:rPr>
              <w:t>审批ID</w:t>
            </w:r>
          </w:p>
        </w:tc>
      </w:tr>
      <w:tr w14:paraId="5718EB7D">
        <w:trPr>
          <w:jc w:val="center"/>
        </w:trPr>
        <w:tc>
          <w:tcPr>
            <w:tcW w:w="2412" w:type="dxa"/>
          </w:tcPr>
          <w:p w14:paraId="19B64829">
            <w:pPr>
              <w:spacing w:after="40"/>
            </w:pPr>
            <w:r>
              <w:rPr>
                <w:rFonts w:ascii="宋体" w:hAnsi="宋体" w:eastAsia="宋体"/>
                <w:sz w:val="18"/>
              </w:rPr>
              <w:t>type</w:t>
            </w:r>
          </w:p>
        </w:tc>
        <w:tc>
          <w:tcPr>
            <w:tcW w:w="2412" w:type="dxa"/>
          </w:tcPr>
          <w:p w14:paraId="551925D6">
            <w:pPr>
              <w:spacing w:after="40"/>
            </w:pPr>
            <w:r>
              <w:rPr>
                <w:rFonts w:ascii="宋体" w:hAnsi="宋体" w:eastAsia="宋体"/>
                <w:sz w:val="18"/>
              </w:rPr>
              <w:t>ENUM</w:t>
            </w:r>
          </w:p>
        </w:tc>
        <w:tc>
          <w:tcPr>
            <w:tcW w:w="2412" w:type="dxa"/>
          </w:tcPr>
          <w:p w14:paraId="56CE9B72">
            <w:pPr>
              <w:spacing w:after="40"/>
            </w:pPr>
            <w:r>
              <w:rPr>
                <w:rFonts w:ascii="宋体" w:hAnsi="宋体" w:eastAsia="宋体"/>
                <w:sz w:val="18"/>
              </w:rPr>
              <w:t>否</w:t>
            </w:r>
          </w:p>
        </w:tc>
        <w:tc>
          <w:tcPr>
            <w:tcW w:w="2412" w:type="dxa"/>
          </w:tcPr>
          <w:p w14:paraId="66920582">
            <w:pPr>
              <w:spacing w:after="40"/>
            </w:pPr>
            <w:r>
              <w:rPr>
                <w:rFonts w:ascii="宋体" w:hAnsi="宋体" w:eastAsia="宋体"/>
                <w:sz w:val="18"/>
              </w:rPr>
              <w:t>补卡/请假/加班</w:t>
            </w:r>
          </w:p>
        </w:tc>
      </w:tr>
      <w:tr w14:paraId="377F8533">
        <w:trPr>
          <w:jc w:val="center"/>
        </w:trPr>
        <w:tc>
          <w:tcPr>
            <w:tcW w:w="2412" w:type="dxa"/>
          </w:tcPr>
          <w:p w14:paraId="6A287944">
            <w:pPr>
              <w:spacing w:after="40"/>
            </w:pPr>
            <w:r>
              <w:rPr>
                <w:rFonts w:ascii="宋体" w:hAnsi="宋体" w:eastAsia="宋体"/>
                <w:sz w:val="18"/>
              </w:rPr>
              <w:t>user_id</w:t>
            </w:r>
          </w:p>
        </w:tc>
        <w:tc>
          <w:tcPr>
            <w:tcW w:w="2412" w:type="dxa"/>
          </w:tcPr>
          <w:p w14:paraId="79EF260E">
            <w:pPr>
              <w:spacing w:after="40"/>
            </w:pPr>
            <w:r>
              <w:rPr>
                <w:rFonts w:ascii="宋体" w:hAnsi="宋体" w:eastAsia="宋体"/>
                <w:sz w:val="18"/>
              </w:rPr>
              <w:t>INT</w:t>
            </w:r>
          </w:p>
        </w:tc>
        <w:tc>
          <w:tcPr>
            <w:tcW w:w="2412" w:type="dxa"/>
          </w:tcPr>
          <w:p w14:paraId="0B9349B2">
            <w:pPr>
              <w:spacing w:after="40"/>
            </w:pPr>
            <w:r>
              <w:rPr>
                <w:rFonts w:ascii="宋体" w:hAnsi="宋体" w:eastAsia="宋体"/>
                <w:sz w:val="18"/>
              </w:rPr>
              <w:t>否</w:t>
            </w:r>
          </w:p>
        </w:tc>
        <w:tc>
          <w:tcPr>
            <w:tcW w:w="2412" w:type="dxa"/>
          </w:tcPr>
          <w:p w14:paraId="1E8AD72F">
            <w:pPr>
              <w:spacing w:after="40"/>
            </w:pPr>
            <w:r>
              <w:rPr>
                <w:rFonts w:ascii="宋体" w:hAnsi="宋体" w:eastAsia="宋体"/>
                <w:sz w:val="18"/>
              </w:rPr>
              <w:t>申请人</w:t>
            </w:r>
          </w:p>
        </w:tc>
      </w:tr>
      <w:tr w14:paraId="1C73F87E">
        <w:trPr>
          <w:jc w:val="center"/>
        </w:trPr>
        <w:tc>
          <w:tcPr>
            <w:tcW w:w="2412" w:type="dxa"/>
          </w:tcPr>
          <w:p w14:paraId="3D947BFD">
            <w:pPr>
              <w:spacing w:after="40"/>
            </w:pPr>
            <w:r>
              <w:rPr>
                <w:rFonts w:ascii="宋体" w:hAnsi="宋体" w:eastAsia="宋体"/>
                <w:sz w:val="18"/>
              </w:rPr>
              <w:t>reason</w:t>
            </w:r>
          </w:p>
        </w:tc>
        <w:tc>
          <w:tcPr>
            <w:tcW w:w="2412" w:type="dxa"/>
          </w:tcPr>
          <w:p w14:paraId="5A463622">
            <w:pPr>
              <w:spacing w:after="40"/>
            </w:pPr>
            <w:r>
              <w:rPr>
                <w:rFonts w:ascii="宋体" w:hAnsi="宋体" w:eastAsia="宋体"/>
                <w:sz w:val="18"/>
              </w:rPr>
              <w:t>TEXT</w:t>
            </w:r>
          </w:p>
        </w:tc>
        <w:tc>
          <w:tcPr>
            <w:tcW w:w="2412" w:type="dxa"/>
          </w:tcPr>
          <w:p w14:paraId="568BFF5A">
            <w:pPr>
              <w:spacing w:after="40"/>
            </w:pPr>
            <w:r>
              <w:rPr>
                <w:rFonts w:ascii="宋体" w:hAnsi="宋体" w:eastAsia="宋体"/>
                <w:sz w:val="18"/>
              </w:rPr>
              <w:t>否</w:t>
            </w:r>
          </w:p>
        </w:tc>
        <w:tc>
          <w:tcPr>
            <w:tcW w:w="2412" w:type="dxa"/>
          </w:tcPr>
          <w:p w14:paraId="5D4F2215">
            <w:pPr>
              <w:spacing w:after="40"/>
            </w:pPr>
            <w:r>
              <w:rPr>
                <w:rFonts w:ascii="宋体" w:hAnsi="宋体" w:eastAsia="宋体"/>
                <w:sz w:val="18"/>
              </w:rPr>
              <w:t>申请原因</w:t>
            </w:r>
          </w:p>
        </w:tc>
      </w:tr>
      <w:tr w14:paraId="1FBD7A00">
        <w:trPr>
          <w:jc w:val="center"/>
        </w:trPr>
        <w:tc>
          <w:tcPr>
            <w:tcW w:w="2412" w:type="dxa"/>
          </w:tcPr>
          <w:p w14:paraId="4E7715C5">
            <w:pPr>
              <w:spacing w:after="40"/>
            </w:pPr>
            <w:r>
              <w:rPr>
                <w:rFonts w:ascii="宋体" w:hAnsi="宋体" w:eastAsia="宋体"/>
                <w:sz w:val="18"/>
              </w:rPr>
              <w:t>start_date/end_date</w:t>
            </w:r>
          </w:p>
        </w:tc>
        <w:tc>
          <w:tcPr>
            <w:tcW w:w="2412" w:type="dxa"/>
          </w:tcPr>
          <w:p w14:paraId="61654EEA">
            <w:pPr>
              <w:spacing w:after="40"/>
            </w:pPr>
            <w:r>
              <w:rPr>
                <w:rFonts w:ascii="宋体" w:hAnsi="宋体" w:eastAsia="宋体"/>
                <w:sz w:val="18"/>
              </w:rPr>
              <w:t>DATE</w:t>
            </w:r>
          </w:p>
        </w:tc>
        <w:tc>
          <w:tcPr>
            <w:tcW w:w="2412" w:type="dxa"/>
          </w:tcPr>
          <w:p w14:paraId="2B60FDB7">
            <w:pPr>
              <w:spacing w:after="40"/>
            </w:pPr>
            <w:r>
              <w:rPr>
                <w:rFonts w:ascii="宋体" w:hAnsi="宋体" w:eastAsia="宋体"/>
                <w:sz w:val="18"/>
              </w:rPr>
              <w:t>否</w:t>
            </w:r>
          </w:p>
        </w:tc>
        <w:tc>
          <w:tcPr>
            <w:tcW w:w="2412" w:type="dxa"/>
          </w:tcPr>
          <w:p w14:paraId="00EDCE69">
            <w:pPr>
              <w:spacing w:after="40"/>
            </w:pPr>
            <w:r>
              <w:rPr>
                <w:rFonts w:ascii="宋体" w:hAnsi="宋体" w:eastAsia="宋体"/>
                <w:sz w:val="18"/>
              </w:rPr>
              <w:t>起止日期</w:t>
            </w:r>
          </w:p>
        </w:tc>
      </w:tr>
      <w:tr w14:paraId="56FBC986">
        <w:trPr>
          <w:jc w:val="center"/>
        </w:trPr>
        <w:tc>
          <w:tcPr>
            <w:tcW w:w="2412" w:type="dxa"/>
          </w:tcPr>
          <w:p w14:paraId="3D8885BE">
            <w:pPr>
              <w:spacing w:after="40"/>
            </w:pPr>
            <w:r>
              <w:rPr>
                <w:rFonts w:ascii="宋体" w:hAnsi="宋体" w:eastAsia="宋体"/>
                <w:sz w:val="18"/>
              </w:rPr>
              <w:t>status</w:t>
            </w:r>
          </w:p>
        </w:tc>
        <w:tc>
          <w:tcPr>
            <w:tcW w:w="2412" w:type="dxa"/>
          </w:tcPr>
          <w:p w14:paraId="383D3581">
            <w:pPr>
              <w:spacing w:after="40"/>
            </w:pPr>
            <w:r>
              <w:rPr>
                <w:rFonts w:ascii="宋体" w:hAnsi="宋体" w:eastAsia="宋体"/>
                <w:sz w:val="18"/>
              </w:rPr>
              <w:t>ENUM</w:t>
            </w:r>
          </w:p>
        </w:tc>
        <w:tc>
          <w:tcPr>
            <w:tcW w:w="2412" w:type="dxa"/>
          </w:tcPr>
          <w:p w14:paraId="3090D5CA">
            <w:pPr>
              <w:spacing w:after="40"/>
            </w:pPr>
            <w:r>
              <w:rPr>
                <w:rFonts w:ascii="宋体" w:hAnsi="宋体" w:eastAsia="宋体"/>
                <w:sz w:val="18"/>
              </w:rPr>
              <w:t>否</w:t>
            </w:r>
          </w:p>
        </w:tc>
        <w:tc>
          <w:tcPr>
            <w:tcW w:w="2412" w:type="dxa"/>
          </w:tcPr>
          <w:p w14:paraId="0556518B">
            <w:pPr>
              <w:spacing w:after="40"/>
            </w:pPr>
            <w:r>
              <w:rPr>
                <w:rFonts w:ascii="宋体" w:hAnsi="宋体" w:eastAsia="宋体"/>
                <w:sz w:val="18"/>
              </w:rPr>
              <w:t>pending/approved/rejected</w:t>
            </w:r>
          </w:p>
        </w:tc>
      </w:tr>
      <w:tr w14:paraId="1C542E42">
        <w:trPr>
          <w:jc w:val="center"/>
        </w:trPr>
        <w:tc>
          <w:tcPr>
            <w:tcW w:w="2412" w:type="dxa"/>
          </w:tcPr>
          <w:p w14:paraId="4A10FC0D">
            <w:pPr>
              <w:spacing w:after="40"/>
            </w:pPr>
            <w:r>
              <w:rPr>
                <w:rFonts w:ascii="宋体" w:hAnsi="宋体" w:eastAsia="宋体"/>
                <w:sz w:val="18"/>
              </w:rPr>
              <w:t>approver_id</w:t>
            </w:r>
          </w:p>
        </w:tc>
        <w:tc>
          <w:tcPr>
            <w:tcW w:w="2412" w:type="dxa"/>
          </w:tcPr>
          <w:p w14:paraId="18196432">
            <w:pPr>
              <w:spacing w:after="40"/>
            </w:pPr>
            <w:r>
              <w:rPr>
                <w:rFonts w:ascii="宋体" w:hAnsi="宋体" w:eastAsia="宋体"/>
                <w:sz w:val="18"/>
              </w:rPr>
              <w:t>INT</w:t>
            </w:r>
          </w:p>
        </w:tc>
        <w:tc>
          <w:tcPr>
            <w:tcW w:w="2412" w:type="dxa"/>
          </w:tcPr>
          <w:p w14:paraId="5555E05F">
            <w:pPr>
              <w:spacing w:after="40"/>
            </w:pPr>
            <w:r>
              <w:rPr>
                <w:rFonts w:ascii="宋体" w:hAnsi="宋体" w:eastAsia="宋体"/>
                <w:sz w:val="18"/>
              </w:rPr>
              <w:t>否</w:t>
            </w:r>
          </w:p>
        </w:tc>
        <w:tc>
          <w:tcPr>
            <w:tcW w:w="2412" w:type="dxa"/>
          </w:tcPr>
          <w:p w14:paraId="0A16B96C">
            <w:pPr>
              <w:spacing w:after="40"/>
            </w:pPr>
            <w:r>
              <w:rPr>
                <w:rFonts w:ascii="宋体" w:hAnsi="宋体" w:eastAsia="宋体"/>
                <w:sz w:val="18"/>
              </w:rPr>
              <w:t>审批人</w:t>
            </w:r>
          </w:p>
        </w:tc>
      </w:tr>
    </w:tbl>
    <w:p w14:paraId="2E8338D6">
      <w:pPr>
        <w:pStyle w:val="5"/>
      </w:pPr>
      <w:r>
        <w:t>ai_action_requests AI操作确认表</w:t>
      </w:r>
    </w:p>
    <w:tbl>
      <w:tblPr>
        <w:tblStyle w:val="33"/>
        <w:tblW w:w="0" w:type="auto"/>
        <w:jc w:val="center"/>
        <w:tblLayout w:type="fixed"/>
        <w:tblCellMar>
          <w:top w:w="0" w:type="dxa"/>
          <w:left w:w="108" w:type="dxa"/>
          <w:bottom w:w="0" w:type="dxa"/>
          <w:right w:w="108" w:type="dxa"/>
        </w:tblCellMar>
      </w:tblPr>
      <w:tblGrid>
        <w:gridCol w:w="2412"/>
        <w:gridCol w:w="2412"/>
        <w:gridCol w:w="2412"/>
        <w:gridCol w:w="2412"/>
      </w:tblGrid>
      <w:tr w14:paraId="15DC231E">
        <w:trPr>
          <w:jc w:val="center"/>
        </w:trPr>
        <w:tc>
          <w:tcPr>
            <w:tcW w:w="1984"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56FE7ABB">
            <w:pPr>
              <w:spacing w:after="40"/>
              <w:jc w:val="center"/>
            </w:pPr>
            <w:r>
              <w:rPr>
                <w:rFonts w:ascii="宋体" w:hAnsi="宋体" w:eastAsia="宋体"/>
                <w:b/>
                <w:color w:val="1F4D78"/>
                <w:sz w:val="18"/>
              </w:rPr>
              <w:t>字段名</w:t>
            </w:r>
          </w:p>
        </w:tc>
        <w:tc>
          <w:tcPr>
            <w:tcW w:w="1871"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687CC8C8">
            <w:pPr>
              <w:spacing w:after="40"/>
              <w:jc w:val="center"/>
            </w:pPr>
            <w:r>
              <w:rPr>
                <w:rFonts w:ascii="宋体" w:hAnsi="宋体" w:eastAsia="宋体"/>
                <w:b/>
                <w:color w:val="1F4D78"/>
                <w:sz w:val="18"/>
              </w:rPr>
              <w:t>数据类型</w:t>
            </w:r>
          </w:p>
        </w:tc>
        <w:tc>
          <w:tcPr>
            <w:tcW w:w="1020"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5B7278F2">
            <w:pPr>
              <w:spacing w:after="40"/>
              <w:jc w:val="center"/>
            </w:pPr>
            <w:r>
              <w:rPr>
                <w:rFonts w:ascii="宋体" w:hAnsi="宋体" w:eastAsia="宋体"/>
                <w:b/>
                <w:color w:val="1F4D78"/>
                <w:sz w:val="18"/>
              </w:rPr>
              <w:t>主键</w:t>
            </w:r>
          </w:p>
        </w:tc>
        <w:tc>
          <w:tcPr>
            <w:tcW w:w="3515" w:type="dxa"/>
            <w:tcBorders>
              <w:top w:val="single" w:color="D9E2EC" w:sz="6" w:space="0"/>
              <w:left w:val="single" w:color="D9E2EC" w:sz="6" w:space="0"/>
              <w:bottom w:val="single" w:color="D9E2EC" w:sz="6" w:space="0"/>
              <w:right w:val="single" w:color="D9E2EC" w:sz="6" w:space="0"/>
            </w:tcBorders>
            <w:shd w:val="clear" w:color="auto" w:fill="EEF2F7"/>
            <w:vAlign w:val="center"/>
          </w:tcPr>
          <w:p w14:paraId="4316C86F">
            <w:pPr>
              <w:spacing w:after="40"/>
              <w:jc w:val="center"/>
            </w:pPr>
            <w:r>
              <w:rPr>
                <w:rFonts w:ascii="宋体" w:hAnsi="宋体" w:eastAsia="宋体"/>
                <w:b/>
                <w:color w:val="1F4D78"/>
                <w:sz w:val="18"/>
              </w:rPr>
              <w:t>描述</w:t>
            </w:r>
          </w:p>
        </w:tc>
      </w:tr>
      <w:tr w14:paraId="1172B5B7">
        <w:trPr>
          <w:jc w:val="center"/>
        </w:trPr>
        <w:tc>
          <w:tcPr>
            <w:tcW w:w="2412" w:type="dxa"/>
          </w:tcPr>
          <w:p w14:paraId="4CE4D3BF">
            <w:pPr>
              <w:spacing w:after="40"/>
            </w:pPr>
            <w:r>
              <w:rPr>
                <w:rFonts w:ascii="宋体" w:hAnsi="宋体" w:eastAsia="宋体"/>
                <w:sz w:val="18"/>
              </w:rPr>
              <w:t>id</w:t>
            </w:r>
          </w:p>
        </w:tc>
        <w:tc>
          <w:tcPr>
            <w:tcW w:w="2412" w:type="dxa"/>
          </w:tcPr>
          <w:p w14:paraId="03D71B6C">
            <w:pPr>
              <w:spacing w:after="40"/>
            </w:pPr>
            <w:r>
              <w:rPr>
                <w:rFonts w:ascii="宋体" w:hAnsi="宋体" w:eastAsia="宋体"/>
                <w:sz w:val="18"/>
              </w:rPr>
              <w:t>INT</w:t>
            </w:r>
          </w:p>
        </w:tc>
        <w:tc>
          <w:tcPr>
            <w:tcW w:w="2412" w:type="dxa"/>
          </w:tcPr>
          <w:p w14:paraId="33354346">
            <w:pPr>
              <w:spacing w:after="40"/>
            </w:pPr>
            <w:r>
              <w:rPr>
                <w:rFonts w:ascii="宋体" w:hAnsi="宋体" w:eastAsia="宋体"/>
                <w:sz w:val="18"/>
              </w:rPr>
              <w:t>是</w:t>
            </w:r>
          </w:p>
        </w:tc>
        <w:tc>
          <w:tcPr>
            <w:tcW w:w="2412" w:type="dxa"/>
          </w:tcPr>
          <w:p w14:paraId="28444C56">
            <w:pPr>
              <w:spacing w:after="40"/>
            </w:pPr>
            <w:r>
              <w:rPr>
                <w:rFonts w:ascii="宋体" w:hAnsi="宋体" w:eastAsia="宋体"/>
                <w:sz w:val="18"/>
              </w:rPr>
              <w:t>操作ID</w:t>
            </w:r>
          </w:p>
        </w:tc>
      </w:tr>
      <w:tr w14:paraId="277D9126">
        <w:trPr>
          <w:jc w:val="center"/>
        </w:trPr>
        <w:tc>
          <w:tcPr>
            <w:tcW w:w="2412" w:type="dxa"/>
          </w:tcPr>
          <w:p w14:paraId="40D84B69">
            <w:pPr>
              <w:spacing w:after="40"/>
            </w:pPr>
            <w:r>
              <w:rPr>
                <w:rFonts w:ascii="宋体" w:hAnsi="宋体" w:eastAsia="宋体"/>
                <w:sz w:val="18"/>
              </w:rPr>
              <w:t>conversation_id</w:t>
            </w:r>
          </w:p>
        </w:tc>
        <w:tc>
          <w:tcPr>
            <w:tcW w:w="2412" w:type="dxa"/>
          </w:tcPr>
          <w:p w14:paraId="3F03ECE4">
            <w:pPr>
              <w:spacing w:after="40"/>
            </w:pPr>
            <w:r>
              <w:rPr>
                <w:rFonts w:ascii="宋体" w:hAnsi="宋体" w:eastAsia="宋体"/>
                <w:sz w:val="18"/>
              </w:rPr>
              <w:t>INT</w:t>
            </w:r>
          </w:p>
        </w:tc>
        <w:tc>
          <w:tcPr>
            <w:tcW w:w="2412" w:type="dxa"/>
          </w:tcPr>
          <w:p w14:paraId="531740E7">
            <w:pPr>
              <w:spacing w:after="40"/>
            </w:pPr>
            <w:r>
              <w:rPr>
                <w:rFonts w:ascii="宋体" w:hAnsi="宋体" w:eastAsia="宋体"/>
                <w:sz w:val="18"/>
              </w:rPr>
              <w:t>否</w:t>
            </w:r>
          </w:p>
        </w:tc>
        <w:tc>
          <w:tcPr>
            <w:tcW w:w="2412" w:type="dxa"/>
          </w:tcPr>
          <w:p w14:paraId="764C8530">
            <w:pPr>
              <w:spacing w:after="40"/>
            </w:pPr>
            <w:r>
              <w:rPr>
                <w:rFonts w:ascii="宋体" w:hAnsi="宋体" w:eastAsia="宋体"/>
                <w:sz w:val="18"/>
              </w:rPr>
              <w:t>会话ID</w:t>
            </w:r>
          </w:p>
        </w:tc>
      </w:tr>
      <w:tr w14:paraId="39DE295C">
        <w:trPr>
          <w:jc w:val="center"/>
        </w:trPr>
        <w:tc>
          <w:tcPr>
            <w:tcW w:w="2412" w:type="dxa"/>
          </w:tcPr>
          <w:p w14:paraId="3A7B510F">
            <w:pPr>
              <w:spacing w:after="40"/>
            </w:pPr>
            <w:r>
              <w:rPr>
                <w:rFonts w:ascii="宋体" w:hAnsi="宋体" w:eastAsia="宋体"/>
                <w:sz w:val="18"/>
              </w:rPr>
              <w:t>user_id</w:t>
            </w:r>
          </w:p>
        </w:tc>
        <w:tc>
          <w:tcPr>
            <w:tcW w:w="2412" w:type="dxa"/>
          </w:tcPr>
          <w:p w14:paraId="78FB0931">
            <w:pPr>
              <w:spacing w:after="40"/>
            </w:pPr>
            <w:r>
              <w:rPr>
                <w:rFonts w:ascii="宋体" w:hAnsi="宋体" w:eastAsia="宋体"/>
                <w:sz w:val="18"/>
              </w:rPr>
              <w:t>INT</w:t>
            </w:r>
          </w:p>
        </w:tc>
        <w:tc>
          <w:tcPr>
            <w:tcW w:w="2412" w:type="dxa"/>
          </w:tcPr>
          <w:p w14:paraId="21503DA5">
            <w:pPr>
              <w:spacing w:after="40"/>
            </w:pPr>
            <w:r>
              <w:rPr>
                <w:rFonts w:ascii="宋体" w:hAnsi="宋体" w:eastAsia="宋体"/>
                <w:sz w:val="18"/>
              </w:rPr>
              <w:t>否</w:t>
            </w:r>
          </w:p>
        </w:tc>
        <w:tc>
          <w:tcPr>
            <w:tcW w:w="2412" w:type="dxa"/>
          </w:tcPr>
          <w:p w14:paraId="0A9CE4CA">
            <w:pPr>
              <w:spacing w:after="40"/>
            </w:pPr>
            <w:r>
              <w:rPr>
                <w:rFonts w:ascii="宋体" w:hAnsi="宋体" w:eastAsia="宋体"/>
                <w:sz w:val="18"/>
              </w:rPr>
              <w:t>发起人</w:t>
            </w:r>
          </w:p>
        </w:tc>
      </w:tr>
      <w:tr w14:paraId="7B688DBC">
        <w:trPr>
          <w:jc w:val="center"/>
        </w:trPr>
        <w:tc>
          <w:tcPr>
            <w:tcW w:w="2412" w:type="dxa"/>
          </w:tcPr>
          <w:p w14:paraId="612BA638">
            <w:pPr>
              <w:spacing w:after="40"/>
            </w:pPr>
            <w:r>
              <w:rPr>
                <w:rFonts w:ascii="宋体" w:hAnsi="宋体" w:eastAsia="宋体"/>
                <w:sz w:val="18"/>
              </w:rPr>
              <w:t>action_type</w:t>
            </w:r>
          </w:p>
        </w:tc>
        <w:tc>
          <w:tcPr>
            <w:tcW w:w="2412" w:type="dxa"/>
          </w:tcPr>
          <w:p w14:paraId="69E423FA">
            <w:pPr>
              <w:spacing w:after="40"/>
            </w:pPr>
            <w:r>
              <w:rPr>
                <w:rFonts w:ascii="宋体" w:hAnsi="宋体" w:eastAsia="宋体"/>
                <w:sz w:val="18"/>
              </w:rPr>
              <w:t>VARCHAR(80)</w:t>
            </w:r>
          </w:p>
        </w:tc>
        <w:tc>
          <w:tcPr>
            <w:tcW w:w="2412" w:type="dxa"/>
          </w:tcPr>
          <w:p w14:paraId="36E28ABA">
            <w:pPr>
              <w:spacing w:after="40"/>
            </w:pPr>
            <w:r>
              <w:rPr>
                <w:rFonts w:ascii="宋体" w:hAnsi="宋体" w:eastAsia="宋体"/>
                <w:sz w:val="18"/>
              </w:rPr>
              <w:t>否</w:t>
            </w:r>
          </w:p>
        </w:tc>
        <w:tc>
          <w:tcPr>
            <w:tcW w:w="2412" w:type="dxa"/>
          </w:tcPr>
          <w:p w14:paraId="36513AC3">
            <w:pPr>
              <w:spacing w:after="40"/>
            </w:pPr>
            <w:r>
              <w:rPr>
                <w:rFonts w:ascii="宋体" w:hAnsi="宋体" w:eastAsia="宋体"/>
                <w:sz w:val="18"/>
              </w:rPr>
              <w:t>操作类型</w:t>
            </w:r>
          </w:p>
        </w:tc>
      </w:tr>
      <w:tr w14:paraId="5B9A1BB5">
        <w:trPr>
          <w:jc w:val="center"/>
        </w:trPr>
        <w:tc>
          <w:tcPr>
            <w:tcW w:w="2412" w:type="dxa"/>
          </w:tcPr>
          <w:p w14:paraId="2D04F897">
            <w:pPr>
              <w:spacing w:after="40"/>
            </w:pPr>
            <w:r>
              <w:rPr>
                <w:rFonts w:ascii="宋体" w:hAnsi="宋体" w:eastAsia="宋体"/>
                <w:sz w:val="18"/>
              </w:rPr>
              <w:t>payload</w:t>
            </w:r>
          </w:p>
        </w:tc>
        <w:tc>
          <w:tcPr>
            <w:tcW w:w="2412" w:type="dxa"/>
          </w:tcPr>
          <w:p w14:paraId="694A8B29">
            <w:pPr>
              <w:spacing w:after="40"/>
            </w:pPr>
            <w:r>
              <w:rPr>
                <w:rFonts w:ascii="宋体" w:hAnsi="宋体" w:eastAsia="宋体"/>
                <w:sz w:val="18"/>
              </w:rPr>
              <w:t>JSON</w:t>
            </w:r>
          </w:p>
        </w:tc>
        <w:tc>
          <w:tcPr>
            <w:tcW w:w="2412" w:type="dxa"/>
          </w:tcPr>
          <w:p w14:paraId="47681969">
            <w:pPr>
              <w:spacing w:after="40"/>
            </w:pPr>
            <w:r>
              <w:rPr>
                <w:rFonts w:ascii="宋体" w:hAnsi="宋体" w:eastAsia="宋体"/>
                <w:sz w:val="18"/>
              </w:rPr>
              <w:t>否</w:t>
            </w:r>
          </w:p>
        </w:tc>
        <w:tc>
          <w:tcPr>
            <w:tcW w:w="2412" w:type="dxa"/>
          </w:tcPr>
          <w:p w14:paraId="2383F99D">
            <w:pPr>
              <w:spacing w:after="40"/>
            </w:pPr>
            <w:r>
              <w:rPr>
                <w:rFonts w:ascii="宋体" w:hAnsi="宋体" w:eastAsia="宋体"/>
                <w:sz w:val="18"/>
              </w:rPr>
              <w:t>操作参数</w:t>
            </w:r>
          </w:p>
        </w:tc>
      </w:tr>
      <w:tr w14:paraId="519E8C25">
        <w:trPr>
          <w:jc w:val="center"/>
        </w:trPr>
        <w:tc>
          <w:tcPr>
            <w:tcW w:w="2412" w:type="dxa"/>
          </w:tcPr>
          <w:p w14:paraId="57B454A9">
            <w:pPr>
              <w:spacing w:after="40"/>
            </w:pPr>
            <w:r>
              <w:rPr>
                <w:rFonts w:ascii="宋体" w:hAnsi="宋体" w:eastAsia="宋体"/>
                <w:sz w:val="18"/>
              </w:rPr>
              <w:t>status</w:t>
            </w:r>
          </w:p>
        </w:tc>
        <w:tc>
          <w:tcPr>
            <w:tcW w:w="2412" w:type="dxa"/>
          </w:tcPr>
          <w:p w14:paraId="5DE0E109">
            <w:pPr>
              <w:spacing w:after="40"/>
            </w:pPr>
            <w:r>
              <w:rPr>
                <w:rFonts w:ascii="宋体" w:hAnsi="宋体" w:eastAsia="宋体"/>
                <w:sz w:val="18"/>
              </w:rPr>
              <w:t>ENUM</w:t>
            </w:r>
          </w:p>
        </w:tc>
        <w:tc>
          <w:tcPr>
            <w:tcW w:w="2412" w:type="dxa"/>
          </w:tcPr>
          <w:p w14:paraId="3CB029B2">
            <w:pPr>
              <w:spacing w:after="40"/>
            </w:pPr>
            <w:r>
              <w:rPr>
                <w:rFonts w:ascii="宋体" w:hAnsi="宋体" w:eastAsia="宋体"/>
                <w:sz w:val="18"/>
              </w:rPr>
              <w:t>否</w:t>
            </w:r>
          </w:p>
        </w:tc>
        <w:tc>
          <w:tcPr>
            <w:tcW w:w="2412" w:type="dxa"/>
          </w:tcPr>
          <w:p w14:paraId="4D246EA9">
            <w:pPr>
              <w:spacing w:after="40"/>
            </w:pPr>
            <w:r>
              <w:rPr>
                <w:rFonts w:ascii="宋体" w:hAnsi="宋体" w:eastAsia="宋体"/>
                <w:sz w:val="18"/>
              </w:rPr>
              <w:t>pending/confirmed/rejected等</w:t>
            </w:r>
          </w:p>
        </w:tc>
      </w:tr>
      <w:tr w14:paraId="26F68D0F">
        <w:trPr>
          <w:jc w:val="center"/>
        </w:trPr>
        <w:tc>
          <w:tcPr>
            <w:tcW w:w="2412" w:type="dxa"/>
          </w:tcPr>
          <w:p w14:paraId="253C42D5">
            <w:pPr>
              <w:spacing w:after="40"/>
            </w:pPr>
            <w:r>
              <w:rPr>
                <w:rFonts w:ascii="宋体" w:hAnsi="宋体" w:eastAsia="宋体"/>
                <w:sz w:val="18"/>
              </w:rPr>
              <w:t>result</w:t>
            </w:r>
          </w:p>
        </w:tc>
        <w:tc>
          <w:tcPr>
            <w:tcW w:w="2412" w:type="dxa"/>
          </w:tcPr>
          <w:p w14:paraId="0999F3BA">
            <w:pPr>
              <w:spacing w:after="40"/>
            </w:pPr>
            <w:r>
              <w:rPr>
                <w:rFonts w:ascii="宋体" w:hAnsi="宋体" w:eastAsia="宋体"/>
                <w:sz w:val="18"/>
              </w:rPr>
              <w:t>JSON</w:t>
            </w:r>
          </w:p>
        </w:tc>
        <w:tc>
          <w:tcPr>
            <w:tcW w:w="2412" w:type="dxa"/>
          </w:tcPr>
          <w:p w14:paraId="5643ADEB">
            <w:pPr>
              <w:spacing w:after="40"/>
            </w:pPr>
            <w:r>
              <w:rPr>
                <w:rFonts w:ascii="宋体" w:hAnsi="宋体" w:eastAsia="宋体"/>
                <w:sz w:val="18"/>
              </w:rPr>
              <w:t>否</w:t>
            </w:r>
          </w:p>
        </w:tc>
        <w:tc>
          <w:tcPr>
            <w:tcW w:w="2412" w:type="dxa"/>
          </w:tcPr>
          <w:p w14:paraId="7983D120">
            <w:pPr>
              <w:spacing w:after="40"/>
            </w:pPr>
            <w:r>
              <w:rPr>
                <w:rFonts w:ascii="宋体" w:hAnsi="宋体" w:eastAsia="宋体"/>
                <w:sz w:val="18"/>
              </w:rPr>
              <w:t>执行结果</w:t>
            </w:r>
          </w:p>
        </w:tc>
      </w:tr>
    </w:tbl>
    <w:p w14:paraId="3FC7302A">
      <w:pPr>
        <w:pStyle w:val="3"/>
      </w:pPr>
      <w:r>
        <w:t>七、结束语</w:t>
      </w:r>
    </w:p>
    <w:p w14:paraId="7B980960">
      <w:r>
        <w:t>境图考勤系统围绕企业外勤考勤和项目现场管理需求，完成了从移动端打卡、定位水印、离线同步到后台排班、审批、统计、轨迹回放和 AI 数据助理的需求分析。通过本说明书可以明确系统目标、业务边界、功能模块、数据模型和关键技术方案，为后续系统设计、编码实现、测试部署和课程验收提供依据。</w:t>
      </w:r>
    </w:p>
    <w:p w14:paraId="269DA51B">
      <w:r>
        <w:t>后续开发中，应继续完善权限细分、异常考勤处理规则、报表导出模板、OpenIM 消息体验和 AI 工具安全策略，并结合实际用户反馈持续优化移动端打卡流程和管理端数据看板。</w:t>
      </w:r>
    </w:p>
    <w:p w14:paraId="1DF5599F">
      <w:pPr>
        <w:pStyle w:val="3"/>
      </w:pPr>
      <w:r>
        <w:t>参考文献</w:t>
      </w:r>
    </w:p>
    <w:p w14:paraId="5A9BEFD9">
      <w:r>
        <w:t>[1] Ian Sommerville. Software Engineering. Pearson Education.</w:t>
      </w:r>
    </w:p>
    <w:p w14:paraId="6BE94B57">
      <w:r>
        <w:t>[2] Express.js 官方文档：https://expressjs.com/</w:t>
      </w:r>
    </w:p>
    <w:p w14:paraId="4DD3BA04">
      <w:r>
        <w:t>[3] Flutter 官方文档：https://docs.flutter.dev/</w:t>
      </w:r>
    </w:p>
    <w:p w14:paraId="4265BA60">
      <w:r>
        <w:t>[4] Vue.js 官方文档：https://vuejs.org/</w:t>
      </w:r>
    </w:p>
    <w:p w14:paraId="154CCB50">
      <w:r>
        <w:t>[5] MySQL 8.0 Reference Manual：https://dev.mysql.com/doc/</w:t>
      </w:r>
    </w:p>
    <w:p w14:paraId="40EE6E77">
      <w:r>
        <w:t>[6] OpenIM 官方文档：https://docs.openim.io/</w:t>
      </w:r>
    </w:p>
    <w:p w14:paraId="517011B1">
      <w:r>
        <w:t>[7] 高德开放平台文档：https://lbs.amap.com/</w:t>
      </w:r>
    </w:p>
    <w:p w14:paraId="584A663A">
      <w:r>
        <w:t>[8] 项目源码：/Users/eva/Desktop/Project/README.md、BackEnd/server/API.md、BackEnd/server/models/db.js。</w:t>
      </w:r>
    </w:p>
    <w:sectPr>
      <w:footerReference r:id="rId5" w:type="default"/>
      <w:pgSz w:w="12240" w:h="15840"/>
      <w:pgMar w:top="1037" w:right="1296" w:bottom="1037"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方正小标宋简体">
    <w:altName w:val="汉仪书宋二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D7946">
    <w:pPr>
      <w:pStyle w:val="24"/>
      <w:jc w:val="center"/>
    </w:pPr>
    <w:r>
      <w:t>境图考勤系统需求分析说明书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7E6AA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宋体" w:hAnsi="宋体" w:eastAsia="宋体" w:cstheme="minorBidi"/>
      <w:sz w:val="22"/>
      <w:szCs w:val="22"/>
      <w:lang w:val="en-US" w:eastAsia="en-US" w:bidi="ar-SA"/>
    </w:rPr>
  </w:style>
  <w:style w:type="paragraph" w:styleId="3">
    <w:name w:val="heading 1"/>
    <w:basedOn w:val="1"/>
    <w:next w:val="1"/>
    <w:link w:val="139"/>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276" w:lineRule="auto"/>
      <w:contextualSpacing/>
    </w:pPr>
    <w:rPr>
      <w:rFonts w:ascii="宋体" w:hAnsi="宋体" w:eastAsia="宋体"/>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76" w:lineRule="auto"/>
      <w:contextualSpacing/>
    </w:pPr>
    <w:rPr>
      <w:rFonts w:ascii="宋体" w:hAnsi="宋体" w:eastAsia="宋体"/>
      <w:sz w:val="22"/>
    </w:r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before="0" w:after="200" w:line="240" w:lineRule="auto"/>
      <w:contextualSpacing/>
    </w:pPr>
    <w:rPr>
      <w:rFonts w:asciiTheme="majorHAnsi" w:hAnsiTheme="majorHAnsi" w:eastAsiaTheme="majorEastAsia" w:cstheme="majorBidi"/>
      <w:color w:val="000000"/>
      <w:spacing w:val="5"/>
      <w:kern w:val="28"/>
      <w:sz w:val="4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59</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倦</cp:lastModifiedBy>
  <dcterms:modified xsi:type="dcterms:W3CDTF">2026-05-14T11:41:49Z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F95ADCC0C6BB9EE27D44056AE5A7D690_42</vt:lpwstr>
  </property>
</Properties>
</file>