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C9E3" w14:textId="77777777" w:rsidR="00DA0F3C" w:rsidRDefault="00DA0F3C" w:rsidP="00DA0F3C">
      <w:pPr>
        <w:jc w:val="center"/>
        <w:rPr>
          <w:rFonts w:ascii="黑体" w:eastAsia="黑体" w:hAnsi="黑体"/>
          <w:sz w:val="52"/>
          <w:szCs w:val="36"/>
        </w:rPr>
      </w:pPr>
    </w:p>
    <w:p w14:paraId="7808EE9D" w14:textId="77777777" w:rsidR="00DA0F3C" w:rsidRPr="00223929" w:rsidRDefault="00DA0F3C" w:rsidP="00DA0F3C">
      <w:pPr>
        <w:jc w:val="center"/>
        <w:rPr>
          <w:rFonts w:ascii="黑体" w:eastAsia="黑体" w:hAnsi="黑体"/>
          <w:sz w:val="56"/>
          <w:szCs w:val="36"/>
        </w:rPr>
      </w:pPr>
      <w:r w:rsidRPr="00223929">
        <w:rPr>
          <w:rFonts w:ascii="黑体" w:eastAsia="黑体" w:hAnsi="黑体" w:hint="eastAsia"/>
          <w:sz w:val="56"/>
          <w:szCs w:val="36"/>
        </w:rPr>
        <w:t>燕山大学研究生</w:t>
      </w:r>
      <w:proofErr w:type="gramStart"/>
      <w:r w:rsidRPr="00223929">
        <w:rPr>
          <w:rFonts w:ascii="黑体" w:eastAsia="黑体" w:hAnsi="黑体" w:hint="eastAsia"/>
          <w:sz w:val="56"/>
          <w:szCs w:val="36"/>
        </w:rPr>
        <w:t>课程结课论文</w:t>
      </w:r>
      <w:proofErr w:type="gramEnd"/>
    </w:p>
    <w:p w14:paraId="09B705A2" w14:textId="77777777" w:rsidR="00DA0F3C" w:rsidRPr="00223929" w:rsidRDefault="00DA0F3C" w:rsidP="00DA0F3C">
      <w:pPr>
        <w:jc w:val="center"/>
        <w:rPr>
          <w:rFonts w:ascii="黑体" w:eastAsia="黑体" w:hAnsi="黑体"/>
          <w:sz w:val="40"/>
        </w:rPr>
      </w:pPr>
    </w:p>
    <w:p w14:paraId="4D5FD06C" w14:textId="5351F851" w:rsidR="00DA0F3C" w:rsidRPr="00223929" w:rsidRDefault="00DA0F3C" w:rsidP="00DA0F3C">
      <w:pPr>
        <w:jc w:val="center"/>
        <w:rPr>
          <w:rFonts w:ascii="黑体" w:eastAsia="黑体" w:hAnsi="黑体"/>
          <w:sz w:val="44"/>
        </w:rPr>
      </w:pPr>
      <w:r w:rsidRPr="00223929">
        <w:rPr>
          <w:rFonts w:ascii="黑体" w:eastAsia="黑体" w:hAnsi="黑体" w:hint="eastAsia"/>
          <w:sz w:val="44"/>
        </w:rPr>
        <w:t>《</w:t>
      </w:r>
      <w:r>
        <w:rPr>
          <w:rFonts w:ascii="黑体" w:eastAsia="黑体" w:hAnsi="黑体" w:hint="eastAsia"/>
          <w:sz w:val="44"/>
        </w:rPr>
        <w:t>分数阶系统</w:t>
      </w:r>
      <w:r w:rsidRPr="00223929">
        <w:rPr>
          <w:rFonts w:ascii="黑体" w:eastAsia="黑体" w:hAnsi="黑体" w:hint="eastAsia"/>
          <w:sz w:val="44"/>
        </w:rPr>
        <w:t>》</w:t>
      </w:r>
    </w:p>
    <w:p w14:paraId="6FCB9E64" w14:textId="77777777" w:rsidR="00DA0F3C" w:rsidRPr="00223929" w:rsidRDefault="00DA0F3C" w:rsidP="00DA0F3C">
      <w:pPr>
        <w:jc w:val="center"/>
        <w:rPr>
          <w:rFonts w:ascii="黑体" w:eastAsia="黑体" w:hAnsi="黑体"/>
          <w:sz w:val="44"/>
        </w:rPr>
      </w:pPr>
    </w:p>
    <w:p w14:paraId="71885664" w14:textId="4FA1E168" w:rsidR="00DA0F3C" w:rsidRPr="00872E0E" w:rsidRDefault="00DA0F3C" w:rsidP="00DA0F3C">
      <w:pPr>
        <w:jc w:val="center"/>
        <w:rPr>
          <w:rFonts w:ascii="黑体" w:eastAsia="黑体" w:hAnsi="黑体"/>
          <w:sz w:val="32"/>
        </w:rPr>
      </w:pPr>
      <w:r>
        <w:rPr>
          <w:rFonts w:ascii="黑体" w:eastAsia="黑体" w:hAnsi="黑体" w:hint="eastAsia"/>
          <w:sz w:val="32"/>
        </w:rPr>
        <w:t>任课教师：</w:t>
      </w:r>
      <w:proofErr w:type="gramStart"/>
      <w:r>
        <w:rPr>
          <w:rFonts w:ascii="黑体" w:eastAsia="黑体" w:hAnsi="黑体" w:hint="eastAsia"/>
          <w:sz w:val="32"/>
        </w:rPr>
        <w:t>卫燕侨</w:t>
      </w:r>
      <w:proofErr w:type="gramEnd"/>
    </w:p>
    <w:p w14:paraId="1667221B" w14:textId="77777777" w:rsidR="00DA0F3C" w:rsidRDefault="00DA0F3C" w:rsidP="00DA0F3C"/>
    <w:p w14:paraId="0D942F51" w14:textId="77777777" w:rsidR="00DA0F3C" w:rsidRDefault="00DA0F3C" w:rsidP="00DA0F3C"/>
    <w:p w14:paraId="08E7F12C" w14:textId="77777777" w:rsidR="00DA0F3C" w:rsidRDefault="00DA0F3C" w:rsidP="00DA0F3C"/>
    <w:p w14:paraId="451BE80C" w14:textId="77777777" w:rsidR="00DA0F3C" w:rsidRDefault="00DA0F3C" w:rsidP="00DA0F3C"/>
    <w:p w14:paraId="5AA1DDA3" w14:textId="77777777" w:rsidR="00DA0F3C" w:rsidRDefault="00DA0F3C" w:rsidP="00DA0F3C"/>
    <w:p w14:paraId="0EC0A8C9" w14:textId="77777777" w:rsidR="00DA0F3C" w:rsidRDefault="00DA0F3C" w:rsidP="00DA0F3C"/>
    <w:p w14:paraId="1017D015" w14:textId="77777777" w:rsidR="00DA0F3C" w:rsidRDefault="00DA0F3C" w:rsidP="00DA0F3C"/>
    <w:p w14:paraId="7C967DC8" w14:textId="77777777" w:rsidR="00DA0F3C" w:rsidRDefault="00DA0F3C" w:rsidP="00DA0F3C"/>
    <w:p w14:paraId="34645ECA" w14:textId="77777777" w:rsidR="00DA0F3C" w:rsidRDefault="00DA0F3C" w:rsidP="00DA0F3C"/>
    <w:p w14:paraId="09952C0D" w14:textId="77777777" w:rsidR="00DA0F3C" w:rsidRDefault="00DA0F3C" w:rsidP="00DA0F3C"/>
    <w:p w14:paraId="3AC798D5" w14:textId="77777777" w:rsidR="00DA0F3C" w:rsidRDefault="00DA0F3C" w:rsidP="00DA0F3C"/>
    <w:p w14:paraId="163F005E" w14:textId="77777777" w:rsidR="00DA0F3C" w:rsidRDefault="00DA0F3C" w:rsidP="00DA0F3C"/>
    <w:p w14:paraId="09FDD996" w14:textId="77777777" w:rsidR="00DA0F3C" w:rsidRDefault="00DA0F3C" w:rsidP="00DA0F3C"/>
    <w:p w14:paraId="6A911540" w14:textId="77777777" w:rsidR="00DA0F3C" w:rsidRDefault="00DA0F3C" w:rsidP="00DA0F3C"/>
    <w:p w14:paraId="5AE91635" w14:textId="77777777" w:rsidR="00DA0F3C" w:rsidRDefault="00DA0F3C" w:rsidP="00DA0F3C"/>
    <w:p w14:paraId="3B05E6EA" w14:textId="77777777" w:rsidR="00DA0F3C" w:rsidRDefault="00DA0F3C" w:rsidP="00DA0F3C"/>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2126"/>
      </w:tblGrid>
      <w:tr w:rsidR="00DA0F3C" w14:paraId="01D199D9" w14:textId="77777777" w:rsidTr="0080262B">
        <w:trPr>
          <w:trHeight w:val="680"/>
          <w:jc w:val="center"/>
        </w:trPr>
        <w:tc>
          <w:tcPr>
            <w:tcW w:w="1807" w:type="dxa"/>
            <w:vAlign w:val="center"/>
          </w:tcPr>
          <w:p w14:paraId="6C787BEB" w14:textId="77777777" w:rsidR="00DA0F3C" w:rsidRPr="00872E0E" w:rsidRDefault="00DA0F3C" w:rsidP="0080262B">
            <w:pPr>
              <w:rPr>
                <w:sz w:val="28"/>
                <w:szCs w:val="24"/>
              </w:rPr>
            </w:pPr>
            <w:r w:rsidRPr="00872E0E">
              <w:rPr>
                <w:rFonts w:hint="eastAsia"/>
                <w:sz w:val="28"/>
                <w:szCs w:val="24"/>
              </w:rPr>
              <w:t>班     级：</w:t>
            </w:r>
          </w:p>
        </w:tc>
        <w:tc>
          <w:tcPr>
            <w:tcW w:w="2126" w:type="dxa"/>
            <w:vAlign w:val="center"/>
          </w:tcPr>
          <w:p w14:paraId="6536C933" w14:textId="77777777" w:rsidR="00DA0F3C" w:rsidRPr="00620F6D" w:rsidRDefault="00DA0F3C" w:rsidP="0080262B">
            <w:pPr>
              <w:rPr>
                <w:sz w:val="24"/>
                <w:szCs w:val="24"/>
              </w:rPr>
            </w:pPr>
            <w:r>
              <w:rPr>
                <w:rFonts w:hint="eastAsia"/>
                <w:sz w:val="24"/>
                <w:szCs w:val="24"/>
              </w:rPr>
              <w:t>双控三班</w:t>
            </w:r>
          </w:p>
        </w:tc>
      </w:tr>
      <w:tr w:rsidR="00DA0F3C" w14:paraId="19CE5046" w14:textId="77777777" w:rsidTr="0080262B">
        <w:trPr>
          <w:trHeight w:val="680"/>
          <w:jc w:val="center"/>
        </w:trPr>
        <w:tc>
          <w:tcPr>
            <w:tcW w:w="1807" w:type="dxa"/>
            <w:vAlign w:val="center"/>
          </w:tcPr>
          <w:p w14:paraId="6107D805" w14:textId="77777777" w:rsidR="00DA0F3C" w:rsidRPr="00872E0E" w:rsidRDefault="00DA0F3C" w:rsidP="0080262B">
            <w:pPr>
              <w:rPr>
                <w:sz w:val="28"/>
                <w:szCs w:val="24"/>
              </w:rPr>
            </w:pPr>
            <w:r w:rsidRPr="00872E0E">
              <w:rPr>
                <w:rFonts w:hint="eastAsia"/>
                <w:sz w:val="28"/>
                <w:szCs w:val="24"/>
              </w:rPr>
              <w:t>学     号：</w:t>
            </w:r>
          </w:p>
        </w:tc>
        <w:tc>
          <w:tcPr>
            <w:tcW w:w="2126" w:type="dxa"/>
            <w:vAlign w:val="center"/>
          </w:tcPr>
          <w:p w14:paraId="04F72EE2" w14:textId="77777777" w:rsidR="00DA0F3C" w:rsidRPr="00620F6D" w:rsidRDefault="00DA0F3C" w:rsidP="0080262B">
            <w:pPr>
              <w:rPr>
                <w:sz w:val="24"/>
                <w:szCs w:val="24"/>
              </w:rPr>
            </w:pPr>
            <w:r>
              <w:rPr>
                <w:sz w:val="24"/>
                <w:szCs w:val="24"/>
              </w:rPr>
              <w:t>202221030205</w:t>
            </w:r>
          </w:p>
        </w:tc>
      </w:tr>
      <w:tr w:rsidR="00DA0F3C" w14:paraId="6CB09902" w14:textId="77777777" w:rsidTr="0080262B">
        <w:trPr>
          <w:trHeight w:val="680"/>
          <w:jc w:val="center"/>
        </w:trPr>
        <w:tc>
          <w:tcPr>
            <w:tcW w:w="1807" w:type="dxa"/>
            <w:vAlign w:val="center"/>
          </w:tcPr>
          <w:p w14:paraId="1AEA3B70" w14:textId="77777777" w:rsidR="00DA0F3C" w:rsidRPr="00872E0E" w:rsidRDefault="00DA0F3C" w:rsidP="0080262B">
            <w:pPr>
              <w:rPr>
                <w:sz w:val="28"/>
                <w:szCs w:val="24"/>
              </w:rPr>
            </w:pPr>
            <w:r w:rsidRPr="00872E0E">
              <w:rPr>
                <w:rFonts w:hint="eastAsia"/>
                <w:sz w:val="28"/>
                <w:szCs w:val="24"/>
              </w:rPr>
              <w:t>姓     名：</w:t>
            </w:r>
          </w:p>
        </w:tc>
        <w:tc>
          <w:tcPr>
            <w:tcW w:w="2126" w:type="dxa"/>
            <w:vAlign w:val="center"/>
          </w:tcPr>
          <w:p w14:paraId="26F6FF65" w14:textId="77777777" w:rsidR="00DA0F3C" w:rsidRPr="00620F6D" w:rsidRDefault="00DA0F3C" w:rsidP="0080262B">
            <w:pPr>
              <w:rPr>
                <w:sz w:val="24"/>
                <w:szCs w:val="24"/>
              </w:rPr>
            </w:pPr>
            <w:proofErr w:type="gramStart"/>
            <w:r>
              <w:rPr>
                <w:rFonts w:hint="eastAsia"/>
                <w:sz w:val="24"/>
                <w:szCs w:val="24"/>
              </w:rPr>
              <w:t>杨泽坤</w:t>
            </w:r>
            <w:proofErr w:type="gramEnd"/>
          </w:p>
        </w:tc>
      </w:tr>
      <w:tr w:rsidR="00DA0F3C" w14:paraId="7BA5AD4A" w14:textId="77777777" w:rsidTr="0080262B">
        <w:trPr>
          <w:trHeight w:val="680"/>
          <w:jc w:val="center"/>
        </w:trPr>
        <w:tc>
          <w:tcPr>
            <w:tcW w:w="1807" w:type="dxa"/>
            <w:vAlign w:val="center"/>
          </w:tcPr>
          <w:p w14:paraId="788B63A5" w14:textId="2F8E1694" w:rsidR="00DA0F3C" w:rsidRPr="00872E0E" w:rsidRDefault="00DA0F3C" w:rsidP="0080262B">
            <w:pPr>
              <w:rPr>
                <w:sz w:val="28"/>
                <w:szCs w:val="24"/>
              </w:rPr>
            </w:pPr>
          </w:p>
        </w:tc>
        <w:tc>
          <w:tcPr>
            <w:tcW w:w="2126" w:type="dxa"/>
            <w:vAlign w:val="center"/>
          </w:tcPr>
          <w:p w14:paraId="167AAF59" w14:textId="77777777" w:rsidR="00DA0F3C" w:rsidRDefault="00DA0F3C" w:rsidP="0080262B">
            <w:pPr>
              <w:rPr>
                <w:sz w:val="24"/>
                <w:szCs w:val="24"/>
              </w:rPr>
            </w:pPr>
          </w:p>
        </w:tc>
      </w:tr>
    </w:tbl>
    <w:p w14:paraId="22BD606D" w14:textId="4D33B1BF" w:rsidR="00672974" w:rsidRPr="00672974" w:rsidRDefault="00672974" w:rsidP="00672974">
      <w:pPr>
        <w:pStyle w:val="1"/>
        <w:rPr>
          <w:sz w:val="32"/>
          <w:szCs w:val="32"/>
        </w:rPr>
      </w:pPr>
      <w:r w:rsidRPr="00672974">
        <w:rPr>
          <w:rFonts w:hint="eastAsia"/>
          <w:sz w:val="32"/>
          <w:szCs w:val="32"/>
        </w:rPr>
        <w:lastRenderedPageBreak/>
        <w:t>一类分数阶线性时滞系统的稳定性和</w:t>
      </w:r>
      <w:proofErr w:type="gramStart"/>
      <w:r w:rsidRPr="00672974">
        <w:rPr>
          <w:rFonts w:hint="eastAsia"/>
          <w:sz w:val="32"/>
          <w:szCs w:val="32"/>
        </w:rPr>
        <w:t>镇定</w:t>
      </w:r>
      <w:r w:rsidR="00F4385F">
        <w:rPr>
          <w:rFonts w:hint="eastAsia"/>
          <w:sz w:val="32"/>
          <w:szCs w:val="32"/>
        </w:rPr>
        <w:t>问题</w:t>
      </w:r>
      <w:proofErr w:type="gramEnd"/>
      <w:r w:rsidRPr="00672974">
        <w:rPr>
          <w:rFonts w:hint="eastAsia"/>
          <w:sz w:val="32"/>
          <w:szCs w:val="32"/>
        </w:rPr>
        <w:t>分析</w:t>
      </w:r>
    </w:p>
    <w:p w14:paraId="7A4E91E6" w14:textId="2A5F7873" w:rsidR="00672974" w:rsidRDefault="00672974" w:rsidP="00672974">
      <w:pPr>
        <w:pStyle w:val="2"/>
        <w:rPr>
          <w:sz w:val="24"/>
          <w:szCs w:val="24"/>
        </w:rPr>
      </w:pPr>
      <w:r w:rsidRPr="00672974">
        <w:rPr>
          <w:rFonts w:hint="eastAsia"/>
          <w:sz w:val="24"/>
          <w:szCs w:val="24"/>
        </w:rPr>
        <w:t>介绍</w:t>
      </w:r>
    </w:p>
    <w:p w14:paraId="2B9C9EB5" w14:textId="59C685C4" w:rsidR="00672974" w:rsidRDefault="00672974" w:rsidP="00842A1C">
      <w:pPr>
        <w:spacing w:beforeLines="50" w:before="156" w:afterLines="50" w:after="156"/>
        <w:ind w:firstLineChars="200" w:firstLine="420"/>
      </w:pPr>
      <w:r w:rsidRPr="00672974">
        <w:rPr>
          <w:rFonts w:hint="eastAsia"/>
        </w:rPr>
        <w:t>分数</w:t>
      </w:r>
      <w:proofErr w:type="gramStart"/>
      <w:r w:rsidRPr="00672974">
        <w:rPr>
          <w:rFonts w:hint="eastAsia"/>
        </w:rPr>
        <w:t>阶系统</w:t>
      </w:r>
      <w:proofErr w:type="gramEnd"/>
      <w:r w:rsidRPr="00672974">
        <w:rPr>
          <w:rFonts w:hint="eastAsia"/>
        </w:rPr>
        <w:t>在过去的二十年中引起了人们极大的兴趣。这既是分数阶微积分理论本身深入发展的结果</w:t>
      </w:r>
      <w:r w:rsidR="00F4385F">
        <w:rPr>
          <w:rFonts w:hint="eastAsia"/>
        </w:rPr>
        <w:t>，</w:t>
      </w:r>
      <w:r w:rsidRPr="00672974">
        <w:rPr>
          <w:rFonts w:hint="eastAsia"/>
        </w:rPr>
        <w:t>也是分数阶微积分应用的结果。除了数学领域外，分数</w:t>
      </w:r>
      <w:proofErr w:type="gramStart"/>
      <w:r w:rsidRPr="00672974">
        <w:rPr>
          <w:rFonts w:hint="eastAsia"/>
        </w:rPr>
        <w:t>阶系统</w:t>
      </w:r>
      <w:proofErr w:type="gramEnd"/>
      <w:r>
        <w:rPr>
          <w:rFonts w:hint="eastAsia"/>
        </w:rPr>
        <w:t>也</w:t>
      </w:r>
      <w:r w:rsidRPr="00672974">
        <w:rPr>
          <w:rFonts w:hint="eastAsia"/>
        </w:rPr>
        <w:t>在物理、化学、工程等领域都发挥着重要的作用。同时，动态系统中时滞的存在往往是导致系统不稳定和性能变差的原因。分数阶时滞系统的稳定性问题是一个</w:t>
      </w:r>
      <w:r>
        <w:rPr>
          <w:rFonts w:hint="eastAsia"/>
        </w:rPr>
        <w:t>难题</w:t>
      </w:r>
      <w:r w:rsidRPr="00672974">
        <w:rPr>
          <w:rFonts w:hint="eastAsia"/>
        </w:rPr>
        <w:t>，</w:t>
      </w:r>
      <w:r>
        <w:rPr>
          <w:rFonts w:hint="eastAsia"/>
        </w:rPr>
        <w:t>最近</w:t>
      </w:r>
      <w:r w:rsidRPr="00672974">
        <w:rPr>
          <w:rFonts w:hint="eastAsia"/>
        </w:rPr>
        <w:t>受到了相当多的关注。</w:t>
      </w:r>
    </w:p>
    <w:p w14:paraId="41C08BD8" w14:textId="73FD2387" w:rsidR="0037357F" w:rsidRDefault="00F4385F" w:rsidP="00842A1C">
      <w:pPr>
        <w:spacing w:beforeLines="50" w:before="156" w:afterLines="50" w:after="156"/>
        <w:ind w:firstLineChars="200" w:firstLine="420"/>
      </w:pPr>
      <w:r w:rsidRPr="00F4385F">
        <w:rPr>
          <w:rFonts w:hint="eastAsia"/>
        </w:rPr>
        <w:t>在过去的半个世纪中，已经有一些研究分析了一类更一般的分数</w:t>
      </w:r>
      <w:proofErr w:type="gramStart"/>
      <w:r w:rsidRPr="00F4385F">
        <w:rPr>
          <w:rFonts w:hint="eastAsia"/>
        </w:rPr>
        <w:t>阶系统</w:t>
      </w:r>
      <w:proofErr w:type="gramEnd"/>
      <w:r w:rsidRPr="00F4385F">
        <w:rPr>
          <w:rFonts w:hint="eastAsia"/>
        </w:rPr>
        <w:t>的稳定性。关于分数</w:t>
      </w:r>
      <w:proofErr w:type="gramStart"/>
      <w:r w:rsidRPr="00F4385F">
        <w:rPr>
          <w:rFonts w:hint="eastAsia"/>
        </w:rPr>
        <w:t>阶系统</w:t>
      </w:r>
      <w:proofErr w:type="gramEnd"/>
      <w:r w:rsidRPr="00F4385F">
        <w:rPr>
          <w:rFonts w:hint="eastAsia"/>
        </w:rPr>
        <w:t>稳定性的研究最早可以追溯到</w:t>
      </w:r>
      <w:r w:rsidRPr="00F4385F">
        <w:t>1996年</w:t>
      </w:r>
      <w:r>
        <w:rPr>
          <w:rFonts w:hint="eastAsia"/>
        </w:rPr>
        <w:t>。</w:t>
      </w:r>
      <w:r w:rsidRPr="00F4385F">
        <w:t>关于分数阶时滞系统的稳定性和镇定问题，已有大量的文献。</w:t>
      </w:r>
      <w:r w:rsidR="00F634FC" w:rsidRPr="00F634FC">
        <w:rPr>
          <w:rFonts w:hint="eastAsia"/>
        </w:rPr>
        <w:t>最近，</w:t>
      </w:r>
      <w:r w:rsidR="00F634FC" w:rsidRPr="00F634FC">
        <w:t>Lyapunov函数方法也被用于研究分数</w:t>
      </w:r>
      <w:proofErr w:type="gramStart"/>
      <w:r w:rsidR="00F634FC" w:rsidRPr="00F634FC">
        <w:t>阶系统</w:t>
      </w:r>
      <w:proofErr w:type="gramEnd"/>
      <w:r w:rsidR="00F634FC" w:rsidRPr="00F634FC">
        <w:t>的稳定性</w:t>
      </w:r>
      <w:r w:rsidR="00F634FC">
        <w:rPr>
          <w:rFonts w:hint="eastAsia"/>
        </w:rPr>
        <w:t>，</w:t>
      </w:r>
      <w:r w:rsidR="00F634FC" w:rsidRPr="00F634FC">
        <w:t>构造了一些李雅普诺夫函数，并考虑了经典的李雅普诺夫函数方法来镇定分数阶时滞系统。</w:t>
      </w:r>
      <w:r w:rsidR="00F634FC" w:rsidRPr="00F634FC">
        <w:rPr>
          <w:rFonts w:hint="eastAsia"/>
        </w:rPr>
        <w:t>与整数阶非线性时滞系统相比，</w:t>
      </w:r>
      <w:r w:rsidR="00F634FC" w:rsidRPr="00F634FC">
        <w:t xml:space="preserve">D . </w:t>
      </w:r>
      <w:proofErr w:type="spellStart"/>
      <w:r w:rsidR="00F634FC" w:rsidRPr="00F634FC">
        <w:t>Baleanu</w:t>
      </w:r>
      <w:proofErr w:type="spellEnd"/>
      <w:r w:rsidR="00F634FC" w:rsidRPr="00F634FC">
        <w:t>等推广并给出了分数阶非线性时滞系统的分数阶</w:t>
      </w:r>
      <w:proofErr w:type="spellStart"/>
      <w:r w:rsidR="00F634FC" w:rsidRPr="00F634FC">
        <w:t>Razumikhin</w:t>
      </w:r>
      <w:proofErr w:type="spellEnd"/>
      <w:r w:rsidR="00F634FC" w:rsidRPr="00F634FC">
        <w:t>定理。需要指出的是</w:t>
      </w:r>
      <w:r w:rsidR="00F634FC">
        <w:rPr>
          <w:rFonts w:hint="eastAsia"/>
        </w:rPr>
        <w:t>，对给定的时延系统</w:t>
      </w:r>
      <w:r w:rsidR="00F634FC" w:rsidRPr="00F634FC">
        <w:t>通常很难构造正定函数并计算其分数阶导数。</w:t>
      </w:r>
      <w:r w:rsidR="0037357F">
        <w:rPr>
          <w:rFonts w:hint="eastAsia"/>
        </w:rPr>
        <w:t>为此，</w:t>
      </w:r>
      <w:r w:rsidR="0037357F">
        <w:t>Zhao等人提出了一些新的和有用的性质</w:t>
      </w:r>
      <w:r w:rsidR="0037357F">
        <w:rPr>
          <w:rFonts w:hint="eastAsia"/>
        </w:rPr>
        <w:t>其中</w:t>
      </w:r>
      <w:r w:rsidR="0037357F">
        <w:t>Caputo分数阶导数允许找到一个通用的</w:t>
      </w:r>
      <w:r w:rsidR="0037357F">
        <w:rPr>
          <w:rFonts w:hint="eastAsia"/>
        </w:rPr>
        <w:t>给定分数</w:t>
      </w:r>
      <w:proofErr w:type="gramStart"/>
      <w:r w:rsidR="0037357F">
        <w:rPr>
          <w:rFonts w:hint="eastAsia"/>
        </w:rPr>
        <w:t>阶系统</w:t>
      </w:r>
      <w:proofErr w:type="gramEnd"/>
      <w:r w:rsidR="0037357F">
        <w:rPr>
          <w:rFonts w:hint="eastAsia"/>
        </w:rPr>
        <w:t>的</w:t>
      </w:r>
      <w:r w:rsidR="0037357F">
        <w:t>Lyapunov候选函数。这些结果为分数阶控制系统的稳定性分析和控制设计提供了基本工具，具有重要意义。然而，在这方面还需要做更多的工作。</w:t>
      </w:r>
    </w:p>
    <w:p w14:paraId="520D8503" w14:textId="2151DE88" w:rsidR="00DC74E0" w:rsidRDefault="00DC74E0" w:rsidP="00842A1C">
      <w:pPr>
        <w:spacing w:beforeLines="50" w:before="156" w:afterLines="50" w:after="156"/>
        <w:ind w:firstLineChars="200" w:firstLine="420"/>
      </w:pPr>
      <w:r>
        <w:rPr>
          <w:rFonts w:hint="eastAsia"/>
        </w:rPr>
        <w:t>在现有的文献中，</w:t>
      </w:r>
      <w:r w:rsidRPr="00DC74E0">
        <w:rPr>
          <w:rFonts w:hint="eastAsia"/>
        </w:rPr>
        <w:t>利用分数阶</w:t>
      </w:r>
      <w:proofErr w:type="spellStart"/>
      <w:r w:rsidRPr="00DC74E0">
        <w:t>Razumikhin</w:t>
      </w:r>
      <w:proofErr w:type="spellEnd"/>
      <w:r w:rsidRPr="00DC74E0">
        <w:t>定理研究分数阶线性时滞系统的稳定性和</w:t>
      </w:r>
      <w:proofErr w:type="gramStart"/>
      <w:r w:rsidRPr="00DC74E0">
        <w:t>镇定问题</w:t>
      </w:r>
      <w:proofErr w:type="gramEnd"/>
      <w:r w:rsidRPr="00DC74E0">
        <w:t>的工作较少。</w:t>
      </w:r>
    </w:p>
    <w:p w14:paraId="5CD2DBED" w14:textId="5E0F0EF0" w:rsidR="003C4FE4" w:rsidRDefault="00DE2CD5" w:rsidP="00842A1C">
      <w:pPr>
        <w:spacing w:beforeLines="50" w:before="156" w:afterLines="50" w:after="156"/>
        <w:ind w:firstLineChars="200" w:firstLine="420"/>
      </w:pPr>
      <w:r>
        <w:rPr>
          <w:rFonts w:hint="eastAsia"/>
        </w:rPr>
        <w:t>我将介绍分数</w:t>
      </w:r>
      <w:proofErr w:type="gramStart"/>
      <w:r>
        <w:rPr>
          <w:rFonts w:hint="eastAsia"/>
        </w:rPr>
        <w:t>阶系统</w:t>
      </w:r>
      <w:proofErr w:type="gramEnd"/>
      <w:r>
        <w:rPr>
          <w:rFonts w:hint="eastAsia"/>
        </w:rPr>
        <w:t>与我当前研究课题</w:t>
      </w:r>
      <w:r w:rsidR="000025A7">
        <w:rPr>
          <w:rFonts w:hint="eastAsia"/>
        </w:rPr>
        <w:t>时滞系统</w:t>
      </w:r>
      <w:r>
        <w:rPr>
          <w:rFonts w:hint="eastAsia"/>
        </w:rPr>
        <w:t>的一些简单的结合研究</w:t>
      </w:r>
      <w:r w:rsidR="003C4FE4">
        <w:rPr>
          <w:rFonts w:hint="eastAsia"/>
        </w:rPr>
        <w:t>，通过分数阶</w:t>
      </w:r>
      <w:proofErr w:type="spellStart"/>
      <w:r w:rsidR="003C4FE4">
        <w:rPr>
          <w:rFonts w:hint="eastAsia"/>
        </w:rPr>
        <w:t>Razumikhin</w:t>
      </w:r>
      <w:proofErr w:type="spellEnd"/>
      <w:r w:rsidR="003C4FE4">
        <w:rPr>
          <w:rFonts w:hint="eastAsia"/>
        </w:rPr>
        <w:t>定理</w:t>
      </w:r>
      <w:r w:rsidR="003C4FE4" w:rsidRPr="003C4FE4">
        <w:rPr>
          <w:rFonts w:hint="eastAsia"/>
        </w:rPr>
        <w:t>研究了分数阶时滞系统的稳定性和镇定问题。主要</w:t>
      </w:r>
      <w:r w:rsidR="00B46ADA">
        <w:rPr>
          <w:rFonts w:hint="eastAsia"/>
        </w:rPr>
        <w:t>研究了</w:t>
      </w:r>
      <w:r w:rsidR="003E409D">
        <w:rPr>
          <w:rFonts w:hint="eastAsia"/>
        </w:rPr>
        <w:t>如下</w:t>
      </w:r>
      <w:r w:rsidR="00B46ADA">
        <w:rPr>
          <w:rFonts w:hint="eastAsia"/>
        </w:rPr>
        <w:t>内容</w:t>
      </w:r>
    </w:p>
    <w:p w14:paraId="267CEC1F" w14:textId="366071F8" w:rsidR="003C4FE4" w:rsidRDefault="003C4FE4" w:rsidP="00842A1C">
      <w:pPr>
        <w:spacing w:beforeLines="50" w:before="156" w:afterLines="50" w:after="156"/>
        <w:ind w:firstLineChars="200" w:firstLine="42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t xml:space="preserve"> </w:t>
      </w:r>
      <w:r w:rsidRPr="003C4FE4">
        <w:rPr>
          <w:rFonts w:hint="eastAsia"/>
        </w:rPr>
        <w:t>基于</w:t>
      </w:r>
      <w:r w:rsidRPr="003C4FE4">
        <w:t>Lyapunov函数方法，给出了分数阶线性时滞系统渐近稳定的充分条件。</w:t>
      </w:r>
    </w:p>
    <w:p w14:paraId="662DB1F5" w14:textId="732C9A4E" w:rsidR="003C4FE4" w:rsidRDefault="003C4FE4" w:rsidP="00842A1C">
      <w:pPr>
        <w:spacing w:beforeLines="50" w:before="156" w:afterLines="50" w:after="156"/>
        <w:ind w:firstLineChars="200" w:firstLine="420"/>
      </w:pPr>
      <w:r>
        <w:rPr>
          <w:rFonts w:hint="eastAsia"/>
        </w:rPr>
        <w:t>(</w:t>
      </w:r>
      <w:r>
        <w:t xml:space="preserve">2) </w:t>
      </w:r>
      <w:r w:rsidRPr="003C4FE4">
        <w:rPr>
          <w:rFonts w:hint="eastAsia"/>
        </w:rPr>
        <w:t>通过设计分数阶线性时滞控制系统的状态反馈控制器，考虑了闭环系统的渐近镇定问题。</w:t>
      </w:r>
    </w:p>
    <w:p w14:paraId="59D4BB91" w14:textId="36430A6C" w:rsidR="003C4FE4" w:rsidRDefault="00842A1C" w:rsidP="00842A1C">
      <w:pPr>
        <w:pStyle w:val="2"/>
        <w:rPr>
          <w:sz w:val="24"/>
          <w:szCs w:val="24"/>
        </w:rPr>
      </w:pPr>
      <w:r w:rsidRPr="00842A1C">
        <w:rPr>
          <w:sz w:val="24"/>
          <w:szCs w:val="24"/>
        </w:rPr>
        <w:tab/>
      </w:r>
      <w:r w:rsidRPr="00842A1C">
        <w:rPr>
          <w:rFonts w:hint="eastAsia"/>
          <w:sz w:val="24"/>
          <w:szCs w:val="24"/>
        </w:rPr>
        <w:t>预备知识</w:t>
      </w:r>
    </w:p>
    <w:p w14:paraId="44F3A501" w14:textId="11F92E8E" w:rsidR="00842A1C" w:rsidRDefault="00842A1C" w:rsidP="00700748">
      <w:pPr>
        <w:spacing w:beforeLines="50" w:before="156" w:afterLines="50" w:after="156"/>
        <w:ind w:firstLineChars="200" w:firstLine="420"/>
      </w:pPr>
      <w:r w:rsidRPr="00842A1C">
        <w:rPr>
          <w:rFonts w:hint="eastAsia"/>
        </w:rPr>
        <w:t>在这一节中，我们给出了一些定义和引理，这些引理将在后文中使用。</w:t>
      </w:r>
    </w:p>
    <w:p w14:paraId="2EA8295A" w14:textId="77777777" w:rsidR="00842A1C" w:rsidRDefault="00842A1C" w:rsidP="00700748">
      <w:pPr>
        <w:spacing w:beforeLines="50" w:before="156" w:afterLines="50" w:after="156"/>
        <w:ind w:firstLineChars="200" w:firstLine="420"/>
      </w:pPr>
    </w:p>
    <w:p w14:paraId="0B8EAC66" w14:textId="18B817D9" w:rsidR="00842A1C" w:rsidRPr="00E61D8F" w:rsidRDefault="00842A1C" w:rsidP="00DD6E30">
      <w:pPr>
        <w:spacing w:beforeLines="50" w:before="156" w:afterLines="50" w:after="156"/>
        <w:rPr>
          <w:b/>
          <w:bCs/>
        </w:rPr>
      </w:pPr>
      <w:r w:rsidRPr="00E61D8F">
        <w:rPr>
          <w:rFonts w:hint="eastAsia"/>
          <w:b/>
          <w:bCs/>
        </w:rPr>
        <w:t>定义一</w:t>
      </w:r>
    </w:p>
    <w:p w14:paraId="7C5864A5" w14:textId="4AC4CAE5" w:rsidR="00842A1C" w:rsidRPr="00E61D8F" w:rsidRDefault="00842A1C" w:rsidP="00E61D8F">
      <w:pPr>
        <w:spacing w:beforeLines="50" w:before="156" w:afterLines="50" w:after="156"/>
        <w:ind w:firstLineChars="200" w:firstLine="420"/>
        <w:rPr>
          <w:i/>
          <w:iCs/>
        </w:rPr>
      </w:pPr>
      <w:r w:rsidRPr="00904294">
        <w:t>对于</w:t>
      </w:r>
      <m:oMath>
        <m:r>
          <w:rPr>
            <w:rFonts w:ascii="Cambria Math" w:hAnsi="Cambria Math"/>
          </w:rPr>
          <m:t>α</m:t>
        </m:r>
        <m:r>
          <m:rPr>
            <m:sty m:val="p"/>
          </m:rPr>
          <w:rPr>
            <w:rFonts w:ascii="Cambria Math" w:hAnsi="Cambria Math"/>
          </w:rPr>
          <m:t>&gt;0</m:t>
        </m:r>
      </m:oMath>
      <w:r w:rsidR="00A06117" w:rsidRPr="00904294">
        <w:rPr>
          <w:iCs/>
        </w:rPr>
        <w:t>阶连续方程</w:t>
      </w:r>
      <m:oMath>
        <m:r>
          <w:rPr>
            <w:rFonts w:ascii="Cambria Math" w:hAnsi="Cambria Math"/>
          </w:rPr>
          <m:t>g</m:t>
        </m:r>
        <m:r>
          <m:rPr>
            <m:sty m:val="p"/>
          </m:rPr>
          <w:rPr>
            <w:rFonts w:ascii="Cambria Math" w:hAnsi="Cambria Math"/>
          </w:rPr>
          <m:t>(t)</m:t>
        </m:r>
      </m:oMath>
      <w:r w:rsidR="00A06117" w:rsidRPr="00E61D8F">
        <w:rPr>
          <w:i/>
        </w:rPr>
        <w:t>的</w:t>
      </w:r>
      <w:r w:rsidRPr="00904294">
        <w:t>Caputo</w:t>
      </w:r>
      <w:r w:rsidRPr="007F412C">
        <w:rPr>
          <w:rFonts w:hint="eastAsia"/>
        </w:rPr>
        <w:t>微分</w:t>
      </w:r>
      <w:r w:rsidR="00A06117" w:rsidRPr="007F412C">
        <w:rPr>
          <w:rFonts w:hint="eastAsia"/>
        </w:rPr>
        <w:t>为</w:t>
      </w:r>
    </w:p>
    <w:p w14:paraId="7AA87F8A" w14:textId="7ABC424C" w:rsidR="00A06117" w:rsidRPr="00E61D8F" w:rsidRDefault="00A06117" w:rsidP="00E61D8F">
      <w:pPr>
        <w:spacing w:beforeLines="50" w:before="156" w:afterLines="50" w:after="156"/>
        <w:ind w:firstLineChars="200" w:firstLine="420"/>
        <w:jc w:val="center"/>
        <w:rPr>
          <w:i/>
          <w:iCs/>
        </w:rPr>
      </w:pPr>
      <w:r w:rsidRPr="00E61D8F">
        <w:rPr>
          <w:i/>
          <w:iCs/>
          <w:noProof/>
        </w:rPr>
        <w:drawing>
          <wp:inline distT="0" distB="0" distL="0" distR="0" wp14:anchorId="23485559" wp14:editId="2FA05B91">
            <wp:extent cx="2424174" cy="37721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054" cy="389959"/>
                    </a:xfrm>
                    <a:prstGeom prst="rect">
                      <a:avLst/>
                    </a:prstGeom>
                  </pic:spPr>
                </pic:pic>
              </a:graphicData>
            </a:graphic>
          </wp:inline>
        </w:drawing>
      </w:r>
    </w:p>
    <w:p w14:paraId="2D230FBE" w14:textId="58447ADA" w:rsidR="00A06117" w:rsidRDefault="00A06117" w:rsidP="00700748">
      <w:pPr>
        <w:spacing w:beforeLines="50" w:before="156" w:afterLines="50" w:after="156"/>
        <w:ind w:firstLineChars="200" w:firstLine="420"/>
      </w:pPr>
      <w:r>
        <w:rPr>
          <w:rFonts w:hint="eastAsia"/>
        </w:rPr>
        <w:t>其中n为不小于</w:t>
      </w:r>
      <m:oMath>
        <m:r>
          <w:rPr>
            <w:rFonts w:ascii="Cambria Math" w:hAnsi="Cambria Math"/>
          </w:rPr>
          <m:t>α</m:t>
        </m:r>
      </m:oMath>
      <w:r w:rsidRPr="00E61D8F">
        <w:rPr>
          <w:iCs/>
        </w:rPr>
        <w:t>的整数中</w:t>
      </w:r>
      <w:r>
        <w:rPr>
          <w:rFonts w:hint="eastAsia"/>
        </w:rPr>
        <w:t>最小的，</w:t>
      </w:r>
      <m:oMath>
        <m:r>
          <m:rPr>
            <m:sty m:val="p"/>
          </m:rPr>
          <w:rPr>
            <w:rFonts w:ascii="Cambria Math" w:hAnsi="Cambria Math"/>
          </w:rPr>
          <m:t>Γ(*)</m:t>
        </m:r>
      </m:oMath>
      <w:r>
        <w:rPr>
          <w:rFonts w:hint="eastAsia"/>
        </w:rPr>
        <w:t>代表Gamma</w:t>
      </w:r>
      <w:r w:rsidR="00700748">
        <w:rPr>
          <w:rFonts w:hint="eastAsia"/>
        </w:rPr>
        <w:t>方程</w:t>
      </w:r>
      <w:r>
        <w:rPr>
          <w:rFonts w:hint="eastAsia"/>
        </w:rPr>
        <w:t>，假设等号</w:t>
      </w:r>
      <w:proofErr w:type="gramStart"/>
      <w:r>
        <w:rPr>
          <w:rFonts w:hint="eastAsia"/>
        </w:rPr>
        <w:t>右侧在</w:t>
      </w:r>
      <w:proofErr w:type="gramEnd"/>
      <m:oMath>
        <m:r>
          <m:rPr>
            <m:sty m:val="p"/>
          </m:rPr>
          <w:rPr>
            <w:rFonts w:ascii="Cambria Math" w:hAnsi="Cambria Math"/>
          </w:rPr>
          <m:t>(0,+∞)</m:t>
        </m:r>
      </m:oMath>
      <w:r>
        <w:rPr>
          <w:rFonts w:hint="eastAsia"/>
        </w:rPr>
        <w:t>连续。</w:t>
      </w:r>
    </w:p>
    <w:p w14:paraId="008275F8" w14:textId="56255B37" w:rsidR="00A06117" w:rsidRDefault="00DF4E24" w:rsidP="00700748">
      <w:pPr>
        <w:spacing w:beforeLines="50" w:before="156" w:afterLines="50" w:after="156"/>
        <w:ind w:firstLineChars="200" w:firstLine="420"/>
      </w:pPr>
      <w:r>
        <w:rPr>
          <w:rFonts w:hint="eastAsia"/>
        </w:rPr>
        <w:t>与</w:t>
      </w:r>
      <w:r w:rsidR="00A06117">
        <w:rPr>
          <w:rFonts w:hint="eastAsia"/>
        </w:rPr>
        <w:t>分数阶的莱布尼兹准则不同之处如下给出，</w:t>
      </w:r>
    </w:p>
    <w:p w14:paraId="133064D1" w14:textId="77777777" w:rsidR="00700748" w:rsidRDefault="00700748" w:rsidP="00700748">
      <w:pPr>
        <w:spacing w:beforeLines="50" w:before="156" w:afterLines="50" w:after="156"/>
        <w:ind w:firstLineChars="200" w:firstLine="420"/>
      </w:pPr>
    </w:p>
    <w:p w14:paraId="2875ADAC" w14:textId="42985428" w:rsidR="00A06117" w:rsidRPr="00E61D8F" w:rsidRDefault="00A06117" w:rsidP="00A556CF">
      <w:pPr>
        <w:spacing w:beforeLines="50" w:before="156" w:afterLines="50" w:after="156"/>
        <w:rPr>
          <w:b/>
          <w:bCs/>
        </w:rPr>
      </w:pPr>
      <w:r w:rsidRPr="00E61D8F">
        <w:rPr>
          <w:rFonts w:hint="eastAsia"/>
          <w:b/>
          <w:bCs/>
        </w:rPr>
        <w:t>引理一</w:t>
      </w:r>
    </w:p>
    <w:p w14:paraId="68E15F24" w14:textId="753D6B2B" w:rsidR="00700748" w:rsidRDefault="00700748" w:rsidP="00700748">
      <w:pPr>
        <w:spacing w:beforeLines="50" w:before="156" w:afterLines="50" w:after="156"/>
        <w:ind w:firstLineChars="200" w:firstLine="420"/>
      </w:pPr>
      <w:r w:rsidRPr="00E61D8F">
        <w:rPr>
          <w:rFonts w:hint="eastAsia"/>
        </w:rPr>
        <w:t>如果f和g沿着它的所有微分在</w:t>
      </w:r>
      <m:oMath>
        <m:r>
          <m:rPr>
            <m:sty m:val="p"/>
          </m:rPr>
          <w:rPr>
            <w:rFonts w:ascii="Cambria Math" w:hAnsi="Cambria Math"/>
          </w:rPr>
          <m:t>(0,+∞)</m:t>
        </m:r>
      </m:oMath>
      <w:r>
        <w:rPr>
          <w:rFonts w:hint="eastAsia"/>
        </w:rPr>
        <w:t>连续，那么对于Caputo微分的莱布尼兹准则有如下形式，</w:t>
      </w:r>
    </w:p>
    <w:p w14:paraId="5D92D9F7" w14:textId="77777777" w:rsidR="00700748" w:rsidRPr="00E61D8F" w:rsidRDefault="00700748" w:rsidP="00E61D8F">
      <w:pPr>
        <w:spacing w:beforeLines="50" w:before="156" w:afterLines="50" w:after="156"/>
        <w:ind w:firstLineChars="200" w:firstLine="420"/>
        <w:jc w:val="center"/>
      </w:pPr>
      <w:r w:rsidRPr="00E61D8F">
        <w:rPr>
          <w:noProof/>
        </w:rPr>
        <w:drawing>
          <wp:inline distT="0" distB="0" distL="0" distR="0" wp14:anchorId="39F51979" wp14:editId="05434E4A">
            <wp:extent cx="2790495" cy="64098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9205" cy="645283"/>
                    </a:xfrm>
                    <a:prstGeom prst="rect">
                      <a:avLst/>
                    </a:prstGeom>
                  </pic:spPr>
                </pic:pic>
              </a:graphicData>
            </a:graphic>
          </wp:inline>
        </w:drawing>
      </w:r>
    </w:p>
    <w:p w14:paraId="3859EFC2" w14:textId="424B7C05" w:rsidR="00842A1C" w:rsidRDefault="00700748" w:rsidP="00700748">
      <w:pPr>
        <w:spacing w:beforeLines="50" w:before="156" w:afterLines="50" w:after="156"/>
        <w:ind w:firstLineChars="200" w:firstLine="420"/>
      </w:pPr>
      <w:r w:rsidRPr="00E61D8F">
        <w:rPr>
          <w:rFonts w:hint="eastAsia"/>
        </w:rPr>
        <w:t>其中</w:t>
      </w:r>
      <m:oMath>
        <m:r>
          <m:rPr>
            <m:sty m:val="p"/>
          </m:rPr>
          <w:rPr>
            <w:rFonts w:ascii="Cambria Math" w:hAnsi="Cambria Math"/>
          </w:rPr>
          <m:t>Γ(*)</m:t>
        </m:r>
      </m:oMath>
      <w:r>
        <w:rPr>
          <w:rFonts w:hint="eastAsia"/>
        </w:rPr>
        <w:t>代表Gamma方程。</w:t>
      </w:r>
    </w:p>
    <w:p w14:paraId="64E19F49" w14:textId="3EA89AB2" w:rsidR="00700748" w:rsidRDefault="00700748" w:rsidP="00700748">
      <w:pPr>
        <w:spacing w:beforeLines="50" w:before="156" w:afterLines="50" w:after="156"/>
        <w:ind w:firstLineChars="200" w:firstLine="420"/>
      </w:pPr>
    </w:p>
    <w:p w14:paraId="65437D12" w14:textId="785FC92C" w:rsidR="00700748" w:rsidRPr="00E61D8F" w:rsidRDefault="00700748" w:rsidP="00A556CF">
      <w:pPr>
        <w:spacing w:beforeLines="50" w:before="156" w:afterLines="50" w:after="156"/>
        <w:rPr>
          <w:b/>
          <w:bCs/>
        </w:rPr>
      </w:pPr>
      <w:r w:rsidRPr="00E61D8F">
        <w:rPr>
          <w:rFonts w:hint="eastAsia"/>
          <w:b/>
          <w:bCs/>
        </w:rPr>
        <w:t>注释一</w:t>
      </w:r>
    </w:p>
    <w:p w14:paraId="0DB5958C" w14:textId="1E86D5C2" w:rsidR="00700748" w:rsidRDefault="00700748" w:rsidP="00700748">
      <w:pPr>
        <w:spacing w:beforeLines="50" w:before="156" w:afterLines="50" w:after="156"/>
        <w:ind w:firstLineChars="200" w:firstLine="420"/>
      </w:pPr>
      <w:r>
        <w:rPr>
          <w:rFonts w:hint="eastAsia"/>
        </w:rPr>
        <w:t>通过引理</w:t>
      </w:r>
      <w:proofErr w:type="gramStart"/>
      <w:r>
        <w:rPr>
          <w:rFonts w:hint="eastAsia"/>
        </w:rPr>
        <w:t>一</w:t>
      </w:r>
      <w:proofErr w:type="gramEnd"/>
      <w:r>
        <w:rPr>
          <w:rFonts w:hint="eastAsia"/>
        </w:rPr>
        <w:t>，我们可以很容易的看出</w:t>
      </w:r>
    </w:p>
    <w:p w14:paraId="35C33424" w14:textId="3D56204C" w:rsidR="00700748" w:rsidRPr="00700748" w:rsidRDefault="00700748" w:rsidP="00E61D8F">
      <w:pPr>
        <w:spacing w:beforeLines="50" w:before="156" w:afterLines="50" w:after="156"/>
        <w:ind w:firstLineChars="200" w:firstLine="420"/>
        <w:jc w:val="center"/>
      </w:pPr>
      <w:r w:rsidRPr="00700748">
        <w:rPr>
          <w:noProof/>
        </w:rPr>
        <w:drawing>
          <wp:inline distT="0" distB="0" distL="0" distR="0" wp14:anchorId="2C21CD7D" wp14:editId="2D416CA2">
            <wp:extent cx="2972868" cy="27755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042" cy="281581"/>
                    </a:xfrm>
                    <a:prstGeom prst="rect">
                      <a:avLst/>
                    </a:prstGeom>
                  </pic:spPr>
                </pic:pic>
              </a:graphicData>
            </a:graphic>
          </wp:inline>
        </w:drawing>
      </w:r>
    </w:p>
    <w:p w14:paraId="5336C850" w14:textId="470525C4" w:rsidR="00E61D8F" w:rsidRPr="00E61D8F" w:rsidRDefault="00700748" w:rsidP="00E647EB">
      <w:pPr>
        <w:spacing w:beforeLines="50" w:before="156" w:afterLines="50" w:after="156"/>
        <w:ind w:firstLineChars="200" w:firstLine="420"/>
      </w:pPr>
      <w:r>
        <w:rPr>
          <w:rFonts w:hint="eastAsia"/>
        </w:rPr>
        <w:t>其中</w:t>
      </w:r>
      <m:oMath>
        <m:r>
          <w:rPr>
            <w:rFonts w:ascii="Cambria Math" w:hAnsi="Cambria Math"/>
          </w:rPr>
          <m:t>α</m:t>
        </m:r>
        <m:r>
          <m:rPr>
            <m:sty m:val="p"/>
          </m:rPr>
          <w:rPr>
            <w:rFonts w:ascii="Cambria Math" w:hAnsi="Cambria Math"/>
          </w:rPr>
          <m:t>∈(0,1)</m:t>
        </m:r>
      </m:oMath>
      <w:r w:rsidRPr="00E61D8F">
        <w:rPr>
          <w:rFonts w:hint="eastAsia"/>
        </w:rPr>
        <w:t>，明显，Caputo微分的莱布尼兹准则不具有传统微分的形式。</w:t>
      </w:r>
      <w:r w:rsidR="00E61D8F" w:rsidRPr="00E61D8F">
        <w:rPr>
          <w:rFonts w:hint="eastAsia"/>
        </w:rPr>
        <w:t>对于一般二次型方程</w:t>
      </w:r>
      <w:r w:rsidRPr="00E61D8F">
        <w:rPr>
          <w:rFonts w:hint="eastAsia"/>
        </w:rPr>
        <w:t>Caputo微分的</w:t>
      </w:r>
      <w:r w:rsidRPr="00E61D8F">
        <w:t>一些性质</w:t>
      </w:r>
      <w:r w:rsidR="00E61D8F" w:rsidRPr="00E61D8F">
        <w:rPr>
          <w:rFonts w:hint="eastAsia"/>
        </w:rPr>
        <w:t>如下，</w:t>
      </w:r>
    </w:p>
    <w:p w14:paraId="6EA648AF" w14:textId="77777777" w:rsidR="00E647EB" w:rsidRDefault="00E61D8F" w:rsidP="00A556CF">
      <w:pPr>
        <w:spacing w:beforeLines="50" w:before="156" w:afterLines="50" w:after="156"/>
        <w:rPr>
          <w:b/>
          <w:bCs/>
        </w:rPr>
      </w:pPr>
      <w:r w:rsidRPr="00E61D8F">
        <w:rPr>
          <w:rFonts w:hint="eastAsia"/>
          <w:b/>
          <w:bCs/>
        </w:rPr>
        <w:t>引理二</w:t>
      </w:r>
    </w:p>
    <w:p w14:paraId="69B53B47" w14:textId="5488F4A6" w:rsidR="00842A1C" w:rsidRDefault="00E647EB" w:rsidP="00E647EB">
      <w:pPr>
        <w:spacing w:beforeLines="50" w:before="156" w:afterLines="50" w:after="156"/>
        <w:ind w:firstLineChars="200" w:firstLine="420"/>
      </w:pPr>
      <w:r>
        <w:rPr>
          <w:rFonts w:hint="eastAsia"/>
          <w:iCs/>
        </w:rPr>
        <w:t>对于</w:t>
      </w:r>
      <m:oMath>
        <m:r>
          <w:rPr>
            <w:rFonts w:ascii="Cambria Math" w:hAnsi="Cambria Math"/>
          </w:rPr>
          <m:t>α</m:t>
        </m:r>
        <m:r>
          <m:rPr>
            <m:sty m:val="p"/>
          </m:rPr>
          <w:rPr>
            <w:rFonts w:ascii="Cambria Math" w:hAnsi="Cambria Math"/>
          </w:rPr>
          <m:t>∈(0,1)</m:t>
        </m:r>
      </m:oMath>
      <w:r>
        <w:rPr>
          <w:rFonts w:hint="eastAsia"/>
        </w:rPr>
        <w:t>，</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sSup>
          <m:sSupPr>
            <m:ctrlPr>
              <w:rPr>
                <w:rFonts w:ascii="Cambria Math" w:hAnsi="Cambria Math"/>
                <w:i/>
              </w:rPr>
            </m:ctrlPr>
          </m:sSupPr>
          <m:e>
            <m:r>
              <m:rPr>
                <m:scr m:val="script"/>
              </m:rPr>
              <w:rPr>
                <w:rFonts w:ascii="Cambria Math" w:hAnsi="Cambria Math"/>
              </w:rPr>
              <m:t>R</m:t>
            </m:r>
          </m:e>
          <m:sup>
            <m:r>
              <w:rPr>
                <w:rFonts w:ascii="Cambria Math" w:hAnsi="Cambria Math"/>
              </w:rPr>
              <m:t>n</m:t>
            </m:r>
          </m:sup>
        </m:sSup>
      </m:oMath>
      <w:r>
        <w:rPr>
          <w:rFonts w:hint="eastAsia"/>
        </w:rPr>
        <w:t>并且</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(t)</m:t>
        </m:r>
      </m:oMath>
      <w:r>
        <w:rPr>
          <w:rFonts w:hint="eastAsia"/>
        </w:rPr>
        <w:t>为连续和微分方程，那么对于</w:t>
      </w:r>
      <m:oMath>
        <m:r>
          <w:rPr>
            <w:rFonts w:ascii="Cambria Math" w:hAnsi="Cambria Math"/>
          </w:rPr>
          <m:t>t&gt;0</m:t>
        </m:r>
      </m:oMath>
      <w:r>
        <w:rPr>
          <w:rFonts w:hint="eastAsia"/>
        </w:rPr>
        <w:t>的任意时间间隔存在一个正定矩阵</w:t>
      </w:r>
      <m:oMath>
        <m:r>
          <w:rPr>
            <w:rFonts w:ascii="Cambria Math" w:hAnsi="Cambria Math"/>
          </w:rPr>
          <m:t>P</m:t>
        </m:r>
        <m:sSup>
          <m:sSupPr>
            <m:ctrlPr>
              <w:rPr>
                <w:rFonts w:ascii="Cambria Math" w:hAnsi="Cambria Math"/>
                <w:i/>
              </w:rPr>
            </m:ctrlPr>
          </m:sSupPr>
          <m:e>
            <m:r>
              <m:rPr>
                <m:scr m:val="script"/>
              </m:rPr>
              <w:rPr>
                <w:rFonts w:ascii="Cambria Math" w:hAnsi="Cambria Math"/>
              </w:rPr>
              <m:t>∈R</m:t>
            </m:r>
          </m:e>
          <m:sup>
            <m:r>
              <w:rPr>
                <w:rFonts w:ascii="Cambria Math" w:hAnsi="Cambria Math"/>
              </w:rPr>
              <m:t>n×n</m:t>
            </m:r>
          </m:sup>
        </m:sSup>
      </m:oMath>
      <w:r>
        <w:rPr>
          <w:rFonts w:hint="eastAsia"/>
        </w:rPr>
        <w:t>,满足</w:t>
      </w:r>
    </w:p>
    <w:p w14:paraId="251E65B7" w14:textId="2E8E2EEE" w:rsidR="00E647EB" w:rsidRPr="00E647EB" w:rsidRDefault="00E647EB" w:rsidP="00E647EB">
      <w:pPr>
        <w:spacing w:beforeLines="50" w:before="156" w:afterLines="50" w:after="156"/>
        <w:ind w:firstLineChars="200" w:firstLine="420"/>
        <w:jc w:val="center"/>
        <w:rPr>
          <w:b/>
          <w:bCs/>
        </w:rPr>
      </w:pPr>
      <w:r w:rsidRPr="00E647EB">
        <w:rPr>
          <w:b/>
          <w:bCs/>
          <w:noProof/>
        </w:rPr>
        <w:drawing>
          <wp:inline distT="0" distB="0" distL="0" distR="0" wp14:anchorId="1FAB31AF" wp14:editId="42EB45A2">
            <wp:extent cx="2237630" cy="3511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3331" cy="361427"/>
                    </a:xfrm>
                    <a:prstGeom prst="rect">
                      <a:avLst/>
                    </a:prstGeom>
                  </pic:spPr>
                </pic:pic>
              </a:graphicData>
            </a:graphic>
          </wp:inline>
        </w:drawing>
      </w:r>
    </w:p>
    <w:p w14:paraId="68B0CA6F" w14:textId="04604D38" w:rsidR="00411CC0" w:rsidRPr="00411CC0" w:rsidRDefault="00411CC0" w:rsidP="00A556CF">
      <w:pPr>
        <w:spacing w:beforeLines="50" w:before="156" w:afterLines="50" w:after="156"/>
        <w:rPr>
          <w:b/>
          <w:bCs/>
        </w:rPr>
      </w:pPr>
      <w:r w:rsidRPr="00411CC0">
        <w:rPr>
          <w:rFonts w:hint="eastAsia"/>
          <w:b/>
          <w:bCs/>
        </w:rPr>
        <w:t>注释二</w:t>
      </w:r>
    </w:p>
    <w:p w14:paraId="420FBDC3" w14:textId="0A6A82CD" w:rsidR="00842A1C" w:rsidRDefault="00246CDB" w:rsidP="00E61D8F">
      <w:pPr>
        <w:spacing w:beforeLines="50" w:before="156" w:afterLines="50" w:after="156"/>
        <w:ind w:firstLineChars="200" w:firstLine="420"/>
      </w:pPr>
      <w:r>
        <w:rPr>
          <w:rFonts w:hint="eastAsia"/>
        </w:rPr>
        <w:t>以上不等式与以下不等式等效</w:t>
      </w:r>
    </w:p>
    <w:p w14:paraId="3328A5CD" w14:textId="38324790" w:rsidR="00246CDB" w:rsidRDefault="00246CDB" w:rsidP="00246CDB">
      <w:pPr>
        <w:spacing w:beforeLines="50" w:before="156" w:afterLines="50" w:after="156"/>
        <w:ind w:firstLineChars="200" w:firstLine="420"/>
        <w:jc w:val="center"/>
      </w:pPr>
      <w:r w:rsidRPr="00246CDB">
        <w:rPr>
          <w:noProof/>
        </w:rPr>
        <w:drawing>
          <wp:inline distT="0" distB="0" distL="0" distR="0" wp14:anchorId="7BF040A4" wp14:editId="6971CE71">
            <wp:extent cx="3356406" cy="6926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715" cy="708159"/>
                    </a:xfrm>
                    <a:prstGeom prst="rect">
                      <a:avLst/>
                    </a:prstGeom>
                  </pic:spPr>
                </pic:pic>
              </a:graphicData>
            </a:graphic>
          </wp:inline>
        </w:drawing>
      </w:r>
    </w:p>
    <w:p w14:paraId="0BE0BA8E" w14:textId="5572F489" w:rsidR="00411CC0" w:rsidRDefault="00246CDB" w:rsidP="00E61D8F">
      <w:pPr>
        <w:spacing w:beforeLines="50" w:before="156" w:afterLines="50" w:after="156"/>
        <w:ind w:firstLineChars="200" w:firstLine="420"/>
      </w:pPr>
      <w:r>
        <w:rPr>
          <w:rFonts w:hint="eastAsia"/>
        </w:rPr>
        <w:t>接下来，我们复习一个在分数阶</w:t>
      </w:r>
      <w:proofErr w:type="spellStart"/>
      <w:r>
        <w:rPr>
          <w:rFonts w:hint="eastAsia"/>
        </w:rPr>
        <w:t>Razumikhin</w:t>
      </w:r>
      <w:proofErr w:type="spellEnd"/>
      <w:r>
        <w:rPr>
          <w:rFonts w:hint="eastAsia"/>
        </w:rPr>
        <w:t>定理中有用的结论</w:t>
      </w:r>
    </w:p>
    <w:p w14:paraId="04C96C5A" w14:textId="68160650" w:rsidR="00411CC0" w:rsidRDefault="00411CC0" w:rsidP="00A556CF">
      <w:pPr>
        <w:spacing w:beforeLines="50" w:before="156" w:afterLines="50" w:after="156"/>
        <w:rPr>
          <w:b/>
          <w:bCs/>
        </w:rPr>
      </w:pPr>
      <w:r w:rsidRPr="00411CC0">
        <w:rPr>
          <w:rFonts w:hint="eastAsia"/>
          <w:b/>
          <w:bCs/>
        </w:rPr>
        <w:t>引理三</w:t>
      </w:r>
    </w:p>
    <w:p w14:paraId="2FFD213A" w14:textId="15D60435" w:rsidR="00597A70" w:rsidRPr="009D77FF" w:rsidRDefault="00597A70" w:rsidP="00E61D8F">
      <w:pPr>
        <w:spacing w:beforeLines="50" w:before="156" w:afterLines="50" w:after="156"/>
        <w:ind w:firstLineChars="200" w:firstLine="420"/>
      </w:pPr>
      <w:r w:rsidRPr="009D77FF">
        <w:rPr>
          <w:rFonts w:hint="eastAsia"/>
        </w:rPr>
        <w:t>考虑分数阶非线性时滞系统</w:t>
      </w:r>
    </w:p>
    <w:p w14:paraId="1D631905" w14:textId="4E6C2CBC" w:rsidR="00597A70" w:rsidRPr="009D77FF" w:rsidRDefault="00597A70" w:rsidP="00597A70">
      <w:pPr>
        <w:spacing w:beforeLines="50" w:before="156" w:afterLines="50" w:after="156"/>
        <w:ind w:firstLineChars="200" w:firstLine="420"/>
        <w:jc w:val="center"/>
      </w:pPr>
      <w:r w:rsidRPr="009D77FF">
        <w:rPr>
          <w:noProof/>
        </w:rPr>
        <w:drawing>
          <wp:inline distT="0" distB="0" distL="0" distR="0" wp14:anchorId="57262D10" wp14:editId="5B4E5B6B">
            <wp:extent cx="1519031" cy="40243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2076" cy="405886"/>
                    </a:xfrm>
                    <a:prstGeom prst="rect">
                      <a:avLst/>
                    </a:prstGeom>
                  </pic:spPr>
                </pic:pic>
              </a:graphicData>
            </a:graphic>
          </wp:inline>
        </w:drawing>
      </w:r>
    </w:p>
    <w:p w14:paraId="26FD0D14" w14:textId="6C8EAE51" w:rsidR="00597A70" w:rsidRPr="009D77FF" w:rsidRDefault="00597A70" w:rsidP="00597A70">
      <w:pPr>
        <w:spacing w:beforeLines="50" w:before="156" w:afterLines="50" w:after="156"/>
        <w:ind w:firstLineChars="200" w:firstLine="420"/>
      </w:pPr>
      <w:r w:rsidRPr="009D77FF">
        <w:rPr>
          <w:rFonts w:hint="eastAsia"/>
        </w:rPr>
        <w:t>其中</w:t>
      </w:r>
      <m:oMath>
        <m:sPre>
          <m:sPrePr>
            <m:ctrlPr>
              <w:rPr>
                <w:rFonts w:ascii="Cambria Math" w:hAnsi="Cambria Math"/>
                <w:i/>
              </w:rPr>
            </m:ctrlPr>
          </m:sPrePr>
          <m:sub>
            <m:r>
              <w:rPr>
                <w:rFonts w:ascii="Cambria Math" w:hAnsi="Cambria Math"/>
              </w:rPr>
              <m:t>0</m:t>
            </m:r>
          </m:sub>
          <m:sup>
            <m:r>
              <w:rPr>
                <w:rFonts w:ascii="Cambria Math" w:hAnsi="Cambria Math" w:hint="eastAsia"/>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α</m:t>
                </m:r>
              </m:sup>
            </m:sSubSup>
          </m:e>
        </m:sPre>
      </m:oMath>
      <w:r w:rsidR="009D77FF" w:rsidRPr="009D77FF">
        <w:rPr>
          <w:rFonts w:hint="eastAsia"/>
        </w:rPr>
        <w:t>代表Caputo微分，</w:t>
      </w:r>
      <m:oMath>
        <m:r>
          <w:rPr>
            <w:rFonts w:ascii="Cambria Math" w:hAnsi="Cambria Math"/>
          </w:rPr>
          <m:t>0&lt;α≤1</m:t>
        </m:r>
      </m:oMath>
      <w:r w:rsidR="009D77FF" w:rsidRPr="009D77FF">
        <w:rPr>
          <w:rFonts w:hint="eastAsia"/>
        </w:rPr>
        <w:t>,</w:t>
      </w:r>
      <m:oMath>
        <m:r>
          <w:rPr>
            <w:rFonts w:ascii="Cambria Math" w:hAnsi="Cambria Math"/>
          </w:rPr>
          <m:t>τ=τ(t)</m:t>
        </m:r>
      </m:oMath>
      <w:r w:rsidR="009D77FF" w:rsidRPr="009D77FF">
        <w:rPr>
          <w:rFonts w:hint="eastAsia"/>
        </w:rPr>
        <w:t>为一个连续方程满足</w:t>
      </w:r>
      <m:oMath>
        <m:r>
          <w:rPr>
            <w:rFonts w:ascii="Cambria Math" w:hAnsi="Cambria Math"/>
          </w:rPr>
          <m:t>0≤τ(t)≤r</m:t>
        </m:r>
      </m:oMath>
      <w:r w:rsidR="009D77FF" w:rsidRPr="009D77FF">
        <w:rPr>
          <w:rFonts w:hint="eastAsia"/>
        </w:rPr>
        <w:t>，假设</w:t>
      </w:r>
      <w:r w:rsidR="009D77FF" w:rsidRPr="009D77FF">
        <w:rPr>
          <w:noProof/>
        </w:rPr>
        <w:lastRenderedPageBreak/>
        <w:drawing>
          <wp:inline distT="0" distB="0" distL="0" distR="0" wp14:anchorId="17CC5F96" wp14:editId="05AD2173">
            <wp:extent cx="802090" cy="954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8007" cy="112774"/>
                    </a:xfrm>
                    <a:prstGeom prst="rect">
                      <a:avLst/>
                    </a:prstGeom>
                  </pic:spPr>
                </pic:pic>
              </a:graphicData>
            </a:graphic>
          </wp:inline>
        </w:drawing>
      </w:r>
      <w:r w:rsidR="009D77FF" w:rsidRPr="009D77FF">
        <w:rPr>
          <w:rFonts w:hint="eastAsia"/>
        </w:rPr>
        <w:t>在边界集合，并且，为连续不减方程，为严格增。如果有连续微分方程</w:t>
      </w:r>
      <w:r w:rsidR="009D77FF" w:rsidRPr="009D77FF">
        <w:rPr>
          <w:noProof/>
        </w:rPr>
        <w:drawing>
          <wp:inline distT="0" distB="0" distL="0" distR="0" wp14:anchorId="28DB26F8" wp14:editId="68169786">
            <wp:extent cx="1017767" cy="958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8632" cy="111049"/>
                    </a:xfrm>
                    <a:prstGeom prst="rect">
                      <a:avLst/>
                    </a:prstGeom>
                  </pic:spPr>
                </pic:pic>
              </a:graphicData>
            </a:graphic>
          </wp:inline>
        </w:drawing>
      </w:r>
      <w:r w:rsidR="009D77FF" w:rsidRPr="009D77FF">
        <w:rPr>
          <w:rFonts w:hint="eastAsia"/>
        </w:rPr>
        <w:t>满足</w:t>
      </w:r>
    </w:p>
    <w:p w14:paraId="6EAA8B0C" w14:textId="0A84BC5D" w:rsidR="009D77FF" w:rsidRDefault="009D77FF" w:rsidP="009D77FF">
      <w:pPr>
        <w:spacing w:beforeLines="50" w:before="156" w:afterLines="50" w:after="156"/>
        <w:ind w:firstLineChars="200" w:firstLine="420"/>
        <w:jc w:val="center"/>
        <w:rPr>
          <w:b/>
          <w:bCs/>
        </w:rPr>
      </w:pPr>
      <w:r w:rsidRPr="009D77FF">
        <w:rPr>
          <w:b/>
          <w:bCs/>
          <w:noProof/>
        </w:rPr>
        <w:drawing>
          <wp:inline distT="0" distB="0" distL="0" distR="0" wp14:anchorId="419C47C1" wp14:editId="2AE8A55E">
            <wp:extent cx="1948069" cy="2097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0665" cy="217610"/>
                    </a:xfrm>
                    <a:prstGeom prst="rect">
                      <a:avLst/>
                    </a:prstGeom>
                  </pic:spPr>
                </pic:pic>
              </a:graphicData>
            </a:graphic>
          </wp:inline>
        </w:drawing>
      </w:r>
    </w:p>
    <w:p w14:paraId="213B03B8" w14:textId="66C66AC4" w:rsidR="009D77FF" w:rsidRPr="00B319F4" w:rsidRDefault="009D77FF" w:rsidP="009D77FF">
      <w:pPr>
        <w:spacing w:beforeLines="50" w:before="156" w:afterLines="50" w:after="156"/>
        <w:ind w:firstLineChars="200" w:firstLine="420"/>
      </w:pPr>
      <w:r w:rsidRPr="00B319F4">
        <w:rPr>
          <w:rFonts w:hint="eastAsia"/>
        </w:rPr>
        <w:t>对于</w:t>
      </w:r>
      <w:r w:rsidRPr="00B319F4">
        <w:rPr>
          <w:noProof/>
        </w:rPr>
        <w:drawing>
          <wp:inline distT="0" distB="0" distL="0" distR="0" wp14:anchorId="52D88D06" wp14:editId="347BEB98">
            <wp:extent cx="710996" cy="8746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7016" cy="95586"/>
                    </a:xfrm>
                    <a:prstGeom prst="rect">
                      <a:avLst/>
                    </a:prstGeom>
                  </pic:spPr>
                </pic:pic>
              </a:graphicData>
            </a:graphic>
          </wp:inline>
        </w:drawing>
      </w:r>
      <w:r w:rsidRPr="00B319F4">
        <w:rPr>
          <w:rFonts w:hint="eastAsia"/>
        </w:rPr>
        <w:t>，并且</w:t>
      </w:r>
      <w:r w:rsidR="005D1914" w:rsidRPr="00B319F4">
        <w:rPr>
          <w:rFonts w:hint="eastAsia"/>
        </w:rPr>
        <w:t>对于V</w:t>
      </w:r>
      <w:proofErr w:type="gramStart"/>
      <w:r w:rsidR="005D1914" w:rsidRPr="00B319F4">
        <w:rPr>
          <w:rFonts w:hint="eastAsia"/>
        </w:rPr>
        <w:t>沿解</w:t>
      </w:r>
      <w:proofErr w:type="gramEnd"/>
      <m:oMath>
        <m:r>
          <m:rPr>
            <m:sty m:val="bi"/>
          </m:rPr>
          <w:rPr>
            <w:rFonts w:ascii="Cambria Math" w:hAnsi="Cambria Math" w:hint="eastAsia"/>
          </w:rPr>
          <m:t>x</m:t>
        </m:r>
        <m:r>
          <m:rPr>
            <m:sty m:val="p"/>
          </m:rPr>
          <w:rPr>
            <w:rFonts w:ascii="Cambria Math" w:hAnsi="Cambria Math"/>
          </w:rPr>
          <m:t>(</m:t>
        </m:r>
        <m:r>
          <m:rPr>
            <m:sty m:val="bi"/>
          </m:rPr>
          <w:rPr>
            <w:rFonts w:ascii="Cambria Math" w:hAnsi="Cambria Math"/>
          </w:rPr>
          <m:t>t</m:t>
        </m:r>
        <m:r>
          <m:rPr>
            <m:sty m:val="p"/>
          </m:rPr>
          <w:rPr>
            <w:rFonts w:ascii="Cambria Math" w:hAnsi="Cambria Math"/>
          </w:rPr>
          <m:t>)</m:t>
        </m:r>
      </m:oMath>
      <w:r w:rsidR="005D1914" w:rsidRPr="00B319F4">
        <w:rPr>
          <w:rFonts w:hint="eastAsia"/>
        </w:rPr>
        <w:t>的</w:t>
      </w:r>
      <w:r w:rsidRPr="00B319F4">
        <w:rPr>
          <w:rFonts w:hint="eastAsia"/>
        </w:rPr>
        <w:t>Caputo分数阶微分</w:t>
      </w:r>
      <w:r w:rsidR="005D1914" w:rsidRPr="00B319F4">
        <w:rPr>
          <w:rFonts w:hint="eastAsia"/>
        </w:rPr>
        <w:t>满足</w:t>
      </w:r>
      <w:r w:rsidR="00B319F4">
        <w:rPr>
          <w:rFonts w:hint="eastAsia"/>
        </w:rPr>
        <w:t>，</w:t>
      </w:r>
    </w:p>
    <w:p w14:paraId="3D55766A" w14:textId="76DF4F53" w:rsidR="005D1914" w:rsidRDefault="005D1914" w:rsidP="005D1914">
      <w:pPr>
        <w:spacing w:beforeLines="50" w:before="156" w:afterLines="50" w:after="156"/>
        <w:ind w:firstLineChars="200" w:firstLine="420"/>
        <w:jc w:val="center"/>
        <w:rPr>
          <w:b/>
          <w:bCs/>
        </w:rPr>
      </w:pPr>
      <w:r w:rsidRPr="005D1914">
        <w:rPr>
          <w:b/>
          <w:bCs/>
          <w:noProof/>
        </w:rPr>
        <w:drawing>
          <wp:inline distT="0" distB="0" distL="0" distR="0" wp14:anchorId="1BD4B4C4" wp14:editId="7CF56B32">
            <wp:extent cx="1723719" cy="19792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5672" cy="211924"/>
                    </a:xfrm>
                    <a:prstGeom prst="rect">
                      <a:avLst/>
                    </a:prstGeom>
                  </pic:spPr>
                </pic:pic>
              </a:graphicData>
            </a:graphic>
          </wp:inline>
        </w:drawing>
      </w:r>
    </w:p>
    <w:p w14:paraId="6FF325C0" w14:textId="32620B04" w:rsidR="00D837CD" w:rsidRPr="00B319F4" w:rsidRDefault="00D837CD" w:rsidP="00D837CD">
      <w:pPr>
        <w:spacing w:beforeLines="50" w:before="156" w:afterLines="50" w:after="156"/>
        <w:ind w:firstLineChars="200" w:firstLine="420"/>
      </w:pPr>
      <w:r w:rsidRPr="00B319F4">
        <w:rPr>
          <w:rFonts w:hint="eastAsia"/>
        </w:rPr>
        <w:t>对任意时刻和</w:t>
      </w:r>
      <m:oMath>
        <m:r>
          <m:rPr>
            <m:sty m:val="p"/>
          </m:rPr>
          <w:rPr>
            <w:rFonts w:ascii="Cambria Math" w:hAnsi="Cambria Math"/>
          </w:rPr>
          <m:t>0&lt;</m:t>
        </m:r>
        <m:r>
          <w:rPr>
            <w:rFonts w:ascii="Cambria Math" w:hAnsi="Cambria Math"/>
          </w:rPr>
          <m:t>α</m:t>
        </m:r>
        <m:r>
          <m:rPr>
            <m:sty m:val="p"/>
          </m:rPr>
          <w:rPr>
            <w:rFonts w:ascii="Cambria Math" w:hAnsi="Cambria Math"/>
          </w:rPr>
          <m:t>≤1</m:t>
        </m:r>
      </m:oMath>
      <w:r>
        <w:rPr>
          <w:rFonts w:hint="eastAsia"/>
        </w:rPr>
        <w:t>,</w:t>
      </w:r>
      <w:r w:rsidRPr="00B319F4">
        <w:t xml:space="preserve"> </w:t>
      </w:r>
      <m:oMath>
        <m:r>
          <w:rPr>
            <w:rFonts w:ascii="Cambria Math" w:hAnsi="Cambria Math"/>
          </w:rPr>
          <m:t>θ</m:t>
        </m:r>
        <m:r>
          <m:rPr>
            <m:sty m:val="p"/>
          </m:rPr>
          <w:rPr>
            <w:rFonts w:ascii="Cambria Math" w:hAnsi="Cambria Math"/>
          </w:rPr>
          <m:t>∈(-τ,0)</m:t>
        </m:r>
      </m:oMath>
      <w:r w:rsidRPr="00B319F4">
        <w:rPr>
          <w:rFonts w:hint="eastAsia"/>
        </w:rPr>
        <w:t>有</w:t>
      </w:r>
      <m:oMath>
        <m:r>
          <m:rPr>
            <m:sty m:val="p"/>
          </m:rPr>
          <w:rPr>
            <w:rFonts w:ascii="Cambria Math" w:hAnsi="Cambria Math"/>
          </w:rPr>
          <m:t>V</m:t>
        </m:r>
        <m:d>
          <m:dPr>
            <m:ctrlPr>
              <w:rPr>
                <w:rFonts w:ascii="Cambria Math" w:hAnsi="Cambria Math"/>
              </w:rPr>
            </m:ctrlPr>
          </m:dPr>
          <m:e>
            <m:r>
              <m:rPr>
                <m:sty m:val="p"/>
              </m:rPr>
              <w:rPr>
                <w:rFonts w:ascii="Cambria Math" w:hAnsi="Cambria Math"/>
              </w:rPr>
              <m:t>t+θ,x</m:t>
            </m:r>
            <m:d>
              <m:dPr>
                <m:ctrlPr>
                  <w:rPr>
                    <w:rFonts w:ascii="Cambria Math" w:hAnsi="Cambria Math"/>
                  </w:rPr>
                </m:ctrlPr>
              </m:dPr>
              <m:e>
                <m:r>
                  <m:rPr>
                    <m:sty m:val="p"/>
                  </m:rPr>
                  <w:rPr>
                    <w:rFonts w:ascii="Cambria Math" w:hAnsi="Cambria Math"/>
                  </w:rPr>
                  <m:t>t+θ</m:t>
                </m:r>
              </m:e>
            </m:d>
          </m:e>
        </m:d>
        <m:r>
          <m:rPr>
            <m:sty m:val="p"/>
          </m:rPr>
          <w:rPr>
            <w:rFonts w:ascii="Cambria Math" w:hAnsi="Cambria Math"/>
          </w:rPr>
          <m:t>≤V</m:t>
        </m:r>
        <m:d>
          <m:dPr>
            <m:ctrlPr>
              <w:rPr>
                <w:rFonts w:ascii="Cambria Math" w:hAnsi="Cambria Math"/>
              </w:rPr>
            </m:ctrlPr>
          </m:dPr>
          <m:e>
            <m:r>
              <m:rPr>
                <m:sty m:val="p"/>
              </m:rPr>
              <w:rPr>
                <w:rFonts w:ascii="Cambria Math" w:hAnsi="Cambria Math"/>
              </w:rPr>
              <m:t>t,x</m:t>
            </m:r>
            <m:d>
              <m:dPr>
                <m:ctrlPr>
                  <w:rPr>
                    <w:rFonts w:ascii="Cambria Math" w:hAnsi="Cambria Math"/>
                  </w:rPr>
                </m:ctrlPr>
              </m:dPr>
              <m:e>
                <m:r>
                  <m:rPr>
                    <m:sty m:val="p"/>
                  </m:rPr>
                  <w:rPr>
                    <w:rFonts w:ascii="Cambria Math" w:hAnsi="Cambria Math"/>
                  </w:rPr>
                  <m:t>t</m:t>
                </m:r>
              </m:e>
            </m:d>
          </m:e>
        </m:d>
      </m:oMath>
      <w:r w:rsidRPr="00B319F4">
        <w:rPr>
          <w:rFonts w:hint="eastAsia"/>
        </w:rPr>
        <w:t>，</w:t>
      </w:r>
      <w:r w:rsidR="000B5CA8" w:rsidRPr="00B319F4">
        <w:rPr>
          <w:rFonts w:hint="eastAsia"/>
        </w:rPr>
        <w:t>那么系统</w:t>
      </w:r>
      <w:proofErr w:type="gramStart"/>
      <w:r w:rsidR="000B5CA8" w:rsidRPr="00B319F4">
        <w:rPr>
          <w:rFonts w:hint="eastAsia"/>
        </w:rPr>
        <w:t>为一致</w:t>
      </w:r>
      <w:proofErr w:type="gramEnd"/>
      <w:r w:rsidR="000B5CA8" w:rsidRPr="00B319F4">
        <w:rPr>
          <w:rFonts w:hint="eastAsia"/>
        </w:rPr>
        <w:t>稳定，如果另外有对于任意大于0的s，有</w:t>
      </w:r>
      <m:oMath>
        <m:sSub>
          <m:sSubPr>
            <m:ctrlPr>
              <w:rPr>
                <w:rFonts w:ascii="Cambria Math" w:hAnsi="Cambria Math"/>
              </w:rPr>
            </m:ctrlPr>
          </m:sSubPr>
          <m:e>
            <m:r>
              <m:rPr>
                <m:sty m:val="bi"/>
              </m:rPr>
              <w:rPr>
                <w:rFonts w:ascii="Cambria Math" w:hAnsi="Cambria Math"/>
              </w:rPr>
              <m:t>γ</m:t>
            </m:r>
          </m:e>
          <m:sub>
            <m:r>
              <m:rPr>
                <m:sty m:val="b"/>
              </m:rPr>
              <w:rPr>
                <w:rFonts w:ascii="Cambria Math" w:hAnsi="Cambria Math"/>
              </w:rPr>
              <m:t>3</m:t>
            </m:r>
          </m:sub>
        </m:sSub>
        <m:d>
          <m:dPr>
            <m:ctrlPr>
              <w:rPr>
                <w:rFonts w:ascii="Cambria Math" w:hAnsi="Cambria Math"/>
              </w:rPr>
            </m:ctrlPr>
          </m:dPr>
          <m:e>
            <m:r>
              <m:rPr>
                <m:sty m:val="bi"/>
              </m:rPr>
              <w:rPr>
                <w:rFonts w:ascii="Cambria Math" w:hAnsi="Cambria Math"/>
              </w:rPr>
              <m:t>S</m:t>
            </m:r>
          </m:e>
        </m:d>
        <m:r>
          <m:rPr>
            <m:sty m:val="p"/>
          </m:rPr>
          <w:rPr>
            <w:rFonts w:ascii="Cambria Math" w:hAnsi="Cambria Math"/>
          </w:rPr>
          <m:t>&gt;</m:t>
        </m:r>
        <m:r>
          <m:rPr>
            <m:sty m:val="b"/>
          </m:rPr>
          <w:rPr>
            <w:rFonts w:ascii="Cambria Math" w:hAnsi="Cambria Math"/>
          </w:rPr>
          <m:t>0</m:t>
        </m:r>
      </m:oMath>
      <w:r w:rsidR="000B5CA8" w:rsidRPr="00B319F4">
        <w:rPr>
          <w:rFonts w:hint="eastAsia"/>
        </w:rPr>
        <w:t>并且存在一个连续的</w:t>
      </w:r>
      <w:proofErr w:type="gramStart"/>
      <w:r w:rsidR="000B5CA8" w:rsidRPr="00B319F4">
        <w:rPr>
          <w:rFonts w:hint="eastAsia"/>
        </w:rPr>
        <w:t>不</w:t>
      </w:r>
      <w:proofErr w:type="gramEnd"/>
      <w:r w:rsidR="000B5CA8" w:rsidRPr="00B319F4">
        <w:rPr>
          <w:rFonts w:hint="eastAsia"/>
        </w:rPr>
        <w:t>减函数方程满足</w:t>
      </w:r>
      <w:r w:rsidR="00B319F4">
        <w:rPr>
          <w:rFonts w:hint="eastAsia"/>
        </w:rPr>
        <w:t>，</w:t>
      </w:r>
    </w:p>
    <w:p w14:paraId="75B0A6C0" w14:textId="6B2A7DB8" w:rsidR="000B5CA8" w:rsidRDefault="000B5CA8" w:rsidP="000B5CA8">
      <w:pPr>
        <w:spacing w:beforeLines="50" w:before="156" w:afterLines="50" w:after="156"/>
        <w:ind w:firstLineChars="200" w:firstLine="420"/>
        <w:jc w:val="center"/>
        <w:rPr>
          <w:b/>
          <w:bCs/>
        </w:rPr>
      </w:pPr>
      <w:r w:rsidRPr="000B5CA8">
        <w:rPr>
          <w:b/>
          <w:bCs/>
          <w:noProof/>
        </w:rPr>
        <w:drawing>
          <wp:inline distT="0" distB="0" distL="0" distR="0" wp14:anchorId="5C07C4DB" wp14:editId="06B0FDF1">
            <wp:extent cx="1574358" cy="1736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7086" cy="179501"/>
                    </a:xfrm>
                    <a:prstGeom prst="rect">
                      <a:avLst/>
                    </a:prstGeom>
                  </pic:spPr>
                </pic:pic>
              </a:graphicData>
            </a:graphic>
          </wp:inline>
        </w:drawing>
      </w:r>
    </w:p>
    <w:p w14:paraId="5825EDBC" w14:textId="3BFFC523" w:rsidR="000B5CA8" w:rsidRPr="00B319F4" w:rsidRDefault="000B5CA8" w:rsidP="00B319F4">
      <w:pPr>
        <w:spacing w:beforeLines="50" w:before="156" w:afterLines="50" w:after="156"/>
        <w:ind w:firstLineChars="200" w:firstLine="420"/>
      </w:pPr>
      <w:r w:rsidRPr="00B319F4">
        <w:rPr>
          <w:rFonts w:hint="eastAsia"/>
        </w:rPr>
        <w:t>对任意时刻和</w:t>
      </w:r>
      <m:oMath>
        <m:r>
          <m:rPr>
            <m:sty m:val="p"/>
          </m:rPr>
          <w:rPr>
            <w:rFonts w:ascii="Cambria Math" w:hAnsi="Cambria Math"/>
          </w:rPr>
          <m:t>0&lt;</m:t>
        </m:r>
        <m:r>
          <w:rPr>
            <w:rFonts w:ascii="Cambria Math" w:hAnsi="Cambria Math"/>
          </w:rPr>
          <m:t>α</m:t>
        </m:r>
        <m:r>
          <m:rPr>
            <m:sty m:val="p"/>
          </m:rPr>
          <w:rPr>
            <w:rFonts w:ascii="Cambria Math" w:hAnsi="Cambria Math"/>
          </w:rPr>
          <m:t>≤1</m:t>
        </m:r>
      </m:oMath>
      <w:r>
        <w:rPr>
          <w:rFonts w:hint="eastAsia"/>
        </w:rPr>
        <w:t>,</w:t>
      </w:r>
      <w:r w:rsidRPr="00B319F4">
        <w:t xml:space="preserve"> </w:t>
      </w:r>
      <m:oMath>
        <m:r>
          <w:rPr>
            <w:rFonts w:ascii="Cambria Math" w:hAnsi="Cambria Math"/>
          </w:rPr>
          <m:t>θ</m:t>
        </m:r>
        <m:r>
          <m:rPr>
            <m:sty m:val="p"/>
          </m:rPr>
          <w:rPr>
            <w:rFonts w:ascii="Cambria Math" w:hAnsi="Cambria Math"/>
          </w:rPr>
          <m:t>∈(-τ,0)</m:t>
        </m:r>
      </m:oMath>
      <w:r w:rsidRPr="00B319F4">
        <w:rPr>
          <w:rFonts w:hint="eastAsia"/>
        </w:rPr>
        <w:t>有</w:t>
      </w:r>
      <m:oMath>
        <m:r>
          <m:rPr>
            <m:sty m:val="bi"/>
          </m:rPr>
          <w:rPr>
            <w:rFonts w:ascii="Cambria Math" w:hAnsi="Cambria Math"/>
          </w:rPr>
          <m:t>V</m:t>
        </m:r>
        <m:d>
          <m:dPr>
            <m:ctrlPr>
              <w:rPr>
                <w:rFonts w:ascii="Cambria Math" w:hAnsi="Cambria Math"/>
              </w:rPr>
            </m:ctrlPr>
          </m:dPr>
          <m:e>
            <m:r>
              <m:rPr>
                <m:sty m:val="bi"/>
              </m:rPr>
              <w:rPr>
                <w:rFonts w:ascii="Cambria Math" w:hAnsi="Cambria Math"/>
              </w:rPr>
              <m:t>t</m:t>
            </m:r>
            <m:r>
              <m:rPr>
                <m:sty m:val="p"/>
              </m:rPr>
              <w:rPr>
                <w:rFonts w:ascii="Cambria Math" w:hAnsi="Cambria Math"/>
              </w:rPr>
              <m:t>+</m:t>
            </m:r>
            <m:r>
              <m:rPr>
                <m:sty m:val="bi"/>
              </m:rPr>
              <w:rPr>
                <w:rFonts w:ascii="Cambria Math" w:hAnsi="Cambria Math"/>
              </w:rPr>
              <m:t>θ</m:t>
            </m:r>
            <m:r>
              <m:rPr>
                <m:sty m:val="p"/>
              </m:rPr>
              <w:rPr>
                <w:rFonts w:ascii="Cambria Math" w:hAnsi="Cambria Math"/>
              </w:rPr>
              <m:t>,</m:t>
            </m:r>
            <m:r>
              <m:rPr>
                <m:sty m:val="bi"/>
              </m:rPr>
              <w:rPr>
                <w:rFonts w:ascii="Cambria Math" w:hAnsi="Cambria Math"/>
              </w:rPr>
              <m:t>x</m:t>
            </m:r>
            <m:d>
              <m:dPr>
                <m:ctrlPr>
                  <w:rPr>
                    <w:rFonts w:ascii="Cambria Math" w:hAnsi="Cambria Math"/>
                  </w:rPr>
                </m:ctrlPr>
              </m:dPr>
              <m:e>
                <m:r>
                  <m:rPr>
                    <m:sty m:val="bi"/>
                  </m:rPr>
                  <w:rPr>
                    <w:rFonts w:ascii="Cambria Math" w:hAnsi="Cambria Math"/>
                  </w:rPr>
                  <m:t>t</m:t>
                </m:r>
                <m:r>
                  <m:rPr>
                    <m:sty m:val="p"/>
                  </m:rPr>
                  <w:rPr>
                    <w:rFonts w:ascii="Cambria Math" w:hAnsi="Cambria Math"/>
                  </w:rPr>
                  <m:t>+</m:t>
                </m:r>
                <m:r>
                  <m:rPr>
                    <m:sty m:val="bi"/>
                  </m:rPr>
                  <w:rPr>
                    <w:rFonts w:ascii="Cambria Math" w:hAnsi="Cambria Math"/>
                  </w:rPr>
                  <m:t>θ</m:t>
                </m:r>
              </m:e>
            </m:d>
          </m:e>
        </m:d>
        <m:r>
          <m:rPr>
            <m:sty m:val="p"/>
          </m:rPr>
          <w:rPr>
            <w:rFonts w:ascii="Cambria Math" w:hAnsi="Cambria Math"/>
          </w:rPr>
          <m:t>≤</m:t>
        </m:r>
        <m:r>
          <m:rPr>
            <m:sty m:val="bi"/>
          </m:rPr>
          <w:rPr>
            <w:rFonts w:ascii="Cambria Math" w:hAnsi="Cambria Math"/>
          </w:rPr>
          <m:t>V</m:t>
        </m:r>
        <m:d>
          <m:dPr>
            <m:ctrlPr>
              <w:rPr>
                <w:rFonts w:ascii="Cambria Math" w:hAnsi="Cambria Math"/>
              </w:rPr>
            </m:ctrlPr>
          </m:dPr>
          <m:e>
            <m:r>
              <m:rPr>
                <m:sty m:val="bi"/>
              </m:rPr>
              <w:rPr>
                <w:rFonts w:ascii="Cambria Math" w:hAnsi="Cambria Math"/>
              </w:rPr>
              <m:t>t</m:t>
            </m:r>
            <m:r>
              <m:rPr>
                <m:sty m:val="p"/>
              </m:rPr>
              <w:rPr>
                <w:rFonts w:ascii="Cambria Math" w:hAnsi="Cambria Math"/>
              </w:rPr>
              <m:t>,</m:t>
            </m:r>
            <m:r>
              <m:rPr>
                <m:sty m:val="bi"/>
              </m:rPr>
              <w:rPr>
                <w:rFonts w:ascii="Cambria Math" w:hAnsi="Cambria Math"/>
              </w:rPr>
              <m:t>x</m:t>
            </m:r>
            <m:d>
              <m:dPr>
                <m:ctrlPr>
                  <w:rPr>
                    <w:rFonts w:ascii="Cambria Math" w:hAnsi="Cambria Math"/>
                  </w:rPr>
                </m:ctrlPr>
              </m:dPr>
              <m:e>
                <m:r>
                  <m:rPr>
                    <m:sty m:val="bi"/>
                  </m:rPr>
                  <w:rPr>
                    <w:rFonts w:ascii="Cambria Math" w:hAnsi="Cambria Math"/>
                  </w:rPr>
                  <m:t>t</m:t>
                </m:r>
              </m:e>
            </m:d>
          </m:e>
        </m:d>
      </m:oMath>
      <w:r w:rsidRPr="00B319F4">
        <w:rPr>
          <w:rFonts w:hint="eastAsia"/>
        </w:rPr>
        <w:t>，那么系统</w:t>
      </w:r>
      <w:proofErr w:type="gramStart"/>
      <w:r w:rsidRPr="00B319F4">
        <w:rPr>
          <w:rFonts w:hint="eastAsia"/>
        </w:rPr>
        <w:t>为一致</w:t>
      </w:r>
      <w:proofErr w:type="gramEnd"/>
      <w:r w:rsidRPr="00B319F4">
        <w:rPr>
          <w:rFonts w:hint="eastAsia"/>
        </w:rPr>
        <w:t>渐进稳定</w:t>
      </w:r>
      <w:r w:rsidR="00156B37" w:rsidRPr="00B319F4">
        <w:rPr>
          <w:rFonts w:hint="eastAsia"/>
        </w:rPr>
        <w:t>，并且这个结论还可以被进一步</w:t>
      </w:r>
      <w:proofErr w:type="gramStart"/>
      <w:r w:rsidR="00B83990" w:rsidRPr="00B319F4">
        <w:rPr>
          <w:rFonts w:hint="eastAsia"/>
        </w:rPr>
        <w:t>推导致</w:t>
      </w:r>
      <w:proofErr w:type="gramEnd"/>
      <w:r w:rsidR="00B83990" w:rsidRPr="00B319F4">
        <w:rPr>
          <w:rFonts w:hint="eastAsia"/>
        </w:rPr>
        <w:t>全局一致渐近稳定</w:t>
      </w:r>
      <w:r w:rsidRPr="00B319F4">
        <w:rPr>
          <w:rFonts w:hint="eastAsia"/>
        </w:rPr>
        <w:t>。</w:t>
      </w:r>
    </w:p>
    <w:p w14:paraId="30EBBBF7" w14:textId="52E54C18" w:rsidR="00411CC0" w:rsidRDefault="00411CC0" w:rsidP="00F41A03">
      <w:pPr>
        <w:pStyle w:val="2"/>
        <w:rPr>
          <w:sz w:val="24"/>
          <w:szCs w:val="24"/>
        </w:rPr>
      </w:pPr>
      <w:r w:rsidRPr="00F41A03">
        <w:rPr>
          <w:rFonts w:hint="eastAsia"/>
          <w:sz w:val="24"/>
          <w:szCs w:val="24"/>
        </w:rPr>
        <w:t>主要结果</w:t>
      </w:r>
    </w:p>
    <w:p w14:paraId="52FB13CC" w14:textId="46A6059F" w:rsidR="00411CC0" w:rsidRDefault="00411CC0" w:rsidP="00111B26">
      <w:pPr>
        <w:pStyle w:val="3"/>
        <w:rPr>
          <w:sz w:val="24"/>
          <w:szCs w:val="24"/>
        </w:rPr>
      </w:pPr>
      <w:r w:rsidRPr="00F41A03">
        <w:rPr>
          <w:rFonts w:hint="eastAsia"/>
          <w:sz w:val="24"/>
          <w:szCs w:val="24"/>
        </w:rPr>
        <w:t>稳定性</w:t>
      </w:r>
    </w:p>
    <w:p w14:paraId="6A328AF6" w14:textId="74200F1A" w:rsidR="00111B26" w:rsidRDefault="00111B26" w:rsidP="00111B26">
      <w:pPr>
        <w:spacing w:beforeLines="50" w:before="156" w:afterLines="50" w:after="156"/>
        <w:ind w:firstLineChars="200" w:firstLine="420"/>
      </w:pPr>
      <w:r w:rsidRPr="00B319F4">
        <w:rPr>
          <w:rFonts w:hint="eastAsia"/>
        </w:rPr>
        <w:t>本节将利用分数阶</w:t>
      </w:r>
      <w:proofErr w:type="spellStart"/>
      <w:r w:rsidRPr="00B319F4">
        <w:rPr>
          <w:rFonts w:hint="eastAsia"/>
        </w:rPr>
        <w:t>Razumikhin</w:t>
      </w:r>
      <w:proofErr w:type="spellEnd"/>
      <w:r w:rsidRPr="00B319F4">
        <w:rPr>
          <w:rFonts w:hint="eastAsia"/>
        </w:rPr>
        <w:t>定理给出分数阶线性时滞系统稳定和镇定的充分条件.</w:t>
      </w:r>
      <w:r w:rsidR="00421E4E">
        <w:rPr>
          <w:rFonts w:hint="eastAsia"/>
        </w:rPr>
        <w:t>考虑以下分数阶线性时滞系统，</w:t>
      </w:r>
    </w:p>
    <w:p w14:paraId="0CF05B6C" w14:textId="648859EA" w:rsidR="00421E4E" w:rsidRDefault="00421E4E" w:rsidP="00421E4E">
      <w:pPr>
        <w:spacing w:beforeLines="50" w:before="156" w:afterLines="50" w:after="156"/>
        <w:ind w:firstLineChars="200" w:firstLine="420"/>
        <w:jc w:val="center"/>
      </w:pPr>
      <w:r w:rsidRPr="00421E4E">
        <w:rPr>
          <w:noProof/>
        </w:rPr>
        <w:drawing>
          <wp:inline distT="0" distB="0" distL="0" distR="0" wp14:anchorId="5DEE5127" wp14:editId="53927D16">
            <wp:extent cx="1828800" cy="1799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020" cy="187969"/>
                    </a:xfrm>
                    <a:prstGeom prst="rect">
                      <a:avLst/>
                    </a:prstGeom>
                  </pic:spPr>
                </pic:pic>
              </a:graphicData>
            </a:graphic>
          </wp:inline>
        </w:drawing>
      </w:r>
    </w:p>
    <w:p w14:paraId="6EF9CB2F" w14:textId="1967A81D" w:rsidR="00421E4E" w:rsidRDefault="00421E4E" w:rsidP="009E51B9">
      <w:pPr>
        <w:spacing w:beforeLines="50" w:before="156" w:afterLines="50" w:after="156"/>
        <w:ind w:firstLineChars="200" w:firstLine="420"/>
      </w:pPr>
      <w:r w:rsidRPr="009D77FF">
        <w:rPr>
          <w:rFonts w:hint="eastAsia"/>
        </w:rPr>
        <w:t>其中</w:t>
      </w:r>
      <m:oMath>
        <m:sPre>
          <m:sPrePr>
            <m:ctrlPr>
              <w:rPr>
                <w:rFonts w:ascii="Cambria Math" w:hAnsi="Cambria Math"/>
              </w:rPr>
            </m:ctrlPr>
          </m:sPrePr>
          <m:sub>
            <m:r>
              <m:rPr>
                <m:sty m:val="p"/>
              </m:rPr>
              <w:rPr>
                <w:rFonts w:ascii="Cambria Math" w:hAnsi="Cambria Math"/>
              </w:rPr>
              <m:t>0</m:t>
            </m:r>
          </m:sub>
          <m:sup>
            <m:r>
              <w:rPr>
                <w:rFonts w:ascii="Cambria Math" w:hAnsi="Cambria Math" w:hint="eastAsia"/>
              </w:rPr>
              <m:t>C</m:t>
            </m:r>
          </m:sup>
          <m:e>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α</m:t>
                </m:r>
              </m:sup>
            </m:sSubSup>
          </m:e>
        </m:sPre>
      </m:oMath>
      <w:r w:rsidRPr="009D77FF">
        <w:rPr>
          <w:rFonts w:hint="eastAsia"/>
        </w:rPr>
        <w:t>代表Caputo微分，</w:t>
      </w:r>
      <m:oMath>
        <m:r>
          <m:rPr>
            <m:sty m:val="p"/>
          </m:rPr>
          <w:rPr>
            <w:rFonts w:ascii="Cambria Math" w:hAnsi="Cambria Math"/>
          </w:rPr>
          <m:t>0&lt;</m:t>
        </m:r>
        <m:r>
          <w:rPr>
            <w:rFonts w:ascii="Cambria Math" w:hAnsi="Cambria Math"/>
          </w:rPr>
          <m:t>α</m:t>
        </m:r>
        <m:r>
          <m:rPr>
            <m:sty m:val="p"/>
          </m:rPr>
          <w:rPr>
            <w:rFonts w:ascii="Cambria Math" w:hAnsi="Cambria Math"/>
          </w:rPr>
          <m:t>≤1</m:t>
        </m:r>
      </m:oMath>
      <w:r w:rsidRPr="009D77FF">
        <w:rPr>
          <w:rFonts w:hint="eastAsia"/>
        </w:rPr>
        <w:t>,</w:t>
      </w:r>
      <m:oMath>
        <m:r>
          <w:rPr>
            <w:rFonts w:ascii="Cambria Math" w:hAnsi="Cambria Math"/>
          </w:rPr>
          <m:t>τ</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t</m:t>
        </m:r>
        <m:r>
          <m:rPr>
            <m:sty m:val="p"/>
          </m:rPr>
          <w:rPr>
            <w:rFonts w:ascii="Cambria Math" w:hAnsi="Cambria Math"/>
          </w:rPr>
          <m:t>)</m:t>
        </m:r>
      </m:oMath>
      <w:r w:rsidRPr="009D77FF">
        <w:rPr>
          <w:rFonts w:hint="eastAsia"/>
        </w:rPr>
        <w:t>为一个连续方程满足</w:t>
      </w:r>
      <m:oMath>
        <m:r>
          <m:rPr>
            <m:sty m:val="p"/>
          </m:rPr>
          <w:rPr>
            <w:rFonts w:ascii="Cambria Math" w:hAnsi="Cambria Math"/>
          </w:rPr>
          <m:t>0≤</m:t>
        </m:r>
        <m:r>
          <w:rPr>
            <w:rFonts w:ascii="Cambria Math" w:hAnsi="Cambria Math"/>
          </w:rPr>
          <m:t>τ</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r</m:t>
        </m:r>
      </m:oMath>
      <w:r w:rsidR="00523E17">
        <w:rPr>
          <w:rFonts w:hint="eastAsia"/>
        </w:rPr>
        <w:t>。</w:t>
      </w:r>
      <w:r w:rsidR="00523E17">
        <w:t xml:space="preserve"> </w:t>
      </w:r>
    </w:p>
    <w:p w14:paraId="6A8E33BB" w14:textId="77777777" w:rsidR="00421E4E" w:rsidRDefault="00421E4E" w:rsidP="00842A1C"/>
    <w:p w14:paraId="1DAE7E31" w14:textId="7FF4B9F0" w:rsidR="00411CC0" w:rsidRDefault="00411CC0" w:rsidP="00842A1C">
      <w:pPr>
        <w:rPr>
          <w:b/>
          <w:bCs/>
        </w:rPr>
      </w:pPr>
      <w:r w:rsidRPr="00F41A03">
        <w:rPr>
          <w:rFonts w:hint="eastAsia"/>
          <w:b/>
          <w:bCs/>
        </w:rPr>
        <w:t>定理一</w:t>
      </w:r>
    </w:p>
    <w:p w14:paraId="2F288D6B" w14:textId="41C6083B" w:rsidR="009E51B9" w:rsidRPr="009E51B9" w:rsidRDefault="00523E17" w:rsidP="009E51B9">
      <w:pPr>
        <w:spacing w:beforeLines="50" w:before="156" w:afterLines="50" w:after="156"/>
        <w:ind w:firstLineChars="200" w:firstLine="420"/>
      </w:pPr>
      <w:r w:rsidRPr="009E51B9">
        <w:rPr>
          <w:rFonts w:hint="eastAsia"/>
        </w:rPr>
        <w:t>如果下列条件成立，则上述系统</w:t>
      </w:r>
      <w:r w:rsidRPr="009E51B9">
        <w:t>是渐近稳定的</w:t>
      </w:r>
      <w:r w:rsidRPr="009E51B9">
        <w:rPr>
          <w:rFonts w:hint="eastAsia"/>
        </w:rPr>
        <w:t>：</w:t>
      </w:r>
    </w:p>
    <w:p w14:paraId="4F3186CE" w14:textId="780A10F4" w:rsidR="00523E17" w:rsidRPr="00523E17" w:rsidRDefault="00523E17" w:rsidP="009E51B9">
      <w:pPr>
        <w:pStyle w:val="a4"/>
        <w:numPr>
          <w:ilvl w:val="0"/>
          <w:numId w:val="1"/>
        </w:numPr>
        <w:ind w:leftChars="200" w:left="780" w:firstLineChars="0"/>
        <w:rPr>
          <w:b/>
          <w:bCs/>
        </w:rPr>
      </w:pPr>
      <w:r w:rsidRPr="007B635A">
        <w:rPr>
          <w:rFonts w:hint="eastAsia"/>
        </w:rPr>
        <w:t>存在一个</w:t>
      </w:r>
      <m:oMath>
        <m:r>
          <w:rPr>
            <w:rFonts w:ascii="Cambria Math" w:hAnsi="Cambria Math"/>
          </w:rPr>
          <m:t>λ&gt;0</m:t>
        </m:r>
      </m:oMath>
      <w:r w:rsidRPr="007B635A">
        <w:rPr>
          <w:rFonts w:hint="eastAsia"/>
        </w:rPr>
        <w:t>和一个正定矩阵</w:t>
      </w:r>
      <m:oMath>
        <m:r>
          <w:rPr>
            <w:rFonts w:ascii="Cambria Math" w:hAnsi="Cambria Math"/>
          </w:rPr>
          <m:t>P</m:t>
        </m:r>
        <m:sSup>
          <m:sSupPr>
            <m:ctrlPr>
              <w:rPr>
                <w:rFonts w:ascii="Cambria Math" w:hAnsi="Cambria Math"/>
                <w:i/>
              </w:rPr>
            </m:ctrlPr>
          </m:sSupPr>
          <m:e>
            <m:r>
              <m:rPr>
                <m:scr m:val="script"/>
              </m:rPr>
              <w:rPr>
                <w:rFonts w:ascii="Cambria Math" w:hAnsi="Cambria Math"/>
              </w:rPr>
              <m:t>∈R</m:t>
            </m:r>
          </m:e>
          <m:sup>
            <m:r>
              <w:rPr>
                <w:rFonts w:ascii="Cambria Math" w:hAnsi="Cambria Math"/>
              </w:rPr>
              <m:t>n×n</m:t>
            </m:r>
          </m:sup>
        </m:sSup>
      </m:oMath>
      <w:r>
        <w:rPr>
          <w:rFonts w:hint="eastAsia"/>
        </w:rPr>
        <w:t>满足</w:t>
      </w:r>
    </w:p>
    <w:p w14:paraId="622EB303" w14:textId="17DBEF8E" w:rsidR="00523E17" w:rsidRDefault="00523E17" w:rsidP="009E51B9">
      <w:pPr>
        <w:ind w:leftChars="200" w:left="420"/>
        <w:jc w:val="center"/>
        <w:rPr>
          <w:b/>
          <w:bCs/>
        </w:rPr>
      </w:pPr>
      <w:r w:rsidRPr="00523E17">
        <w:rPr>
          <w:noProof/>
        </w:rPr>
        <w:drawing>
          <wp:inline distT="0" distB="0" distL="0" distR="0" wp14:anchorId="12E9DBA6" wp14:editId="7333B719">
            <wp:extent cx="1243302" cy="2113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5561" cy="216845"/>
                    </a:xfrm>
                    <a:prstGeom prst="rect">
                      <a:avLst/>
                    </a:prstGeom>
                  </pic:spPr>
                </pic:pic>
              </a:graphicData>
            </a:graphic>
          </wp:inline>
        </w:drawing>
      </w:r>
    </w:p>
    <w:p w14:paraId="6B81D9AC" w14:textId="77777777" w:rsidR="009E51B9" w:rsidRPr="00523E17" w:rsidRDefault="009E51B9" w:rsidP="009E51B9">
      <w:pPr>
        <w:ind w:leftChars="200" w:left="420"/>
        <w:jc w:val="center"/>
        <w:rPr>
          <w:b/>
          <w:bCs/>
        </w:rPr>
      </w:pPr>
    </w:p>
    <w:p w14:paraId="36A50F89" w14:textId="6FFB030E" w:rsidR="00523E17" w:rsidRPr="007B635A" w:rsidRDefault="00523E17" w:rsidP="009E51B9">
      <w:pPr>
        <w:pStyle w:val="a4"/>
        <w:numPr>
          <w:ilvl w:val="0"/>
          <w:numId w:val="1"/>
        </w:numPr>
        <w:ind w:leftChars="200" w:left="780" w:firstLineChars="0"/>
      </w:pPr>
      <w:r w:rsidRPr="007B635A">
        <w:rPr>
          <w:rFonts w:hint="eastAsia"/>
        </w:rPr>
        <w:t>存在一个</w:t>
      </w:r>
      <m:oMath>
        <m:r>
          <w:rPr>
            <w:rFonts w:ascii="Cambria Math" w:hAnsi="Cambria Math"/>
          </w:rPr>
          <m:t>q&gt;1</m:t>
        </m:r>
      </m:oMath>
      <w:r w:rsidRPr="007B635A">
        <w:rPr>
          <w:rFonts w:hint="eastAsia"/>
        </w:rPr>
        <w:t>满足</w:t>
      </w:r>
    </w:p>
    <w:p w14:paraId="223FBFE3" w14:textId="6F889970" w:rsidR="00523E17" w:rsidRDefault="00523E17" w:rsidP="009E51B9">
      <w:pPr>
        <w:pStyle w:val="a4"/>
        <w:ind w:leftChars="371" w:left="779" w:firstLineChars="0" w:firstLine="0"/>
        <w:jc w:val="center"/>
        <w:rPr>
          <w:b/>
          <w:bCs/>
        </w:rPr>
      </w:pPr>
      <w:r w:rsidRPr="00523E17">
        <w:rPr>
          <w:b/>
          <w:bCs/>
          <w:noProof/>
        </w:rPr>
        <w:drawing>
          <wp:inline distT="0" distB="0" distL="0" distR="0" wp14:anchorId="4380FDF0" wp14:editId="72E3184C">
            <wp:extent cx="2552368" cy="146004"/>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497" cy="152990"/>
                    </a:xfrm>
                    <a:prstGeom prst="rect">
                      <a:avLst/>
                    </a:prstGeom>
                  </pic:spPr>
                </pic:pic>
              </a:graphicData>
            </a:graphic>
          </wp:inline>
        </w:drawing>
      </w:r>
    </w:p>
    <w:p w14:paraId="66734490" w14:textId="77777777" w:rsidR="009E51B9" w:rsidRPr="00523E17" w:rsidRDefault="009E51B9" w:rsidP="009E51B9">
      <w:pPr>
        <w:pStyle w:val="a4"/>
        <w:ind w:leftChars="371" w:left="779" w:firstLineChars="0" w:firstLine="0"/>
        <w:jc w:val="center"/>
        <w:rPr>
          <w:b/>
          <w:bCs/>
        </w:rPr>
      </w:pPr>
    </w:p>
    <w:p w14:paraId="0DABBEEF" w14:textId="47E0E0CE" w:rsidR="00523E17" w:rsidRDefault="00C21636" w:rsidP="009E51B9">
      <w:pPr>
        <w:pStyle w:val="a4"/>
        <w:numPr>
          <w:ilvl w:val="0"/>
          <w:numId w:val="1"/>
        </w:numPr>
        <w:ind w:leftChars="200" w:left="780" w:firstLineChars="0"/>
      </w:pPr>
      <w:r>
        <w:rPr>
          <w:rFonts w:hint="eastAsia"/>
        </w:rPr>
        <w:t>满足</w:t>
      </w:r>
    </w:p>
    <w:p w14:paraId="12EBF944" w14:textId="66438AB6" w:rsidR="00411CC0" w:rsidRDefault="00523E17" w:rsidP="009E51B9">
      <w:pPr>
        <w:pStyle w:val="a4"/>
        <w:ind w:leftChars="371" w:left="779" w:firstLineChars="0" w:firstLine="0"/>
        <w:jc w:val="center"/>
      </w:pPr>
      <w:r w:rsidRPr="00523E17">
        <w:rPr>
          <w:noProof/>
        </w:rPr>
        <w:drawing>
          <wp:inline distT="0" distB="0" distL="0" distR="0" wp14:anchorId="14DC2428" wp14:editId="4A73F358">
            <wp:extent cx="1066151" cy="154001"/>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5807" cy="168396"/>
                    </a:xfrm>
                    <a:prstGeom prst="rect">
                      <a:avLst/>
                    </a:prstGeom>
                  </pic:spPr>
                </pic:pic>
              </a:graphicData>
            </a:graphic>
          </wp:inline>
        </w:drawing>
      </w:r>
    </w:p>
    <w:p w14:paraId="2F03D944" w14:textId="02E1F037" w:rsidR="00523E17" w:rsidRDefault="00523E17" w:rsidP="009E51B9">
      <w:pPr>
        <w:pStyle w:val="a4"/>
        <w:ind w:leftChars="371" w:left="779" w:firstLineChars="0" w:firstLine="0"/>
      </w:pPr>
      <w:r>
        <w:rPr>
          <w:rFonts w:hint="eastAsia"/>
        </w:rPr>
        <w:t>其中</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hint="eastAsia"/>
        </w:rPr>
        <w:t>满足，</w:t>
      </w:r>
    </w:p>
    <w:p w14:paraId="482D53CA" w14:textId="16A0B9C8" w:rsidR="00523E17" w:rsidRDefault="00523E17" w:rsidP="009E51B9">
      <w:pPr>
        <w:pStyle w:val="a4"/>
        <w:ind w:leftChars="371" w:left="779" w:firstLineChars="0" w:firstLine="0"/>
        <w:jc w:val="center"/>
      </w:pPr>
      <w:r w:rsidRPr="00523E17">
        <w:rPr>
          <w:noProof/>
        </w:rPr>
        <w:drawing>
          <wp:inline distT="0" distB="0" distL="0" distR="0" wp14:anchorId="4BD45C76" wp14:editId="224E746C">
            <wp:extent cx="1144988" cy="284903"/>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3599" cy="289534"/>
                    </a:xfrm>
                    <a:prstGeom prst="rect">
                      <a:avLst/>
                    </a:prstGeom>
                  </pic:spPr>
                </pic:pic>
              </a:graphicData>
            </a:graphic>
          </wp:inline>
        </w:drawing>
      </w:r>
    </w:p>
    <w:p w14:paraId="0E7CE924" w14:textId="5EA93C56" w:rsidR="00411CC0" w:rsidRDefault="00411CC0" w:rsidP="00F41A03">
      <w:pPr>
        <w:pStyle w:val="3"/>
        <w:rPr>
          <w:sz w:val="24"/>
          <w:szCs w:val="24"/>
        </w:rPr>
      </w:pPr>
      <w:r w:rsidRPr="00F41A03">
        <w:rPr>
          <w:rFonts w:hint="eastAsia"/>
          <w:sz w:val="24"/>
          <w:szCs w:val="24"/>
        </w:rPr>
        <w:lastRenderedPageBreak/>
        <w:t>系统镇定</w:t>
      </w:r>
    </w:p>
    <w:p w14:paraId="0EC95CF4" w14:textId="7C9FAAD9" w:rsidR="00AF597E" w:rsidRDefault="00AF597E" w:rsidP="00C21636">
      <w:pPr>
        <w:spacing w:beforeLines="50" w:before="156" w:afterLines="50" w:after="156"/>
        <w:ind w:firstLineChars="200" w:firstLine="420"/>
      </w:pPr>
      <w:r w:rsidRPr="00AF597E">
        <w:rPr>
          <w:rFonts w:hint="eastAsia"/>
        </w:rPr>
        <w:t>本节通过设计分数阶线性时滞控制系统的状态反馈控制器，研究闭环系统的渐近镇定问题</w:t>
      </w:r>
      <w:r>
        <w:rPr>
          <w:rFonts w:hint="eastAsia"/>
        </w:rPr>
        <w:t>，</w:t>
      </w:r>
      <w:r w:rsidR="00FE69DC" w:rsidRPr="00AF597E">
        <w:rPr>
          <w:rFonts w:hint="eastAsia"/>
        </w:rPr>
        <w:t>考虑分数阶线性时滞控制系统</w:t>
      </w:r>
      <w:r>
        <w:rPr>
          <w:rFonts w:hint="eastAsia"/>
        </w:rPr>
        <w:t>。</w:t>
      </w:r>
    </w:p>
    <w:p w14:paraId="2258576A" w14:textId="53BA8C6A" w:rsidR="00AF597E" w:rsidRDefault="00AF597E" w:rsidP="00AF597E">
      <w:pPr>
        <w:jc w:val="center"/>
      </w:pPr>
      <w:r w:rsidRPr="00AF597E">
        <w:rPr>
          <w:noProof/>
        </w:rPr>
        <w:drawing>
          <wp:inline distT="0" distB="0" distL="0" distR="0" wp14:anchorId="36A9AB61" wp14:editId="3CF79FDC">
            <wp:extent cx="2067339" cy="1582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3546" cy="166343"/>
                    </a:xfrm>
                    <a:prstGeom prst="rect">
                      <a:avLst/>
                    </a:prstGeom>
                  </pic:spPr>
                </pic:pic>
              </a:graphicData>
            </a:graphic>
          </wp:inline>
        </w:drawing>
      </w:r>
    </w:p>
    <w:p w14:paraId="20C5E63E" w14:textId="00919FED" w:rsidR="00AF597E" w:rsidRDefault="00AF597E" w:rsidP="00C21636">
      <w:pPr>
        <w:spacing w:beforeLines="50" w:before="156" w:afterLines="50" w:after="156"/>
        <w:ind w:firstLineChars="200" w:firstLine="420"/>
      </w:pPr>
      <w:r w:rsidRPr="009D77FF">
        <w:rPr>
          <w:rFonts w:hint="eastAsia"/>
        </w:rPr>
        <w:t>其中</w:t>
      </w:r>
      <m:oMath>
        <m:sPre>
          <m:sPrePr>
            <m:ctrlPr>
              <w:rPr>
                <w:rFonts w:ascii="Cambria Math" w:hAnsi="Cambria Math"/>
              </w:rPr>
            </m:ctrlPr>
          </m:sPrePr>
          <m:sub>
            <m:r>
              <m:rPr>
                <m:sty m:val="p"/>
              </m:rPr>
              <w:rPr>
                <w:rFonts w:ascii="Cambria Math" w:hAnsi="Cambria Math"/>
              </w:rPr>
              <m:t>0</m:t>
            </m:r>
          </m:sub>
          <m:sup>
            <m:r>
              <w:rPr>
                <w:rFonts w:ascii="Cambria Math" w:hAnsi="Cambria Math" w:hint="eastAsia"/>
              </w:rPr>
              <m:t>C</m:t>
            </m:r>
          </m:sup>
          <m:e>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α</m:t>
                </m:r>
              </m:sup>
            </m:sSubSup>
          </m:e>
        </m:sPre>
      </m:oMath>
      <w:r w:rsidRPr="009D77FF">
        <w:rPr>
          <w:rFonts w:hint="eastAsia"/>
        </w:rPr>
        <w:t>代表Caputo微分，</w:t>
      </w:r>
      <m:oMath>
        <m:r>
          <m:rPr>
            <m:sty m:val="p"/>
          </m:rPr>
          <w:rPr>
            <w:rFonts w:ascii="Cambria Math" w:hAnsi="Cambria Math"/>
          </w:rPr>
          <m:t>0&lt;</m:t>
        </m:r>
        <m:r>
          <w:rPr>
            <w:rFonts w:ascii="Cambria Math" w:hAnsi="Cambria Math"/>
          </w:rPr>
          <m:t>α</m:t>
        </m:r>
        <m:r>
          <m:rPr>
            <m:sty m:val="p"/>
          </m:rPr>
          <w:rPr>
            <w:rFonts w:ascii="Cambria Math" w:hAnsi="Cambria Math"/>
          </w:rPr>
          <m:t>≤1</m:t>
        </m:r>
      </m:oMath>
      <w:r w:rsidRPr="009D77FF">
        <w:rPr>
          <w:rFonts w:hint="eastAsia"/>
        </w:rPr>
        <w:t>,</w:t>
      </w:r>
      <m:oMath>
        <m:r>
          <w:rPr>
            <w:rFonts w:ascii="Cambria Math" w:hAnsi="Cambria Math"/>
          </w:rPr>
          <m:t>τ</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t</m:t>
        </m:r>
        <m:r>
          <m:rPr>
            <m:sty m:val="p"/>
          </m:rPr>
          <w:rPr>
            <w:rFonts w:ascii="Cambria Math" w:hAnsi="Cambria Math"/>
          </w:rPr>
          <m:t>)</m:t>
        </m:r>
      </m:oMath>
      <w:r w:rsidRPr="009D77FF">
        <w:rPr>
          <w:rFonts w:hint="eastAsia"/>
        </w:rPr>
        <w:t>为一个连续方程满足</w:t>
      </w:r>
      <m:oMath>
        <m:r>
          <m:rPr>
            <m:sty m:val="p"/>
          </m:rPr>
          <w:rPr>
            <w:rFonts w:ascii="Cambria Math" w:hAnsi="Cambria Math"/>
          </w:rPr>
          <m:t>0≤</m:t>
        </m:r>
        <m:r>
          <w:rPr>
            <w:rFonts w:ascii="Cambria Math" w:hAnsi="Cambria Math"/>
          </w:rPr>
          <m:t>τ</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r</m:t>
        </m:r>
      </m:oMath>
      <w:r>
        <w:rPr>
          <w:rFonts w:hint="eastAsia"/>
        </w:rPr>
        <w:t>。</w:t>
      </w:r>
    </w:p>
    <w:p w14:paraId="6DB0ED4F" w14:textId="797DCABB" w:rsidR="00AF597E" w:rsidRDefault="00AF597E" w:rsidP="00C21636">
      <w:pPr>
        <w:spacing w:beforeLines="50" w:before="156" w:afterLines="50" w:after="156"/>
        <w:ind w:firstLineChars="200" w:firstLine="420"/>
      </w:pPr>
      <w:r>
        <w:rPr>
          <w:rFonts w:hint="eastAsia"/>
        </w:rPr>
        <w:t>如果使用如下的状态反馈控制器</w:t>
      </w:r>
    </w:p>
    <w:p w14:paraId="69D76284" w14:textId="0932CF1E" w:rsidR="00AF597E" w:rsidRDefault="00AF597E" w:rsidP="00AF597E">
      <w:pPr>
        <w:jc w:val="center"/>
      </w:pPr>
      <w:r w:rsidRPr="00AF597E">
        <w:rPr>
          <w:noProof/>
        </w:rPr>
        <w:drawing>
          <wp:inline distT="0" distB="0" distL="0" distR="0" wp14:anchorId="7C0CC1C2" wp14:editId="24769181">
            <wp:extent cx="1614115" cy="155093"/>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2858" cy="158816"/>
                    </a:xfrm>
                    <a:prstGeom prst="rect">
                      <a:avLst/>
                    </a:prstGeom>
                  </pic:spPr>
                </pic:pic>
              </a:graphicData>
            </a:graphic>
          </wp:inline>
        </w:drawing>
      </w:r>
    </w:p>
    <w:p w14:paraId="7D406F90" w14:textId="79B8F253" w:rsidR="0094778F" w:rsidRDefault="0094778F" w:rsidP="00C21636">
      <w:pPr>
        <w:spacing w:beforeLines="50" w:before="156" w:afterLines="50" w:after="156"/>
        <w:ind w:firstLineChars="200" w:firstLine="420"/>
      </w:pPr>
      <w:r>
        <w:rPr>
          <w:rFonts w:hint="eastAsia"/>
        </w:rPr>
        <w:t>那么将上述闭环系统和控制器组合起来有，</w:t>
      </w:r>
    </w:p>
    <w:p w14:paraId="4735546F" w14:textId="2641E00B" w:rsidR="0094778F" w:rsidRDefault="0094778F" w:rsidP="00AF597E">
      <w:pPr>
        <w:jc w:val="center"/>
      </w:pPr>
      <w:r w:rsidRPr="0094778F">
        <w:rPr>
          <w:noProof/>
        </w:rPr>
        <w:drawing>
          <wp:inline distT="0" distB="0" distL="0" distR="0" wp14:anchorId="7929416B" wp14:editId="78EFE570">
            <wp:extent cx="2289975" cy="162328"/>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3111" cy="178145"/>
                    </a:xfrm>
                    <a:prstGeom prst="rect">
                      <a:avLst/>
                    </a:prstGeom>
                  </pic:spPr>
                </pic:pic>
              </a:graphicData>
            </a:graphic>
          </wp:inline>
        </w:drawing>
      </w:r>
    </w:p>
    <w:p w14:paraId="483CBE44" w14:textId="1BA82143" w:rsidR="0094778F" w:rsidRDefault="0094778F" w:rsidP="00C21636">
      <w:pPr>
        <w:spacing w:beforeLines="50" w:before="156" w:afterLines="50" w:after="156"/>
        <w:ind w:firstLineChars="200" w:firstLine="420"/>
      </w:pPr>
      <w:r>
        <w:rPr>
          <w:rFonts w:hint="eastAsia"/>
        </w:rPr>
        <w:t>设计目标是设计出能够确保渐近稳定</w:t>
      </w:r>
      <w:r w:rsidR="009E7732">
        <w:rPr>
          <w:rFonts w:hint="eastAsia"/>
        </w:rPr>
        <w:t>的</w:t>
      </w:r>
      <w:r>
        <w:rPr>
          <w:rFonts w:hint="eastAsia"/>
        </w:rPr>
        <w:t>控制器</w:t>
      </w:r>
      <w:r w:rsidR="009E7732">
        <w:rPr>
          <w:rFonts w:hint="eastAsia"/>
        </w:rPr>
        <w:t>。</w:t>
      </w:r>
    </w:p>
    <w:p w14:paraId="1C10BC2B" w14:textId="77777777" w:rsidR="009E7732" w:rsidRPr="00F41A03" w:rsidRDefault="009E7732" w:rsidP="0094778F"/>
    <w:p w14:paraId="453F0EA6" w14:textId="4E10F763" w:rsidR="00411CC0" w:rsidRDefault="00411CC0" w:rsidP="00842A1C">
      <w:pPr>
        <w:rPr>
          <w:b/>
          <w:bCs/>
        </w:rPr>
      </w:pPr>
      <w:r w:rsidRPr="00F41A03">
        <w:rPr>
          <w:rFonts w:hint="eastAsia"/>
          <w:b/>
          <w:bCs/>
        </w:rPr>
        <w:t>定理二</w:t>
      </w:r>
    </w:p>
    <w:p w14:paraId="7BEF6734" w14:textId="37B710AF" w:rsidR="00F41A03" w:rsidRPr="00A556CF" w:rsidRDefault="009E7732" w:rsidP="00A556CF">
      <w:pPr>
        <w:spacing w:beforeLines="50" w:before="156" w:afterLines="50" w:after="156"/>
        <w:ind w:firstLineChars="200" w:firstLine="420"/>
      </w:pPr>
      <w:r w:rsidRPr="00A556CF">
        <w:rPr>
          <w:rFonts w:hint="eastAsia"/>
        </w:rPr>
        <w:t>如果将定理一中的条件替换为</w:t>
      </w:r>
    </w:p>
    <w:p w14:paraId="0507CB71" w14:textId="34F2D6A6" w:rsidR="009E7732" w:rsidRPr="00A556CF" w:rsidRDefault="00A556CF" w:rsidP="00C21636">
      <w:pPr>
        <w:spacing w:beforeLines="50" w:before="156" w:afterLines="50" w:after="156"/>
        <w:ind w:firstLineChars="200" w:firstLine="420"/>
      </w:pPr>
      <w:r w:rsidRPr="00A556CF">
        <w:rPr>
          <w:rFonts w:hint="eastAsia"/>
          <w:b/>
          <w:bCs/>
        </w:rPr>
        <w:t>（4）</w:t>
      </w:r>
      <w:r w:rsidR="009E7732" w:rsidRPr="00A556CF">
        <w:rPr>
          <w:rFonts w:hint="eastAsia"/>
        </w:rPr>
        <w:t>存在一个</w:t>
      </w:r>
      <m:oMath>
        <m:r>
          <m:rPr>
            <m:sty m:val="bi"/>
          </m:rPr>
          <w:rPr>
            <w:rFonts w:ascii="Cambria Math" w:hAnsi="Cambria Math"/>
          </w:rPr>
          <m:t>λ</m:t>
        </m:r>
        <m:r>
          <m:rPr>
            <m:sty m:val="p"/>
          </m:rPr>
          <w:rPr>
            <w:rFonts w:ascii="Cambria Math" w:hAnsi="Cambria Math"/>
          </w:rPr>
          <m:t>&gt;</m:t>
        </m:r>
        <m:r>
          <m:rPr>
            <m:sty m:val="b"/>
          </m:rPr>
          <w:rPr>
            <w:rFonts w:ascii="Cambria Math" w:hAnsi="Cambria Math"/>
          </w:rPr>
          <m:t>0</m:t>
        </m:r>
      </m:oMath>
      <w:r w:rsidR="009E7732" w:rsidRPr="00A556CF">
        <w:rPr>
          <w:rFonts w:hint="eastAsia"/>
        </w:rPr>
        <w:t>和一个状态反馈矩阵</w:t>
      </w:r>
      <m:oMath>
        <m:r>
          <w:rPr>
            <w:rFonts w:ascii="Cambria Math" w:hAnsi="Cambria Math" w:hint="eastAsia"/>
          </w:rPr>
          <m:t>K</m:t>
        </m:r>
        <m:sSup>
          <m:sSupPr>
            <m:ctrlPr>
              <w:rPr>
                <w:rFonts w:ascii="Cambria Math" w:hAnsi="Cambria Math"/>
              </w:rPr>
            </m:ctrlPr>
          </m:sSupPr>
          <m:e>
            <m:r>
              <m:rPr>
                <m:scr m:val="script"/>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n</m:t>
            </m:r>
          </m:sup>
        </m:sSup>
      </m:oMath>
      <w:r w:rsidR="00A25552" w:rsidRPr="00A556CF">
        <w:rPr>
          <w:rFonts w:hint="eastAsia"/>
        </w:rPr>
        <w:t>和一个正定矩阵</w:t>
      </w:r>
      <m:oMath>
        <m:r>
          <w:rPr>
            <w:rFonts w:ascii="Cambria Math" w:hAnsi="Cambria Math"/>
          </w:rPr>
          <m:t>P</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rsidR="009E7732">
        <w:rPr>
          <w:rFonts w:hint="eastAsia"/>
        </w:rPr>
        <w:t>满足</w:t>
      </w:r>
    </w:p>
    <w:p w14:paraId="0A259283" w14:textId="219BA9EA" w:rsidR="00411CC0" w:rsidRDefault="00A25552" w:rsidP="00A25552">
      <w:pPr>
        <w:jc w:val="center"/>
      </w:pPr>
      <w:r w:rsidRPr="00A25552">
        <w:rPr>
          <w:noProof/>
        </w:rPr>
        <w:drawing>
          <wp:inline distT="0" distB="0" distL="0" distR="0" wp14:anchorId="6BD2443B" wp14:editId="6C6AD2A0">
            <wp:extent cx="2176266" cy="166977"/>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7912" cy="177078"/>
                    </a:xfrm>
                    <a:prstGeom prst="rect">
                      <a:avLst/>
                    </a:prstGeom>
                  </pic:spPr>
                </pic:pic>
              </a:graphicData>
            </a:graphic>
          </wp:inline>
        </w:drawing>
      </w:r>
    </w:p>
    <w:p w14:paraId="386AFE84" w14:textId="73FBABEB" w:rsidR="00842A1C" w:rsidRDefault="00A25552" w:rsidP="00A556CF">
      <w:pPr>
        <w:spacing w:beforeLines="50" w:before="156" w:afterLines="50" w:after="156"/>
        <w:ind w:firstLineChars="200" w:firstLine="420"/>
      </w:pPr>
      <w:r>
        <w:rPr>
          <w:rFonts w:hint="eastAsia"/>
        </w:rPr>
        <w:t>那么闭环系统为渐近稳定的。</w:t>
      </w:r>
    </w:p>
    <w:p w14:paraId="1E17A374" w14:textId="0BE6505E" w:rsidR="00842A1C" w:rsidRDefault="00842A1C" w:rsidP="00842A1C"/>
    <w:p w14:paraId="1DA5D49B" w14:textId="6114244D" w:rsidR="00842A1C" w:rsidRPr="00FE69DC" w:rsidRDefault="00FE69DC" w:rsidP="00FE69DC">
      <w:pPr>
        <w:pStyle w:val="2"/>
        <w:rPr>
          <w:sz w:val="24"/>
          <w:szCs w:val="24"/>
        </w:rPr>
      </w:pPr>
      <w:r w:rsidRPr="00FE69DC">
        <w:rPr>
          <w:rFonts w:hint="eastAsia"/>
          <w:sz w:val="24"/>
          <w:szCs w:val="24"/>
        </w:rPr>
        <w:t>算例</w:t>
      </w:r>
    </w:p>
    <w:p w14:paraId="71C688BF" w14:textId="77777777" w:rsidR="00A51BE9" w:rsidRDefault="00FE69DC" w:rsidP="00842A1C">
      <w:pPr>
        <w:rPr>
          <w:b/>
          <w:bCs/>
        </w:rPr>
      </w:pPr>
      <w:r w:rsidRPr="00FE69DC">
        <w:rPr>
          <w:rFonts w:hint="eastAsia"/>
          <w:b/>
          <w:bCs/>
        </w:rPr>
        <w:t>例一</w:t>
      </w:r>
    </w:p>
    <w:p w14:paraId="02196143" w14:textId="08FD2023" w:rsidR="00FE69DC" w:rsidRDefault="00FE69DC" w:rsidP="00397BF0">
      <w:pPr>
        <w:spacing w:beforeLines="50" w:before="156" w:afterLines="50" w:after="156"/>
        <w:ind w:firstLineChars="200" w:firstLine="420"/>
      </w:pPr>
      <w:r w:rsidRPr="00AF597E">
        <w:rPr>
          <w:rFonts w:hint="eastAsia"/>
        </w:rPr>
        <w:t>考虑</w:t>
      </w:r>
      <w:r>
        <w:rPr>
          <w:rFonts w:hint="eastAsia"/>
        </w:rPr>
        <w:t>以下</w:t>
      </w:r>
      <w:r w:rsidRPr="00AF597E">
        <w:rPr>
          <w:rFonts w:hint="eastAsia"/>
        </w:rPr>
        <w:t>分数阶线性时滞控制系统</w:t>
      </w:r>
      <w:r>
        <w:rPr>
          <w:rFonts w:hint="eastAsia"/>
        </w:rPr>
        <w:t>：</w:t>
      </w:r>
    </w:p>
    <w:p w14:paraId="016C8F9B" w14:textId="76202E1D" w:rsidR="00FE69DC" w:rsidRPr="00FE69DC" w:rsidRDefault="00A51BE9" w:rsidP="00A51BE9">
      <w:pPr>
        <w:jc w:val="center"/>
      </w:pPr>
      <w:r w:rsidRPr="00A51BE9">
        <w:rPr>
          <w:noProof/>
        </w:rPr>
        <w:drawing>
          <wp:inline distT="0" distB="0" distL="0" distR="0" wp14:anchorId="4B95F2B7" wp14:editId="161959D3">
            <wp:extent cx="1478942" cy="175369"/>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8105" cy="182384"/>
                    </a:xfrm>
                    <a:prstGeom prst="rect">
                      <a:avLst/>
                    </a:prstGeom>
                  </pic:spPr>
                </pic:pic>
              </a:graphicData>
            </a:graphic>
          </wp:inline>
        </w:drawing>
      </w:r>
    </w:p>
    <w:p w14:paraId="2EA5DF07" w14:textId="77777777" w:rsidR="00A51BE9" w:rsidRDefault="00A51BE9" w:rsidP="00A51BE9">
      <w:pPr>
        <w:spacing w:beforeLines="50" w:before="156" w:afterLines="50" w:after="156"/>
        <w:ind w:firstLineChars="200" w:firstLine="420"/>
      </w:pPr>
      <w:r w:rsidRPr="009D77FF">
        <w:rPr>
          <w:rFonts w:hint="eastAsia"/>
        </w:rPr>
        <w:t>其中</w:t>
      </w:r>
      <m:oMath>
        <m:sPre>
          <m:sPrePr>
            <m:ctrlPr>
              <w:rPr>
                <w:rFonts w:ascii="Cambria Math" w:hAnsi="Cambria Math"/>
              </w:rPr>
            </m:ctrlPr>
          </m:sPrePr>
          <m:sub>
            <m:r>
              <m:rPr>
                <m:sty m:val="p"/>
              </m:rPr>
              <w:rPr>
                <w:rFonts w:ascii="Cambria Math" w:hAnsi="Cambria Math"/>
              </w:rPr>
              <m:t>0</m:t>
            </m:r>
          </m:sub>
          <m:sup>
            <m:r>
              <w:rPr>
                <w:rFonts w:ascii="Cambria Math" w:hAnsi="Cambria Math" w:hint="eastAsia"/>
              </w:rPr>
              <m:t>C</m:t>
            </m:r>
          </m:sup>
          <m:e>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α</m:t>
                </m:r>
              </m:sup>
            </m:sSubSup>
          </m:e>
        </m:sPre>
      </m:oMath>
      <w:r w:rsidRPr="009D77FF">
        <w:rPr>
          <w:rFonts w:hint="eastAsia"/>
        </w:rPr>
        <w:t>代表Caputo微分，</w:t>
      </w:r>
      <m:oMath>
        <m:r>
          <m:rPr>
            <m:sty m:val="p"/>
          </m:rPr>
          <w:rPr>
            <w:rFonts w:ascii="Cambria Math" w:hAnsi="Cambria Math"/>
          </w:rPr>
          <m:t>0&lt;</m:t>
        </m:r>
        <m:r>
          <w:rPr>
            <w:rFonts w:ascii="Cambria Math" w:hAnsi="Cambria Math"/>
          </w:rPr>
          <m:t>α</m:t>
        </m:r>
        <m:r>
          <m:rPr>
            <m:sty m:val="p"/>
          </m:rPr>
          <w:rPr>
            <w:rFonts w:ascii="Cambria Math" w:hAnsi="Cambria Math"/>
          </w:rPr>
          <m:t>≤1</m:t>
        </m:r>
      </m:oMath>
      <w:r w:rsidRPr="009D77FF">
        <w:rPr>
          <w:rFonts w:hint="eastAsia"/>
        </w:rPr>
        <w:t>,</w:t>
      </w:r>
      <m:oMath>
        <m:r>
          <w:rPr>
            <w:rFonts w:ascii="Cambria Math" w:hAnsi="Cambria Math"/>
          </w:rPr>
          <m:t>τ</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t</m:t>
        </m:r>
        <m:r>
          <m:rPr>
            <m:sty m:val="p"/>
          </m:rPr>
          <w:rPr>
            <w:rFonts w:ascii="Cambria Math" w:hAnsi="Cambria Math"/>
          </w:rPr>
          <m:t>)</m:t>
        </m:r>
      </m:oMath>
      <w:r w:rsidRPr="009D77FF">
        <w:rPr>
          <w:rFonts w:hint="eastAsia"/>
        </w:rPr>
        <w:t>为一个连续方程满足</w:t>
      </w:r>
      <m:oMath>
        <m:r>
          <m:rPr>
            <m:sty m:val="p"/>
          </m:rPr>
          <w:rPr>
            <w:rFonts w:ascii="Cambria Math" w:hAnsi="Cambria Math"/>
          </w:rPr>
          <m:t>0≤</m:t>
        </m:r>
        <m:r>
          <w:rPr>
            <w:rFonts w:ascii="Cambria Math" w:hAnsi="Cambria Math"/>
          </w:rPr>
          <m:t>τ</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r</m:t>
        </m:r>
      </m:oMath>
      <w:r>
        <w:rPr>
          <w:rFonts w:hint="eastAsia"/>
        </w:rPr>
        <w:t>。</w:t>
      </w:r>
    </w:p>
    <w:p w14:paraId="4C1380C5" w14:textId="4FA544A8" w:rsidR="00FE69DC" w:rsidRDefault="00A51BE9" w:rsidP="00A51BE9">
      <w:pPr>
        <w:jc w:val="center"/>
        <w:rPr>
          <w:b/>
          <w:bCs/>
        </w:rPr>
      </w:pPr>
      <w:r w:rsidRPr="00A51BE9">
        <w:rPr>
          <w:b/>
          <w:bCs/>
          <w:noProof/>
        </w:rPr>
        <w:drawing>
          <wp:inline distT="0" distB="0" distL="0" distR="0" wp14:anchorId="57B11000" wp14:editId="6D0E10BE">
            <wp:extent cx="2161726" cy="31010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5755" cy="317852"/>
                    </a:xfrm>
                    <a:prstGeom prst="rect">
                      <a:avLst/>
                    </a:prstGeom>
                  </pic:spPr>
                </pic:pic>
              </a:graphicData>
            </a:graphic>
          </wp:inline>
        </w:drawing>
      </w:r>
    </w:p>
    <w:p w14:paraId="1247AFC9" w14:textId="1D9544BF" w:rsidR="00A51BE9" w:rsidRPr="00A51BE9" w:rsidRDefault="00A51BE9" w:rsidP="00397BF0">
      <w:pPr>
        <w:spacing w:beforeLines="50" w:before="156" w:afterLines="50" w:after="156"/>
        <w:ind w:firstLineChars="200" w:firstLine="420"/>
      </w:pPr>
      <w:r w:rsidRPr="00A51BE9">
        <w:rPr>
          <w:rFonts w:hint="eastAsia"/>
        </w:rPr>
        <w:t>李雅普诺夫候选函数为以下形式</w:t>
      </w:r>
    </w:p>
    <w:p w14:paraId="027B09A4" w14:textId="13129F04" w:rsidR="00A51BE9" w:rsidRPr="00A51BE9" w:rsidRDefault="00A51BE9" w:rsidP="00A51BE9">
      <w:pPr>
        <w:jc w:val="center"/>
        <w:rPr>
          <w:b/>
          <w:bCs/>
        </w:rPr>
      </w:pPr>
      <w:r w:rsidRPr="00A51BE9">
        <w:rPr>
          <w:b/>
          <w:bCs/>
          <w:noProof/>
        </w:rPr>
        <w:drawing>
          <wp:inline distT="0" distB="0" distL="0" distR="0" wp14:anchorId="4C6B1027" wp14:editId="55881BDC">
            <wp:extent cx="1685677" cy="34801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0197" cy="355138"/>
                    </a:xfrm>
                    <a:prstGeom prst="rect">
                      <a:avLst/>
                    </a:prstGeom>
                  </pic:spPr>
                </pic:pic>
              </a:graphicData>
            </a:graphic>
          </wp:inline>
        </w:drawing>
      </w:r>
    </w:p>
    <w:p w14:paraId="5737BC57" w14:textId="363F2DD5" w:rsidR="00842A1C" w:rsidRDefault="00A51BE9" w:rsidP="00397BF0">
      <w:pPr>
        <w:spacing w:beforeLines="50" w:before="156" w:afterLines="50" w:after="156"/>
        <w:ind w:firstLineChars="200" w:firstLine="420"/>
      </w:pPr>
      <w:r>
        <w:rPr>
          <w:rFonts w:hint="eastAsia"/>
        </w:rPr>
        <w:t>那么经计算我们有</w:t>
      </w:r>
    </w:p>
    <w:p w14:paraId="32275EAC" w14:textId="6C419D55" w:rsidR="00842A1C" w:rsidRDefault="00A51BE9" w:rsidP="00A51BE9">
      <w:pPr>
        <w:jc w:val="center"/>
      </w:pPr>
      <w:r w:rsidRPr="00A51BE9">
        <w:rPr>
          <w:noProof/>
        </w:rPr>
        <w:lastRenderedPageBreak/>
        <w:drawing>
          <wp:inline distT="0" distB="0" distL="0" distR="0" wp14:anchorId="2C3DA62A" wp14:editId="2379BCEC">
            <wp:extent cx="2548950" cy="842838"/>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2259" cy="860465"/>
                    </a:xfrm>
                    <a:prstGeom prst="rect">
                      <a:avLst/>
                    </a:prstGeom>
                  </pic:spPr>
                </pic:pic>
              </a:graphicData>
            </a:graphic>
          </wp:inline>
        </w:drawing>
      </w:r>
    </w:p>
    <w:p w14:paraId="1A6F4972" w14:textId="5E98FC40" w:rsidR="00A51BE9" w:rsidRDefault="00A51BE9" w:rsidP="00397BF0">
      <w:pPr>
        <w:spacing w:beforeLines="50" w:before="156" w:afterLines="50" w:after="156"/>
        <w:ind w:firstLineChars="200" w:firstLine="420"/>
      </w:pPr>
      <w:r>
        <w:rPr>
          <w:rFonts w:hint="eastAsia"/>
        </w:rPr>
        <w:t>选取</w:t>
      </w:r>
      <m:oMath>
        <m:r>
          <w:rPr>
            <w:rFonts w:ascii="Cambria Math" w:hAnsi="Cambria Math"/>
          </w:rPr>
          <m:t>λ</m:t>
        </m:r>
        <m:r>
          <m:rPr>
            <m:sty m:val="p"/>
          </m:rPr>
          <w:rPr>
            <w:rFonts w:ascii="Cambria Math" w:hAnsi="Cambria Math"/>
          </w:rPr>
          <m:t>=8,</m:t>
        </m:r>
        <m:r>
          <w:rPr>
            <w:rFonts w:ascii="Cambria Math" w:hAnsi="Cambria Math"/>
          </w:rPr>
          <m:t>q</m:t>
        </m:r>
        <m:r>
          <m:rPr>
            <m:sty m:val="p"/>
          </m:rPr>
          <w:rPr>
            <w:rFonts w:ascii="Cambria Math" w:hAnsi="Cambria Math"/>
          </w:rPr>
          <m:t>=1.1</m:t>
        </m:r>
      </m:oMath>
      <w:r>
        <w:rPr>
          <w:rFonts w:hint="eastAsia"/>
        </w:rPr>
        <w:t>那么我们得到</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=4.0529</m:t>
        </m:r>
      </m:oMath>
      <w:r>
        <w:rPr>
          <w:rFonts w:hint="eastAsia"/>
        </w:rPr>
        <w:t>,</w:t>
      </w:r>
      <m:oMath>
        <m:r>
          <w:rPr>
            <w:rFonts w:ascii="Cambria Math" w:hAnsi="Cambria Math"/>
          </w:rPr>
          <m:t>η</m:t>
        </m:r>
        <m:r>
          <m:rPr>
            <m:sty m:val="p"/>
          </m:rPr>
          <w:rPr>
            <w:rFonts w:ascii="Cambria Math" w:hAnsi="Cambria Math"/>
          </w:rPr>
          <m:t>=3&lt;</m:t>
        </m:r>
        <m:r>
          <w:rPr>
            <w:rFonts w:ascii="Cambria Math" w:hAnsi="Cambria Math"/>
          </w:rPr>
          <m:t>λ</m:t>
        </m:r>
        <m:r>
          <m:rPr>
            <m:sty m:val="p"/>
          </m:rPr>
          <w:rPr>
            <w:rFonts w:ascii="Cambria Math" w:hAnsi="Cambria Math"/>
          </w:rPr>
          <m:t>-2</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PB</m:t>
                </m:r>
              </m:e>
            </m:d>
          </m:e>
        </m:d>
        <m:r>
          <m:rPr>
            <m:sty m:val="p"/>
          </m:rPr>
          <w:rPr>
            <w:rFonts w:ascii="Cambria Math" w:hAnsi="Cambria Math"/>
          </w:rPr>
          <m:t>=3.7739</m:t>
        </m:r>
      </m:oMath>
      <w:r>
        <w:rPr>
          <w:rFonts w:hint="eastAsia"/>
        </w:rPr>
        <w:t>.</w:t>
      </w:r>
    </w:p>
    <w:p w14:paraId="2E120602" w14:textId="10FE144D" w:rsidR="00D23974" w:rsidRDefault="00D23974" w:rsidP="00397BF0">
      <w:pPr>
        <w:spacing w:beforeLines="50" w:before="156" w:afterLines="50" w:after="156"/>
        <w:ind w:firstLineChars="200" w:firstLine="420"/>
      </w:pPr>
      <w:r>
        <w:rPr>
          <w:rFonts w:hint="eastAsia"/>
        </w:rPr>
        <w:t>因此通过定理</w:t>
      </w:r>
      <w:proofErr w:type="gramStart"/>
      <w:r>
        <w:rPr>
          <w:rFonts w:hint="eastAsia"/>
        </w:rPr>
        <w:t>一</w:t>
      </w:r>
      <w:proofErr w:type="gramEnd"/>
      <w:r>
        <w:rPr>
          <w:rFonts w:hint="eastAsia"/>
        </w:rPr>
        <w:t>，上述系统为渐近稳定。</w:t>
      </w:r>
    </w:p>
    <w:p w14:paraId="7E5D936D" w14:textId="77777777" w:rsidR="000B5F55" w:rsidRDefault="000B5F55" w:rsidP="00842A1C"/>
    <w:p w14:paraId="673E25A1" w14:textId="77777777" w:rsidR="00D23974" w:rsidRDefault="00D23974" w:rsidP="00D23974">
      <w:pPr>
        <w:keepNext/>
        <w:jc w:val="center"/>
      </w:pPr>
      <w:r w:rsidRPr="00D23974">
        <w:rPr>
          <w:noProof/>
        </w:rPr>
        <w:drawing>
          <wp:inline distT="0" distB="0" distL="0" distR="0" wp14:anchorId="2ED01DD5" wp14:editId="0E975FAF">
            <wp:extent cx="4140394" cy="3230943"/>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6510" cy="3235716"/>
                    </a:xfrm>
                    <a:prstGeom prst="rect">
                      <a:avLst/>
                    </a:prstGeom>
                  </pic:spPr>
                </pic:pic>
              </a:graphicData>
            </a:graphic>
          </wp:inline>
        </w:drawing>
      </w:r>
    </w:p>
    <w:p w14:paraId="33E05BCD" w14:textId="379EF34D" w:rsidR="00D23974" w:rsidRDefault="00D23974" w:rsidP="00D23974">
      <w:pPr>
        <w:pStyle w:val="a6"/>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E1276">
        <w:rPr>
          <w:noProof/>
        </w:rPr>
        <w:t>1</w:t>
      </w:r>
      <w:r>
        <w:fldChar w:fldCharType="end"/>
      </w:r>
      <w:r w:rsidR="00254FBE">
        <w:t xml:space="preserve"> </w:t>
      </w:r>
      <m:oMath>
        <m:r>
          <w:rPr>
            <w:rFonts w:ascii="Cambria Math" w:hAnsi="Cambria Math"/>
          </w:rPr>
          <m:t>α=0.8</m:t>
        </m:r>
      </m:oMath>
      <w:r w:rsidR="00254FBE">
        <w:t>时系统的</w:t>
      </w:r>
      <w:r w:rsidR="00254FBE">
        <w:rPr>
          <w:rFonts w:hint="eastAsia"/>
        </w:rPr>
        <w:t>状态</w:t>
      </w:r>
    </w:p>
    <w:p w14:paraId="695B9631" w14:textId="77777777" w:rsidR="00D23974" w:rsidRDefault="00D23974" w:rsidP="00842A1C"/>
    <w:p w14:paraId="6EB801B5" w14:textId="2F77C607" w:rsidR="00842A1C" w:rsidRPr="00DA4390" w:rsidRDefault="00DA4390" w:rsidP="00DA4390">
      <w:pPr>
        <w:pStyle w:val="2"/>
        <w:rPr>
          <w:sz w:val="24"/>
          <w:szCs w:val="24"/>
        </w:rPr>
      </w:pPr>
      <w:r w:rsidRPr="00DA4390">
        <w:rPr>
          <w:sz w:val="24"/>
          <w:szCs w:val="24"/>
        </w:rPr>
        <w:t>参考文献</w:t>
      </w:r>
    </w:p>
    <w:p w14:paraId="70EE3345" w14:textId="6E90F0CA" w:rsidR="00842A1C" w:rsidRDefault="00DA4390" w:rsidP="00842A1C">
      <w:r w:rsidRPr="00DA4390">
        <w:rPr>
          <w:rFonts w:ascii="NimbusRomNo9L-Regu" w:hAnsi="NimbusRomNo9L-Regu"/>
          <w:color w:val="231916"/>
          <w:sz w:val="18"/>
          <w:szCs w:val="18"/>
        </w:rPr>
        <w:t xml:space="preserve">[1] I. </w:t>
      </w:r>
      <w:proofErr w:type="spellStart"/>
      <w:r w:rsidRPr="00DA4390">
        <w:rPr>
          <w:rFonts w:ascii="NimbusRomNo9L-Regu" w:hAnsi="NimbusRomNo9L-Regu"/>
          <w:color w:val="231916"/>
          <w:sz w:val="18"/>
          <w:szCs w:val="18"/>
        </w:rPr>
        <w:t>Podlubny</w:t>
      </w:r>
      <w:proofErr w:type="spellEnd"/>
      <w:r w:rsidRPr="00DA4390">
        <w:rPr>
          <w:rFonts w:ascii="NimbusRomNo9L-Regu" w:hAnsi="NimbusRomNo9L-Regu"/>
          <w:color w:val="231916"/>
          <w:sz w:val="18"/>
          <w:szCs w:val="18"/>
        </w:rPr>
        <w:t xml:space="preserve">, </w:t>
      </w:r>
      <w:r w:rsidRPr="00DA4390">
        <w:rPr>
          <w:rFonts w:ascii="NimbusRomNo9L-ReguItal" w:hAnsi="NimbusRomNo9L-ReguItal"/>
          <w:i/>
          <w:iCs/>
          <w:color w:val="231916"/>
          <w:sz w:val="18"/>
          <w:szCs w:val="18"/>
        </w:rPr>
        <w:t>Fractional Differential Equations</w:t>
      </w:r>
      <w:r w:rsidRPr="00DA4390">
        <w:rPr>
          <w:rFonts w:ascii="NimbusRomNo9L-Regu" w:hAnsi="NimbusRomNo9L-Regu"/>
          <w:color w:val="231916"/>
          <w:sz w:val="18"/>
          <w:szCs w:val="18"/>
        </w:rPr>
        <w:t xml:space="preserve">, </w:t>
      </w:r>
      <w:proofErr w:type="spellStart"/>
      <w:r w:rsidRPr="00DA4390">
        <w:rPr>
          <w:rFonts w:ascii="NimbusRomNo9L-Regu" w:hAnsi="NimbusRomNo9L-Regu"/>
          <w:color w:val="231916"/>
          <w:sz w:val="18"/>
          <w:szCs w:val="18"/>
        </w:rPr>
        <w:t>AcademicPress</w:t>
      </w:r>
      <w:proofErr w:type="spellEnd"/>
      <w:r w:rsidRPr="00DA4390">
        <w:rPr>
          <w:rFonts w:ascii="NimbusRomNo9L-Regu" w:hAnsi="NimbusRomNo9L-Regu"/>
          <w:color w:val="231916"/>
          <w:sz w:val="18"/>
          <w:szCs w:val="18"/>
        </w:rPr>
        <w:t>, New York, 1999.</w:t>
      </w:r>
      <w:r w:rsidRPr="00DA4390">
        <w:rPr>
          <w:rFonts w:ascii="NimbusRomNo9L-Regu" w:hAnsi="NimbusRomNo9L-Regu"/>
          <w:color w:val="231916"/>
          <w:sz w:val="18"/>
          <w:szCs w:val="18"/>
        </w:rPr>
        <w:br/>
        <w:t xml:space="preserve">[2] A. A. </w:t>
      </w:r>
      <w:proofErr w:type="spellStart"/>
      <w:r w:rsidRPr="00DA4390">
        <w:rPr>
          <w:rFonts w:ascii="NimbusRomNo9L-Regu" w:hAnsi="NimbusRomNo9L-Regu"/>
          <w:color w:val="231916"/>
          <w:sz w:val="18"/>
          <w:szCs w:val="18"/>
        </w:rPr>
        <w:t>Kilbas</w:t>
      </w:r>
      <w:proofErr w:type="spellEnd"/>
      <w:r w:rsidRPr="00DA4390">
        <w:rPr>
          <w:rFonts w:ascii="NimbusRomNo9L-Regu" w:hAnsi="NimbusRomNo9L-Regu"/>
          <w:color w:val="231916"/>
          <w:sz w:val="18"/>
          <w:szCs w:val="18"/>
        </w:rPr>
        <w:t xml:space="preserve">, H. H. Srivastava, J. J. Trujillo, </w:t>
      </w:r>
      <w:r w:rsidRPr="00DA4390">
        <w:rPr>
          <w:rFonts w:ascii="NimbusRomNo9L-ReguItal" w:hAnsi="NimbusRomNo9L-ReguItal"/>
          <w:i/>
          <w:iCs/>
          <w:color w:val="231916"/>
          <w:sz w:val="18"/>
          <w:szCs w:val="18"/>
        </w:rPr>
        <w:t>Theory and Applications of Fractional Differential Equations</w:t>
      </w:r>
      <w:r w:rsidRPr="00DA4390">
        <w:rPr>
          <w:rFonts w:ascii="NimbusRomNo9L-Regu" w:hAnsi="NimbusRomNo9L-Regu"/>
          <w:color w:val="231916"/>
          <w:sz w:val="18"/>
          <w:szCs w:val="18"/>
        </w:rPr>
        <w:t>, Elsevier Science B. V., Amsterdam, 2006.</w:t>
      </w:r>
      <w:r w:rsidRPr="00DA4390">
        <w:rPr>
          <w:rFonts w:ascii="NimbusRomNo9L-Regu" w:hAnsi="NimbusRomNo9L-Regu"/>
          <w:color w:val="231916"/>
          <w:sz w:val="18"/>
          <w:szCs w:val="18"/>
        </w:rPr>
        <w:br/>
        <w:t xml:space="preserve">[3] D. Matignon, Stability results for fractional differential equations with applications to control processing, </w:t>
      </w:r>
      <w:r w:rsidRPr="00DA4390">
        <w:rPr>
          <w:rFonts w:ascii="NimbusRomNo9L-ReguItal" w:hAnsi="NimbusRomNo9L-ReguItal"/>
          <w:i/>
          <w:iCs/>
          <w:color w:val="231916"/>
          <w:sz w:val="18"/>
          <w:szCs w:val="18"/>
        </w:rPr>
        <w:t>IEEE-</w:t>
      </w:r>
      <w:proofErr w:type="spellStart"/>
      <w:r w:rsidRPr="00DA4390">
        <w:rPr>
          <w:rFonts w:ascii="NimbusRomNo9L-ReguItal" w:hAnsi="NimbusRomNo9L-ReguItal"/>
          <w:i/>
          <w:iCs/>
          <w:color w:val="231916"/>
          <w:sz w:val="18"/>
          <w:szCs w:val="18"/>
        </w:rPr>
        <w:t>SMCComputational</w:t>
      </w:r>
      <w:proofErr w:type="spellEnd"/>
      <w:r w:rsidRPr="00DA4390">
        <w:rPr>
          <w:rFonts w:ascii="NimbusRomNo9L-ReguItal" w:hAnsi="NimbusRomNo9L-ReguItal"/>
          <w:i/>
          <w:iCs/>
          <w:color w:val="231916"/>
          <w:sz w:val="18"/>
          <w:szCs w:val="18"/>
        </w:rPr>
        <w:t xml:space="preserve"> Engineering in Systems Applications </w:t>
      </w:r>
      <w:r w:rsidRPr="00DA4390">
        <w:rPr>
          <w:rFonts w:ascii="NimbusRomNo9L-Regu" w:hAnsi="NimbusRomNo9L-Regu"/>
          <w:color w:val="231916"/>
          <w:sz w:val="18"/>
          <w:szCs w:val="18"/>
        </w:rPr>
        <w:t>France,2 (1996) 963–968.</w:t>
      </w:r>
      <w:r w:rsidRPr="00DA4390">
        <w:rPr>
          <w:rFonts w:ascii="NimbusRomNo9L-Regu" w:hAnsi="NimbusRomNo9L-Regu"/>
          <w:color w:val="231916"/>
          <w:sz w:val="18"/>
          <w:szCs w:val="18"/>
        </w:rPr>
        <w:br/>
        <w:t>[4] Y. Chen, K. L. Moore, Analytical stability bound for a class</w:t>
      </w:r>
      <w:r w:rsidRPr="00DA4390">
        <w:rPr>
          <w:rFonts w:ascii="NimbusRomNo9L-Regu" w:hAnsi="NimbusRomNo9L-Regu"/>
          <w:color w:val="231916"/>
          <w:sz w:val="18"/>
          <w:szCs w:val="18"/>
        </w:rPr>
        <w:br/>
        <w:t xml:space="preserve">of delayed fractional-order dynamic systems, </w:t>
      </w:r>
      <w:r w:rsidRPr="00DA4390">
        <w:rPr>
          <w:rFonts w:ascii="NimbusRomNo9L-ReguItal" w:hAnsi="NimbusRomNo9L-ReguItal"/>
          <w:i/>
          <w:iCs/>
          <w:color w:val="231916"/>
          <w:sz w:val="18"/>
          <w:szCs w:val="18"/>
        </w:rPr>
        <w:t xml:space="preserve">Nonlinear Dynamics </w:t>
      </w:r>
      <w:r w:rsidRPr="00DA4390">
        <w:rPr>
          <w:rFonts w:ascii="NimbusRomNo9L-Regu" w:hAnsi="NimbusRomNo9L-Regu"/>
          <w:color w:val="231916"/>
          <w:sz w:val="18"/>
          <w:szCs w:val="18"/>
        </w:rPr>
        <w:t>29(1) (2002) 191–200.</w:t>
      </w:r>
      <w:r w:rsidRPr="00DA4390">
        <w:rPr>
          <w:rFonts w:ascii="NimbusRomNo9L-Regu" w:hAnsi="NimbusRomNo9L-Regu"/>
          <w:color w:val="231916"/>
          <w:sz w:val="18"/>
          <w:szCs w:val="18"/>
        </w:rPr>
        <w:br/>
        <w:t xml:space="preserve">[5] A. B. </w:t>
      </w:r>
      <w:proofErr w:type="spellStart"/>
      <w:r w:rsidRPr="00DA4390">
        <w:rPr>
          <w:rFonts w:ascii="NimbusRomNo9L-Regu" w:hAnsi="NimbusRomNo9L-Regu"/>
          <w:color w:val="231916"/>
          <w:sz w:val="18"/>
          <w:szCs w:val="18"/>
        </w:rPr>
        <w:t>Abusaksaka</w:t>
      </w:r>
      <w:proofErr w:type="spellEnd"/>
      <w:r w:rsidRPr="00DA4390">
        <w:rPr>
          <w:rFonts w:ascii="NimbusRomNo9L-Regu" w:hAnsi="NimbusRomNo9L-Regu"/>
          <w:color w:val="231916"/>
          <w:sz w:val="18"/>
          <w:szCs w:val="18"/>
        </w:rPr>
        <w:t xml:space="preserve">, J. R. Partington, BIBO stability of </w:t>
      </w:r>
      <w:proofErr w:type="spellStart"/>
      <w:r w:rsidRPr="00DA4390">
        <w:rPr>
          <w:rFonts w:ascii="NimbusRomNo9L-Regu" w:hAnsi="NimbusRomNo9L-Regu"/>
          <w:color w:val="231916"/>
          <w:sz w:val="18"/>
          <w:szCs w:val="18"/>
        </w:rPr>
        <w:t>someclasses</w:t>
      </w:r>
      <w:proofErr w:type="spellEnd"/>
      <w:r w:rsidRPr="00DA4390">
        <w:rPr>
          <w:rFonts w:ascii="NimbusRomNo9L-Regu" w:hAnsi="NimbusRomNo9L-Regu"/>
          <w:color w:val="231916"/>
          <w:sz w:val="18"/>
          <w:szCs w:val="18"/>
        </w:rPr>
        <w:t xml:space="preserve"> of delay systems and fractional systems, </w:t>
      </w:r>
      <w:r w:rsidRPr="00DA4390">
        <w:rPr>
          <w:rFonts w:ascii="NimbusRomNo9L-ReguItal" w:hAnsi="NimbusRomNo9L-ReguItal"/>
          <w:i/>
          <w:iCs/>
          <w:color w:val="231916"/>
          <w:sz w:val="18"/>
          <w:szCs w:val="18"/>
        </w:rPr>
        <w:t xml:space="preserve">Systems </w:t>
      </w:r>
      <w:r w:rsidRPr="00DA4390">
        <w:rPr>
          <w:rFonts w:ascii="CMR9" w:hAnsi="CMR9"/>
          <w:color w:val="231916"/>
          <w:sz w:val="18"/>
          <w:szCs w:val="18"/>
        </w:rPr>
        <w:t>&amp;</w:t>
      </w:r>
      <w:r w:rsidRPr="00DA4390">
        <w:rPr>
          <w:rFonts w:ascii="NimbusRomNo9L-ReguItal" w:hAnsi="NimbusRomNo9L-ReguItal"/>
          <w:i/>
          <w:iCs/>
          <w:color w:val="231916"/>
          <w:sz w:val="18"/>
          <w:szCs w:val="18"/>
        </w:rPr>
        <w:t xml:space="preserve">Control Letters </w:t>
      </w:r>
      <w:r w:rsidRPr="00DA4390">
        <w:rPr>
          <w:rFonts w:ascii="NimbusRomNo9L-Regu" w:hAnsi="NimbusRomNo9L-Regu"/>
          <w:color w:val="231916"/>
          <w:sz w:val="18"/>
          <w:szCs w:val="18"/>
        </w:rPr>
        <w:t>64 (2014) 43–46.</w:t>
      </w:r>
      <w:r w:rsidRPr="00DA4390">
        <w:rPr>
          <w:rFonts w:ascii="NimbusRomNo9L-Regu" w:hAnsi="NimbusRomNo9L-Regu"/>
          <w:color w:val="231916"/>
          <w:sz w:val="18"/>
          <w:szCs w:val="18"/>
        </w:rPr>
        <w:br/>
        <w:t xml:space="preserve">[6] K. A. </w:t>
      </w:r>
      <w:proofErr w:type="spellStart"/>
      <w:r w:rsidRPr="00DA4390">
        <w:rPr>
          <w:rFonts w:ascii="NimbusRomNo9L-Regu" w:hAnsi="NimbusRomNo9L-Regu"/>
          <w:color w:val="231916"/>
          <w:sz w:val="18"/>
          <w:szCs w:val="18"/>
        </w:rPr>
        <w:t>Moornani</w:t>
      </w:r>
      <w:proofErr w:type="spellEnd"/>
      <w:r w:rsidRPr="00DA4390">
        <w:rPr>
          <w:rFonts w:ascii="NimbusRomNo9L-Regu" w:hAnsi="NimbusRomNo9L-Regu"/>
          <w:color w:val="231916"/>
          <w:sz w:val="18"/>
          <w:szCs w:val="18"/>
        </w:rPr>
        <w:t xml:space="preserve">, M. </w:t>
      </w:r>
      <w:proofErr w:type="spellStart"/>
      <w:r w:rsidRPr="00DA4390">
        <w:rPr>
          <w:rFonts w:ascii="NimbusRomNo9L-Regu" w:hAnsi="NimbusRomNo9L-Regu"/>
          <w:color w:val="231916"/>
          <w:sz w:val="18"/>
          <w:szCs w:val="18"/>
        </w:rPr>
        <w:t>Haeri</w:t>
      </w:r>
      <w:proofErr w:type="spellEnd"/>
      <w:r w:rsidRPr="00DA4390">
        <w:rPr>
          <w:rFonts w:ascii="NimbusRomNo9L-Regu" w:hAnsi="NimbusRomNo9L-Regu"/>
          <w:color w:val="231916"/>
          <w:sz w:val="18"/>
          <w:szCs w:val="18"/>
        </w:rPr>
        <w:t xml:space="preserve">, On robust stability of </w:t>
      </w:r>
      <w:proofErr w:type="spellStart"/>
      <w:r w:rsidRPr="00DA4390">
        <w:rPr>
          <w:rFonts w:ascii="NimbusRomNo9L-Regu" w:hAnsi="NimbusRomNo9L-Regu"/>
          <w:color w:val="231916"/>
          <w:sz w:val="18"/>
          <w:szCs w:val="18"/>
        </w:rPr>
        <w:t>LTIfractional</w:t>
      </w:r>
      <w:proofErr w:type="spellEnd"/>
      <w:r w:rsidRPr="00DA4390">
        <w:rPr>
          <w:rFonts w:ascii="NimbusRomNo9L-Regu" w:hAnsi="NimbusRomNo9L-Regu"/>
          <w:color w:val="231916"/>
          <w:sz w:val="18"/>
          <w:szCs w:val="18"/>
        </w:rPr>
        <w:t xml:space="preserve">-order delay systems of retarded and neutral </w:t>
      </w:r>
      <w:proofErr w:type="spellStart"/>
      <w:r w:rsidRPr="00DA4390">
        <w:rPr>
          <w:rFonts w:ascii="NimbusRomNo9L-Regu" w:hAnsi="NimbusRomNo9L-Regu"/>
          <w:color w:val="231916"/>
          <w:sz w:val="18"/>
          <w:szCs w:val="18"/>
        </w:rPr>
        <w:t>type,</w:t>
      </w:r>
      <w:r w:rsidRPr="00DA4390">
        <w:rPr>
          <w:rFonts w:ascii="NimbusRomNo9L-ReguItal" w:hAnsi="NimbusRomNo9L-ReguItal"/>
          <w:i/>
          <w:iCs/>
          <w:color w:val="231916"/>
          <w:sz w:val="18"/>
          <w:szCs w:val="18"/>
        </w:rPr>
        <w:t>Automatica</w:t>
      </w:r>
      <w:proofErr w:type="spellEnd"/>
      <w:r w:rsidRPr="00DA4390">
        <w:rPr>
          <w:rFonts w:ascii="NimbusRomNo9L-ReguItal" w:hAnsi="NimbusRomNo9L-ReguItal"/>
          <w:i/>
          <w:iCs/>
          <w:color w:val="231916"/>
          <w:sz w:val="18"/>
          <w:szCs w:val="18"/>
        </w:rPr>
        <w:t xml:space="preserve"> </w:t>
      </w:r>
      <w:r w:rsidRPr="00DA4390">
        <w:rPr>
          <w:rFonts w:ascii="NimbusRomNo9L-Regu" w:hAnsi="NimbusRomNo9L-Regu"/>
          <w:color w:val="231916"/>
          <w:sz w:val="18"/>
          <w:szCs w:val="18"/>
        </w:rPr>
        <w:t>46(2) (2010) 362–368.</w:t>
      </w:r>
      <w:r w:rsidRPr="00DA4390">
        <w:rPr>
          <w:rFonts w:ascii="NimbusRomNo9L-Regu" w:hAnsi="NimbusRomNo9L-Regu"/>
          <w:color w:val="231916"/>
          <w:sz w:val="18"/>
          <w:szCs w:val="18"/>
        </w:rPr>
        <w:br/>
        <w:t xml:space="preserve">[7] M. P. Lazarevic, A. M. </w:t>
      </w:r>
      <w:proofErr w:type="spellStart"/>
      <w:r w:rsidRPr="00DA4390">
        <w:rPr>
          <w:rFonts w:ascii="NimbusRomNo9L-Regu" w:hAnsi="NimbusRomNo9L-Regu"/>
          <w:color w:val="231916"/>
          <w:sz w:val="18"/>
          <w:szCs w:val="18"/>
        </w:rPr>
        <w:t>Spasi</w:t>
      </w:r>
      <w:proofErr w:type="spellEnd"/>
      <w:r w:rsidRPr="00DA4390">
        <w:rPr>
          <w:rFonts w:ascii="NimbusRomNo9L-Regu" w:hAnsi="NimbusRomNo9L-Regu"/>
          <w:color w:val="231916"/>
          <w:sz w:val="18"/>
          <w:szCs w:val="18"/>
        </w:rPr>
        <w:t xml:space="preserve"> ´ c, Finite-time stability analysis ´of fractional order time-delay systems: </w:t>
      </w:r>
      <w:proofErr w:type="spellStart"/>
      <w:r w:rsidRPr="00DA4390">
        <w:rPr>
          <w:rFonts w:ascii="NimbusRomNo9L-Regu" w:hAnsi="NimbusRomNo9L-Regu"/>
          <w:color w:val="231916"/>
          <w:sz w:val="18"/>
          <w:szCs w:val="18"/>
        </w:rPr>
        <w:lastRenderedPageBreak/>
        <w:t>Gronwall’s</w:t>
      </w:r>
      <w:proofErr w:type="spellEnd"/>
      <w:r w:rsidRPr="00DA4390">
        <w:rPr>
          <w:rFonts w:ascii="NimbusRomNo9L-Regu" w:hAnsi="NimbusRomNo9L-Regu"/>
          <w:color w:val="231916"/>
          <w:sz w:val="18"/>
          <w:szCs w:val="18"/>
        </w:rPr>
        <w:t xml:space="preserve"> </w:t>
      </w:r>
      <w:proofErr w:type="spellStart"/>
      <w:r w:rsidRPr="00DA4390">
        <w:rPr>
          <w:rFonts w:ascii="NimbusRomNo9L-Regu" w:hAnsi="NimbusRomNo9L-Regu"/>
          <w:color w:val="231916"/>
          <w:sz w:val="18"/>
          <w:szCs w:val="18"/>
        </w:rPr>
        <w:t>approach,</w:t>
      </w:r>
      <w:r w:rsidRPr="00DA4390">
        <w:rPr>
          <w:rFonts w:ascii="NimbusRomNo9L-ReguItal" w:hAnsi="NimbusRomNo9L-ReguItal"/>
          <w:i/>
          <w:iCs/>
          <w:color w:val="231916"/>
          <w:sz w:val="18"/>
          <w:szCs w:val="18"/>
        </w:rPr>
        <w:t>Mathematical</w:t>
      </w:r>
      <w:proofErr w:type="spellEnd"/>
      <w:r w:rsidRPr="00DA4390">
        <w:rPr>
          <w:rFonts w:ascii="NimbusRomNo9L-ReguItal" w:hAnsi="NimbusRomNo9L-ReguItal"/>
          <w:i/>
          <w:iCs/>
          <w:color w:val="231916"/>
          <w:sz w:val="18"/>
          <w:szCs w:val="18"/>
        </w:rPr>
        <w:t xml:space="preserve"> and Computer Modelling </w:t>
      </w:r>
      <w:r w:rsidRPr="00DA4390">
        <w:rPr>
          <w:rFonts w:ascii="NimbusRomNo9L-Regu" w:hAnsi="NimbusRomNo9L-Regu"/>
          <w:color w:val="231916"/>
          <w:sz w:val="18"/>
          <w:szCs w:val="18"/>
        </w:rPr>
        <w:t>49 (3-4) (2009) 475–481.</w:t>
      </w:r>
      <w:r w:rsidRPr="00DA4390">
        <w:rPr>
          <w:rFonts w:ascii="NimbusRomNo9L-Regu" w:hAnsi="NimbusRomNo9L-Regu"/>
          <w:color w:val="231916"/>
          <w:sz w:val="18"/>
          <w:szCs w:val="18"/>
        </w:rPr>
        <w:br/>
        <w:t xml:space="preserve">[8] S. J. </w:t>
      </w:r>
      <w:proofErr w:type="spellStart"/>
      <w:r w:rsidRPr="00DA4390">
        <w:rPr>
          <w:rFonts w:ascii="NimbusRomNo9L-Regu" w:hAnsi="NimbusRomNo9L-Regu"/>
          <w:color w:val="231916"/>
          <w:sz w:val="18"/>
          <w:szCs w:val="18"/>
        </w:rPr>
        <w:t>Sadati</w:t>
      </w:r>
      <w:proofErr w:type="spellEnd"/>
      <w:r w:rsidRPr="00DA4390">
        <w:rPr>
          <w:rFonts w:ascii="NimbusRomNo9L-Regu" w:hAnsi="NimbusRomNo9L-Regu"/>
          <w:color w:val="231916"/>
          <w:sz w:val="18"/>
          <w:szCs w:val="18"/>
        </w:rPr>
        <w:t xml:space="preserve">, D. </w:t>
      </w:r>
      <w:proofErr w:type="spellStart"/>
      <w:r w:rsidRPr="00DA4390">
        <w:rPr>
          <w:rFonts w:ascii="NimbusRomNo9L-Regu" w:hAnsi="NimbusRomNo9L-Regu"/>
          <w:color w:val="231916"/>
          <w:sz w:val="18"/>
          <w:szCs w:val="18"/>
        </w:rPr>
        <w:t>Baleanu</w:t>
      </w:r>
      <w:proofErr w:type="spellEnd"/>
      <w:r w:rsidRPr="00DA4390">
        <w:rPr>
          <w:rFonts w:ascii="NimbusRomNo9L-Regu" w:hAnsi="NimbusRomNo9L-Regu"/>
          <w:color w:val="231916"/>
          <w:sz w:val="18"/>
          <w:szCs w:val="18"/>
        </w:rPr>
        <w:t xml:space="preserve">, A. </w:t>
      </w:r>
      <w:proofErr w:type="spellStart"/>
      <w:r w:rsidRPr="00DA4390">
        <w:rPr>
          <w:rFonts w:ascii="NimbusRomNo9L-Regu" w:hAnsi="NimbusRomNo9L-Regu"/>
          <w:color w:val="231916"/>
          <w:sz w:val="18"/>
          <w:szCs w:val="18"/>
        </w:rPr>
        <w:t>Ranjbar</w:t>
      </w:r>
      <w:proofErr w:type="spellEnd"/>
      <w:r w:rsidRPr="00DA4390">
        <w:rPr>
          <w:rFonts w:ascii="NimbusRomNo9L-Regu" w:hAnsi="NimbusRomNo9L-Regu"/>
          <w:color w:val="231916"/>
          <w:sz w:val="18"/>
          <w:szCs w:val="18"/>
        </w:rPr>
        <w:t xml:space="preserve">, et al., </w:t>
      </w:r>
      <w:proofErr w:type="spellStart"/>
      <w:r w:rsidRPr="00DA4390">
        <w:rPr>
          <w:rFonts w:ascii="NimbusRomNo9L-Regu" w:hAnsi="NimbusRomNo9L-Regu"/>
          <w:color w:val="231916"/>
          <w:sz w:val="18"/>
          <w:szCs w:val="18"/>
        </w:rPr>
        <w:t>Mittag</w:t>
      </w:r>
      <w:proofErr w:type="spellEnd"/>
      <w:r w:rsidRPr="00DA4390">
        <w:rPr>
          <w:rFonts w:ascii="NimbusRomNo9L-Regu" w:hAnsi="NimbusRomNo9L-Regu"/>
          <w:color w:val="231916"/>
          <w:sz w:val="18"/>
          <w:szCs w:val="18"/>
        </w:rPr>
        <w:t xml:space="preserve">-Leffler stability theorem for fractional nonlinear systems with delay, </w:t>
      </w:r>
      <w:r w:rsidRPr="00DA4390">
        <w:rPr>
          <w:rFonts w:ascii="NimbusRomNo9L-ReguItal" w:hAnsi="NimbusRomNo9L-ReguItal"/>
          <w:i/>
          <w:iCs/>
          <w:color w:val="231916"/>
          <w:sz w:val="18"/>
          <w:szCs w:val="18"/>
        </w:rPr>
        <w:t xml:space="preserve">Abstract and Applied Analysis </w:t>
      </w:r>
      <w:r w:rsidRPr="00DA4390">
        <w:rPr>
          <w:rFonts w:ascii="NimbusRomNo9L-Regu" w:hAnsi="NimbusRomNo9L-Regu"/>
          <w:color w:val="231916"/>
          <w:sz w:val="18"/>
          <w:szCs w:val="18"/>
        </w:rPr>
        <w:t>(2010) doi:10.1155/2010/108651.</w:t>
      </w:r>
    </w:p>
    <w:p w14:paraId="7A688E92" w14:textId="48EC2E86" w:rsidR="00842A1C" w:rsidRDefault="00DA4390" w:rsidP="00842A1C">
      <w:r w:rsidRPr="00DA4390">
        <w:rPr>
          <w:rFonts w:ascii="NimbusRomNo9L-Regu" w:hAnsi="NimbusRomNo9L-Regu"/>
          <w:color w:val="231916"/>
          <w:sz w:val="18"/>
          <w:szCs w:val="18"/>
        </w:rPr>
        <w:t xml:space="preserve">[9] A. S. </w:t>
      </w:r>
      <w:proofErr w:type="spellStart"/>
      <w:r w:rsidRPr="00DA4390">
        <w:rPr>
          <w:rFonts w:ascii="NimbusRomNo9L-Regu" w:hAnsi="NimbusRomNo9L-Regu"/>
          <w:color w:val="231916"/>
          <w:sz w:val="18"/>
          <w:szCs w:val="18"/>
        </w:rPr>
        <w:t>Ammour</w:t>
      </w:r>
      <w:proofErr w:type="spellEnd"/>
      <w:r w:rsidRPr="00DA4390">
        <w:rPr>
          <w:rFonts w:ascii="NimbusRomNo9L-Regu" w:hAnsi="NimbusRomNo9L-Regu"/>
          <w:color w:val="231916"/>
          <w:sz w:val="18"/>
          <w:szCs w:val="18"/>
        </w:rPr>
        <w:t xml:space="preserve">, S. </w:t>
      </w:r>
      <w:proofErr w:type="spellStart"/>
      <w:r w:rsidRPr="00DA4390">
        <w:rPr>
          <w:rFonts w:ascii="NimbusRomNo9L-Regu" w:hAnsi="NimbusRomNo9L-Regu"/>
          <w:color w:val="231916"/>
          <w:sz w:val="18"/>
          <w:szCs w:val="18"/>
        </w:rPr>
        <w:t>Djennoune</w:t>
      </w:r>
      <w:proofErr w:type="spellEnd"/>
      <w:r w:rsidRPr="00DA4390">
        <w:rPr>
          <w:rFonts w:ascii="NimbusRomNo9L-Regu" w:hAnsi="NimbusRomNo9L-Regu"/>
          <w:color w:val="231916"/>
          <w:sz w:val="18"/>
          <w:szCs w:val="18"/>
        </w:rPr>
        <w:t xml:space="preserve">, M. </w:t>
      </w:r>
      <w:proofErr w:type="spellStart"/>
      <w:r w:rsidRPr="00DA4390">
        <w:rPr>
          <w:rFonts w:ascii="NimbusRomNo9L-Regu" w:hAnsi="NimbusRomNo9L-Regu"/>
          <w:color w:val="231916"/>
          <w:sz w:val="18"/>
          <w:szCs w:val="18"/>
        </w:rPr>
        <w:t>Bettayeb</w:t>
      </w:r>
      <w:proofErr w:type="spellEnd"/>
      <w:r w:rsidRPr="00DA4390">
        <w:rPr>
          <w:rFonts w:ascii="NimbusRomNo9L-Regu" w:hAnsi="NimbusRomNo9L-Regu"/>
          <w:color w:val="231916"/>
          <w:sz w:val="18"/>
          <w:szCs w:val="18"/>
        </w:rPr>
        <w:t>, A sliding mode</w:t>
      </w:r>
      <w:r w:rsidRPr="00DA4390">
        <w:rPr>
          <w:rFonts w:ascii="NimbusRomNo9L-Regu" w:hAnsi="NimbusRomNo9L-Regu"/>
          <w:color w:val="231916"/>
          <w:sz w:val="18"/>
          <w:szCs w:val="18"/>
        </w:rPr>
        <w:br/>
        <w:t xml:space="preserve">control for linear fractional systems with input and state delays, </w:t>
      </w:r>
      <w:r w:rsidRPr="00DA4390">
        <w:rPr>
          <w:rFonts w:ascii="NimbusRomNo9L-ReguItal" w:hAnsi="NimbusRomNo9L-ReguItal"/>
          <w:i/>
          <w:iCs/>
          <w:color w:val="231916"/>
          <w:sz w:val="18"/>
          <w:szCs w:val="18"/>
        </w:rPr>
        <w:t xml:space="preserve">Communications in Nonlinear Science and </w:t>
      </w:r>
      <w:proofErr w:type="spellStart"/>
      <w:r w:rsidRPr="00DA4390">
        <w:rPr>
          <w:rFonts w:ascii="NimbusRomNo9L-ReguItal" w:hAnsi="NimbusRomNo9L-ReguItal"/>
          <w:i/>
          <w:iCs/>
          <w:color w:val="231916"/>
          <w:sz w:val="18"/>
          <w:szCs w:val="18"/>
        </w:rPr>
        <w:t>NumericalSimulation</w:t>
      </w:r>
      <w:proofErr w:type="spellEnd"/>
      <w:r w:rsidRPr="00DA4390">
        <w:rPr>
          <w:rFonts w:ascii="NimbusRomNo9L-ReguItal" w:hAnsi="NimbusRomNo9L-ReguItal"/>
          <w:i/>
          <w:iCs/>
          <w:color w:val="231916"/>
          <w:sz w:val="18"/>
          <w:szCs w:val="18"/>
        </w:rPr>
        <w:t xml:space="preserve"> </w:t>
      </w:r>
      <w:r w:rsidRPr="00DA4390">
        <w:rPr>
          <w:rFonts w:ascii="NimbusRomNo9L-Regu" w:hAnsi="NimbusRomNo9L-Regu"/>
          <w:color w:val="231916"/>
          <w:sz w:val="18"/>
          <w:szCs w:val="18"/>
        </w:rPr>
        <w:t>14(5) (2009) 2310–2318.</w:t>
      </w:r>
      <w:r w:rsidRPr="00DA4390">
        <w:rPr>
          <w:rFonts w:ascii="NimbusRomNo9L-Regu" w:hAnsi="NimbusRomNo9L-Regu"/>
          <w:color w:val="231916"/>
          <w:sz w:val="18"/>
          <w:szCs w:val="18"/>
        </w:rPr>
        <w:br/>
        <w:t xml:space="preserve">[10] D. </w:t>
      </w:r>
      <w:proofErr w:type="spellStart"/>
      <w:r w:rsidRPr="00DA4390">
        <w:rPr>
          <w:rFonts w:ascii="NimbusRomNo9L-Regu" w:hAnsi="NimbusRomNo9L-Regu"/>
          <w:color w:val="231916"/>
          <w:sz w:val="18"/>
          <w:szCs w:val="18"/>
        </w:rPr>
        <w:t>Baleanu</w:t>
      </w:r>
      <w:proofErr w:type="spellEnd"/>
      <w:r w:rsidRPr="00DA4390">
        <w:rPr>
          <w:rFonts w:ascii="NimbusRomNo9L-Regu" w:hAnsi="NimbusRomNo9L-Regu"/>
          <w:color w:val="231916"/>
          <w:sz w:val="18"/>
          <w:szCs w:val="18"/>
        </w:rPr>
        <w:t xml:space="preserve">, S. J. </w:t>
      </w:r>
      <w:proofErr w:type="spellStart"/>
      <w:r w:rsidRPr="00DA4390">
        <w:rPr>
          <w:rFonts w:ascii="NimbusRomNo9L-Regu" w:hAnsi="NimbusRomNo9L-Regu"/>
          <w:color w:val="231916"/>
          <w:sz w:val="18"/>
          <w:szCs w:val="18"/>
        </w:rPr>
        <w:t>Sadati</w:t>
      </w:r>
      <w:proofErr w:type="spellEnd"/>
      <w:r w:rsidRPr="00DA4390">
        <w:rPr>
          <w:rFonts w:ascii="NimbusRomNo9L-Regu" w:hAnsi="NimbusRomNo9L-Regu"/>
          <w:color w:val="231916"/>
          <w:sz w:val="18"/>
          <w:szCs w:val="18"/>
        </w:rPr>
        <w:t xml:space="preserve">, R. Ghaderi, et al., </w:t>
      </w:r>
      <w:proofErr w:type="spellStart"/>
      <w:r w:rsidRPr="00DA4390">
        <w:rPr>
          <w:rFonts w:ascii="NimbusRomNo9L-Regu" w:hAnsi="NimbusRomNo9L-Regu"/>
          <w:color w:val="231916"/>
          <w:sz w:val="18"/>
          <w:szCs w:val="18"/>
        </w:rPr>
        <w:t>Razumikhin</w:t>
      </w:r>
      <w:proofErr w:type="spellEnd"/>
      <w:r w:rsidRPr="00DA4390">
        <w:rPr>
          <w:rFonts w:ascii="NimbusRomNo9L-Regu" w:hAnsi="NimbusRomNo9L-Regu"/>
          <w:color w:val="231916"/>
          <w:sz w:val="18"/>
          <w:szCs w:val="18"/>
        </w:rPr>
        <w:t xml:space="preserve"> stability theorem for fractional systems with delay, </w:t>
      </w:r>
      <w:r w:rsidRPr="00DA4390">
        <w:rPr>
          <w:rFonts w:ascii="NimbusRomNo9L-ReguItal" w:hAnsi="NimbusRomNo9L-ReguItal"/>
          <w:i/>
          <w:iCs/>
          <w:color w:val="231916"/>
          <w:sz w:val="18"/>
          <w:szCs w:val="18"/>
        </w:rPr>
        <w:t xml:space="preserve">Abstract </w:t>
      </w:r>
      <w:proofErr w:type="spellStart"/>
      <w:r w:rsidRPr="00DA4390">
        <w:rPr>
          <w:rFonts w:ascii="NimbusRomNo9L-ReguItal" w:hAnsi="NimbusRomNo9L-ReguItal"/>
          <w:i/>
          <w:iCs/>
          <w:color w:val="231916"/>
          <w:sz w:val="18"/>
          <w:szCs w:val="18"/>
        </w:rPr>
        <w:t>andApplied</w:t>
      </w:r>
      <w:proofErr w:type="spellEnd"/>
      <w:r w:rsidRPr="00DA4390">
        <w:rPr>
          <w:rFonts w:ascii="NimbusRomNo9L-ReguItal" w:hAnsi="NimbusRomNo9L-ReguItal"/>
          <w:i/>
          <w:iCs/>
          <w:color w:val="231916"/>
          <w:sz w:val="18"/>
          <w:szCs w:val="18"/>
        </w:rPr>
        <w:t xml:space="preserve"> Analysis </w:t>
      </w:r>
      <w:r w:rsidRPr="00DA4390">
        <w:rPr>
          <w:rFonts w:ascii="NimbusRomNo9L-Regu" w:hAnsi="NimbusRomNo9L-Regu"/>
          <w:color w:val="231916"/>
          <w:sz w:val="18"/>
          <w:szCs w:val="18"/>
        </w:rPr>
        <w:t>(2010) doi:10.1155/2010/124812.</w:t>
      </w:r>
      <w:r w:rsidRPr="00DA4390">
        <w:rPr>
          <w:rFonts w:ascii="NimbusRomNo9L-Regu" w:hAnsi="NimbusRomNo9L-Regu"/>
          <w:color w:val="231916"/>
          <w:sz w:val="18"/>
          <w:szCs w:val="18"/>
        </w:rPr>
        <w:br/>
        <w:t xml:space="preserve">[11] Y. Zhao, Y. Wang, X. Zhang, et al., Feedback </w:t>
      </w:r>
      <w:proofErr w:type="spellStart"/>
      <w:r w:rsidRPr="00DA4390">
        <w:rPr>
          <w:rFonts w:ascii="NimbusRomNo9L-Regu" w:hAnsi="NimbusRomNo9L-Regu"/>
          <w:color w:val="231916"/>
          <w:sz w:val="18"/>
          <w:szCs w:val="18"/>
        </w:rPr>
        <w:t>stabilisationcontrol</w:t>
      </w:r>
      <w:proofErr w:type="spellEnd"/>
      <w:r w:rsidRPr="00DA4390">
        <w:rPr>
          <w:rFonts w:ascii="NimbusRomNo9L-Regu" w:hAnsi="NimbusRomNo9L-Regu"/>
          <w:color w:val="231916"/>
          <w:sz w:val="18"/>
          <w:szCs w:val="18"/>
        </w:rPr>
        <w:t xml:space="preserve"> design for fractional order non-linear systems in </w:t>
      </w:r>
      <w:proofErr w:type="spellStart"/>
      <w:r w:rsidRPr="00DA4390">
        <w:rPr>
          <w:rFonts w:ascii="NimbusRomNo9L-Regu" w:hAnsi="NimbusRomNo9L-Regu"/>
          <w:color w:val="231916"/>
          <w:sz w:val="18"/>
          <w:szCs w:val="18"/>
        </w:rPr>
        <w:t>thelower</w:t>
      </w:r>
      <w:proofErr w:type="spellEnd"/>
      <w:r w:rsidRPr="00DA4390">
        <w:rPr>
          <w:rFonts w:ascii="NimbusRomNo9L-Regu" w:hAnsi="NimbusRomNo9L-Regu"/>
          <w:color w:val="231916"/>
          <w:sz w:val="18"/>
          <w:szCs w:val="18"/>
        </w:rPr>
        <w:t xml:space="preserve"> triangular form, </w:t>
      </w:r>
      <w:r w:rsidRPr="00DA4390">
        <w:rPr>
          <w:rFonts w:ascii="NimbusRomNo9L-ReguItal" w:hAnsi="NimbusRomNo9L-ReguItal"/>
          <w:i/>
          <w:iCs/>
          <w:color w:val="231916"/>
          <w:sz w:val="18"/>
          <w:szCs w:val="18"/>
        </w:rPr>
        <w:t xml:space="preserve">IET Control Theory </w:t>
      </w:r>
      <w:r w:rsidRPr="00DA4390">
        <w:rPr>
          <w:rFonts w:ascii="CMR9" w:hAnsi="CMR9"/>
          <w:color w:val="231916"/>
          <w:sz w:val="18"/>
          <w:szCs w:val="18"/>
        </w:rPr>
        <w:t xml:space="preserve">&amp; </w:t>
      </w:r>
      <w:r w:rsidRPr="00DA4390">
        <w:rPr>
          <w:rFonts w:ascii="NimbusRomNo9L-ReguItal" w:hAnsi="NimbusRomNo9L-ReguItal"/>
          <w:i/>
          <w:iCs/>
          <w:color w:val="231916"/>
          <w:sz w:val="18"/>
          <w:szCs w:val="18"/>
        </w:rPr>
        <w:t>Applications</w:t>
      </w:r>
      <w:r w:rsidRPr="00DA4390">
        <w:rPr>
          <w:rFonts w:ascii="NimbusRomNo9L-Regu" w:hAnsi="NimbusRomNo9L-Regu"/>
          <w:color w:val="231916"/>
          <w:sz w:val="18"/>
          <w:szCs w:val="18"/>
        </w:rPr>
        <w:t>10(9) (2016) 1061–1068.</w:t>
      </w:r>
      <w:r w:rsidRPr="00DA4390">
        <w:rPr>
          <w:rFonts w:ascii="NimbusRomNo9L-Regu" w:hAnsi="NimbusRomNo9L-Regu"/>
          <w:color w:val="231916"/>
          <w:sz w:val="18"/>
          <w:szCs w:val="18"/>
        </w:rPr>
        <w:br/>
        <w:t xml:space="preserve">[12] Y. Zhao, Y. Wang, Z. Liu, Lyapunov Function Method </w:t>
      </w:r>
      <w:proofErr w:type="spellStart"/>
      <w:r w:rsidRPr="00DA4390">
        <w:rPr>
          <w:rFonts w:ascii="NimbusRomNo9L-Regu" w:hAnsi="NimbusRomNo9L-Regu"/>
          <w:color w:val="231916"/>
          <w:sz w:val="18"/>
          <w:szCs w:val="18"/>
        </w:rPr>
        <w:t>forLinear</w:t>
      </w:r>
      <w:proofErr w:type="spellEnd"/>
      <w:r w:rsidRPr="00DA4390">
        <w:rPr>
          <w:rFonts w:ascii="NimbusRomNo9L-Regu" w:hAnsi="NimbusRomNo9L-Regu"/>
          <w:color w:val="231916"/>
          <w:sz w:val="18"/>
          <w:szCs w:val="18"/>
        </w:rPr>
        <w:t xml:space="preserve"> Fractional Order Systems, </w:t>
      </w:r>
      <w:r w:rsidRPr="00DA4390">
        <w:rPr>
          <w:rFonts w:ascii="NimbusRomNo9L-ReguItal" w:hAnsi="NimbusRomNo9L-ReguItal"/>
          <w:i/>
          <w:iCs/>
          <w:color w:val="231916"/>
          <w:sz w:val="18"/>
          <w:szCs w:val="18"/>
        </w:rPr>
        <w:t xml:space="preserve">Proceedings of the 34thChinese Control Conference </w:t>
      </w:r>
      <w:r w:rsidRPr="00DA4390">
        <w:rPr>
          <w:rFonts w:ascii="NimbusRomNo9L-Regu" w:hAnsi="NimbusRomNo9L-Regu"/>
          <w:color w:val="231916"/>
          <w:sz w:val="18"/>
          <w:szCs w:val="18"/>
        </w:rPr>
        <w:t>(2015) 1457–1461.</w:t>
      </w:r>
    </w:p>
    <w:p w14:paraId="61326CFF" w14:textId="668C54CA" w:rsidR="00842A1C" w:rsidRDefault="00842A1C" w:rsidP="00842A1C"/>
    <w:p w14:paraId="309DC7A3" w14:textId="30009487" w:rsidR="00842A1C" w:rsidRDefault="00842A1C" w:rsidP="00842A1C"/>
    <w:p w14:paraId="214ED07E" w14:textId="67A13641" w:rsidR="00842A1C" w:rsidRDefault="00842A1C" w:rsidP="00842A1C"/>
    <w:p w14:paraId="2EAB5C91" w14:textId="7F0AF14D" w:rsidR="00842A1C" w:rsidRDefault="00842A1C" w:rsidP="00842A1C"/>
    <w:p w14:paraId="61D813E0" w14:textId="397F70C9" w:rsidR="00842A1C" w:rsidRDefault="00842A1C" w:rsidP="00842A1C"/>
    <w:p w14:paraId="6916A4E3" w14:textId="24C07873" w:rsidR="00842A1C" w:rsidRDefault="00842A1C" w:rsidP="00842A1C"/>
    <w:p w14:paraId="06D9A168" w14:textId="6611CD26" w:rsidR="00842A1C" w:rsidRDefault="00842A1C" w:rsidP="00842A1C"/>
    <w:p w14:paraId="53F817C0" w14:textId="6FB3FEA2" w:rsidR="00842A1C" w:rsidRDefault="00842A1C" w:rsidP="00842A1C"/>
    <w:p w14:paraId="673C7D8B" w14:textId="16A91E88" w:rsidR="00842A1C" w:rsidRDefault="00842A1C" w:rsidP="00842A1C"/>
    <w:p w14:paraId="7105037F" w14:textId="686412E6" w:rsidR="00842A1C" w:rsidRDefault="00842A1C" w:rsidP="00842A1C"/>
    <w:p w14:paraId="6235F3D2" w14:textId="4AD79934" w:rsidR="00842A1C" w:rsidRDefault="00842A1C" w:rsidP="00842A1C"/>
    <w:p w14:paraId="4C1D3888" w14:textId="180E8EAD" w:rsidR="00842A1C" w:rsidRDefault="00842A1C" w:rsidP="00842A1C"/>
    <w:p w14:paraId="01845174" w14:textId="77777777" w:rsidR="00842A1C" w:rsidRPr="00842A1C" w:rsidRDefault="00842A1C" w:rsidP="00842A1C"/>
    <w:sectPr w:rsidR="00842A1C" w:rsidRPr="00842A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MR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E02E8"/>
    <w:multiLevelType w:val="hybridMultilevel"/>
    <w:tmpl w:val="393632AC"/>
    <w:lvl w:ilvl="0" w:tplc="78B8B5C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585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6C"/>
    <w:rsid w:val="000025A7"/>
    <w:rsid w:val="0006104E"/>
    <w:rsid w:val="000B5CA8"/>
    <w:rsid w:val="000B5F55"/>
    <w:rsid w:val="000E1276"/>
    <w:rsid w:val="000F4E23"/>
    <w:rsid w:val="00111B26"/>
    <w:rsid w:val="001315EE"/>
    <w:rsid w:val="00156B37"/>
    <w:rsid w:val="00246CDB"/>
    <w:rsid w:val="00254FBE"/>
    <w:rsid w:val="0031058F"/>
    <w:rsid w:val="0037357F"/>
    <w:rsid w:val="00397BF0"/>
    <w:rsid w:val="003C4FE4"/>
    <w:rsid w:val="003E409D"/>
    <w:rsid w:val="00411CC0"/>
    <w:rsid w:val="00421E4E"/>
    <w:rsid w:val="004C08B7"/>
    <w:rsid w:val="00523E17"/>
    <w:rsid w:val="00597A70"/>
    <w:rsid w:val="005D1914"/>
    <w:rsid w:val="0063686C"/>
    <w:rsid w:val="00670C53"/>
    <w:rsid w:val="00672974"/>
    <w:rsid w:val="00700748"/>
    <w:rsid w:val="007B635A"/>
    <w:rsid w:val="007F412C"/>
    <w:rsid w:val="00842A1C"/>
    <w:rsid w:val="00904294"/>
    <w:rsid w:val="0094778F"/>
    <w:rsid w:val="00970794"/>
    <w:rsid w:val="009D77FF"/>
    <w:rsid w:val="009E51B9"/>
    <w:rsid w:val="009E7732"/>
    <w:rsid w:val="00A06117"/>
    <w:rsid w:val="00A25552"/>
    <w:rsid w:val="00A51BE9"/>
    <w:rsid w:val="00A556CF"/>
    <w:rsid w:val="00A75840"/>
    <w:rsid w:val="00AF597E"/>
    <w:rsid w:val="00B319F4"/>
    <w:rsid w:val="00B46ADA"/>
    <w:rsid w:val="00B83990"/>
    <w:rsid w:val="00C21636"/>
    <w:rsid w:val="00C26CFA"/>
    <w:rsid w:val="00C513F4"/>
    <w:rsid w:val="00D23974"/>
    <w:rsid w:val="00D837CD"/>
    <w:rsid w:val="00DA0F3C"/>
    <w:rsid w:val="00DA4390"/>
    <w:rsid w:val="00DC74E0"/>
    <w:rsid w:val="00DD6E30"/>
    <w:rsid w:val="00DE2CD5"/>
    <w:rsid w:val="00DF4E24"/>
    <w:rsid w:val="00E007D6"/>
    <w:rsid w:val="00E61D8F"/>
    <w:rsid w:val="00E647EB"/>
    <w:rsid w:val="00EF09C8"/>
    <w:rsid w:val="00F41A03"/>
    <w:rsid w:val="00F4385F"/>
    <w:rsid w:val="00F634FC"/>
    <w:rsid w:val="00FE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A40F"/>
  <w15:chartTrackingRefBased/>
  <w15:docId w15:val="{450AF197-0A29-4DD2-88FE-78F35DBC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29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29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1A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974"/>
    <w:rPr>
      <w:b/>
      <w:bCs/>
      <w:kern w:val="44"/>
      <w:sz w:val="44"/>
      <w:szCs w:val="44"/>
    </w:rPr>
  </w:style>
  <w:style w:type="character" w:customStyle="1" w:styleId="20">
    <w:name w:val="标题 2 字符"/>
    <w:basedOn w:val="a0"/>
    <w:link w:val="2"/>
    <w:uiPriority w:val="9"/>
    <w:rsid w:val="00672974"/>
    <w:rPr>
      <w:rFonts w:asciiTheme="majorHAnsi" w:eastAsiaTheme="majorEastAsia" w:hAnsiTheme="majorHAnsi" w:cstheme="majorBidi"/>
      <w:b/>
      <w:bCs/>
      <w:sz w:val="32"/>
      <w:szCs w:val="32"/>
    </w:rPr>
  </w:style>
  <w:style w:type="character" w:customStyle="1" w:styleId="fontstyle01">
    <w:name w:val="fontstyle01"/>
    <w:basedOn w:val="a0"/>
    <w:rsid w:val="00842A1C"/>
    <w:rPr>
      <w:rFonts w:ascii="NimbusRomNo9L-ReguItal" w:hAnsi="NimbusRomNo9L-ReguItal" w:hint="default"/>
      <w:b w:val="0"/>
      <w:bCs w:val="0"/>
      <w:i/>
      <w:iCs/>
      <w:color w:val="231916"/>
      <w:sz w:val="20"/>
      <w:szCs w:val="20"/>
    </w:rPr>
  </w:style>
  <w:style w:type="character" w:styleId="a3">
    <w:name w:val="Placeholder Text"/>
    <w:basedOn w:val="a0"/>
    <w:uiPriority w:val="99"/>
    <w:semiHidden/>
    <w:rsid w:val="00842A1C"/>
    <w:rPr>
      <w:color w:val="808080"/>
    </w:rPr>
  </w:style>
  <w:style w:type="character" w:customStyle="1" w:styleId="30">
    <w:name w:val="标题 3 字符"/>
    <w:basedOn w:val="a0"/>
    <w:link w:val="3"/>
    <w:uiPriority w:val="9"/>
    <w:rsid w:val="00F41A03"/>
    <w:rPr>
      <w:b/>
      <w:bCs/>
      <w:sz w:val="32"/>
      <w:szCs w:val="32"/>
    </w:rPr>
  </w:style>
  <w:style w:type="paragraph" w:styleId="HTML">
    <w:name w:val="HTML Preformatted"/>
    <w:basedOn w:val="a"/>
    <w:link w:val="HTML0"/>
    <w:uiPriority w:val="99"/>
    <w:semiHidden/>
    <w:unhideWhenUsed/>
    <w:rsid w:val="00B319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19F4"/>
    <w:rPr>
      <w:rFonts w:ascii="宋体" w:eastAsia="宋体" w:hAnsi="宋体" w:cs="宋体"/>
      <w:kern w:val="0"/>
      <w:sz w:val="24"/>
      <w:szCs w:val="24"/>
    </w:rPr>
  </w:style>
  <w:style w:type="paragraph" w:styleId="a4">
    <w:name w:val="List Paragraph"/>
    <w:basedOn w:val="a"/>
    <w:uiPriority w:val="34"/>
    <w:qFormat/>
    <w:rsid w:val="00523E17"/>
    <w:pPr>
      <w:ind w:firstLineChars="200" w:firstLine="420"/>
    </w:pPr>
  </w:style>
  <w:style w:type="table" w:styleId="a5">
    <w:name w:val="Table Grid"/>
    <w:basedOn w:val="a1"/>
    <w:uiPriority w:val="59"/>
    <w:rsid w:val="00DA0F3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caption"/>
    <w:basedOn w:val="a"/>
    <w:next w:val="a"/>
    <w:uiPriority w:val="35"/>
    <w:unhideWhenUsed/>
    <w:qFormat/>
    <w:rsid w:val="00D23974"/>
    <w:rPr>
      <w:rFonts w:asciiTheme="majorHAnsi" w:eastAsia="黑体" w:hAnsiTheme="majorHAnsi" w:cstheme="majorBidi"/>
      <w:sz w:val="20"/>
      <w:szCs w:val="20"/>
    </w:rPr>
  </w:style>
  <w:style w:type="character" w:customStyle="1" w:styleId="fontstyle21">
    <w:name w:val="fontstyle21"/>
    <w:basedOn w:val="a0"/>
    <w:rsid w:val="00DA4390"/>
    <w:rPr>
      <w:rFonts w:ascii="NimbusRomNo9L-ReguItal" w:hAnsi="NimbusRomNo9L-ReguItal" w:hint="default"/>
      <w:b w:val="0"/>
      <w:bCs w:val="0"/>
      <w:i/>
      <w:iCs/>
      <w:color w:val="231916"/>
      <w:sz w:val="18"/>
      <w:szCs w:val="18"/>
    </w:rPr>
  </w:style>
  <w:style w:type="character" w:customStyle="1" w:styleId="fontstyle31">
    <w:name w:val="fontstyle31"/>
    <w:basedOn w:val="a0"/>
    <w:rsid w:val="00DA4390"/>
    <w:rPr>
      <w:rFonts w:ascii="CMR9" w:hAnsi="CMR9" w:hint="default"/>
      <w:b w:val="0"/>
      <w:bCs w:val="0"/>
      <w:i w:val="0"/>
      <w:iCs w:val="0"/>
      <w:color w:val="23191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535398">
      <w:bodyDiv w:val="1"/>
      <w:marLeft w:val="0"/>
      <w:marRight w:val="0"/>
      <w:marTop w:val="0"/>
      <w:marBottom w:val="0"/>
      <w:divBdr>
        <w:top w:val="none" w:sz="0" w:space="0" w:color="auto"/>
        <w:left w:val="none" w:sz="0" w:space="0" w:color="auto"/>
        <w:bottom w:val="none" w:sz="0" w:space="0" w:color="auto"/>
        <w:right w:val="none" w:sz="0" w:space="0" w:color="auto"/>
      </w:divBdr>
    </w:div>
    <w:div w:id="19809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泽坤</dc:creator>
  <cp:keywords/>
  <dc:description/>
  <cp:lastModifiedBy>杨 泽坤</cp:lastModifiedBy>
  <cp:revision>77</cp:revision>
  <cp:lastPrinted>2023-01-09T07:57:00Z</cp:lastPrinted>
  <dcterms:created xsi:type="dcterms:W3CDTF">2023-01-08T12:58:00Z</dcterms:created>
  <dcterms:modified xsi:type="dcterms:W3CDTF">2023-01-09T07:58:00Z</dcterms:modified>
</cp:coreProperties>
</file>