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7DDC0" w14:textId="77777777" w:rsidR="00667229" w:rsidRPr="00F11C80" w:rsidRDefault="00667229" w:rsidP="005C7040">
      <w:pPr>
        <w:ind w:firstLine="210"/>
      </w:pPr>
    </w:p>
    <w:p w14:paraId="6162FBEB" w14:textId="77777777" w:rsidR="007F077B" w:rsidRPr="00F11C80" w:rsidRDefault="007F077B" w:rsidP="005C7040">
      <w:pPr>
        <w:ind w:firstLine="210"/>
      </w:pPr>
    </w:p>
    <w:p w14:paraId="2D67592A" w14:textId="58A287A4" w:rsidR="00667229" w:rsidRPr="002635CA" w:rsidRDefault="000F1C19" w:rsidP="005C7040">
      <w:pPr>
        <w:pStyle w:val="ab"/>
      </w:pPr>
      <w:r w:rsidRPr="000F1C19">
        <w:rPr>
          <w:rFonts w:hint="eastAsia"/>
        </w:rPr>
        <w:t>設計・開発実施要領</w:t>
      </w:r>
    </w:p>
    <w:p w14:paraId="70D45E39" w14:textId="77777777" w:rsidR="00FE22C7" w:rsidRPr="00F11C80" w:rsidRDefault="00FE22C7" w:rsidP="005C7040">
      <w:pPr>
        <w:ind w:firstLine="210"/>
      </w:pPr>
    </w:p>
    <w:p w14:paraId="1E2F92DE" w14:textId="77777777" w:rsidR="00FE22C7" w:rsidRPr="00F11C80" w:rsidRDefault="00FE22C7" w:rsidP="005C7040">
      <w:pPr>
        <w:ind w:firstLine="210"/>
      </w:pPr>
    </w:p>
    <w:p w14:paraId="22220054" w14:textId="77777777" w:rsidR="00FE22C7" w:rsidRPr="00F11C80" w:rsidRDefault="00FE22C7" w:rsidP="005C7040">
      <w:pPr>
        <w:ind w:firstLine="210"/>
      </w:pPr>
    </w:p>
    <w:p w14:paraId="0D735A67" w14:textId="77777777" w:rsidR="00FE22C7" w:rsidRPr="00F11C80" w:rsidRDefault="00FE22C7" w:rsidP="005C7040">
      <w:pPr>
        <w:ind w:firstLine="210"/>
      </w:pPr>
    </w:p>
    <w:p w14:paraId="1D5FEAA0" w14:textId="77777777" w:rsidR="00FE22C7" w:rsidRPr="00F11C80" w:rsidRDefault="00FE22C7" w:rsidP="005C7040">
      <w:pPr>
        <w:ind w:firstLine="210"/>
      </w:pPr>
    </w:p>
    <w:p w14:paraId="03B8C15D" w14:textId="77777777" w:rsidR="00FE22C7" w:rsidRPr="00F11C80" w:rsidRDefault="00FE22C7" w:rsidP="005C7040">
      <w:pPr>
        <w:ind w:firstLine="210"/>
      </w:pPr>
    </w:p>
    <w:p w14:paraId="61DEB9F7" w14:textId="77777777" w:rsidR="00FE22C7" w:rsidRPr="00F11C80" w:rsidRDefault="00FE22C7" w:rsidP="005C7040">
      <w:pPr>
        <w:ind w:firstLine="210"/>
      </w:pPr>
    </w:p>
    <w:p w14:paraId="389126E0" w14:textId="77777777" w:rsidR="00FE22C7" w:rsidRPr="00F11C80" w:rsidRDefault="00FE22C7" w:rsidP="005C7040">
      <w:pPr>
        <w:ind w:firstLine="210"/>
      </w:pPr>
    </w:p>
    <w:p w14:paraId="338D39AA" w14:textId="77777777" w:rsidR="00FE22C7" w:rsidRPr="00F11C80" w:rsidRDefault="00FE22C7" w:rsidP="005C7040">
      <w:pPr>
        <w:ind w:firstLine="210"/>
      </w:pPr>
    </w:p>
    <w:p w14:paraId="4BEA03E0" w14:textId="77777777" w:rsidR="00FE22C7" w:rsidRPr="00F11C80" w:rsidRDefault="00FE22C7" w:rsidP="005C7040">
      <w:pPr>
        <w:ind w:firstLine="210"/>
      </w:pPr>
    </w:p>
    <w:p w14:paraId="6BA38F66" w14:textId="77777777" w:rsidR="00FE22C7" w:rsidRPr="00F11C80" w:rsidRDefault="00FE22C7" w:rsidP="005C7040">
      <w:pPr>
        <w:ind w:firstLine="210"/>
      </w:pPr>
    </w:p>
    <w:p w14:paraId="7CC132E3" w14:textId="77777777" w:rsidR="00FE22C7" w:rsidRPr="00F11C80" w:rsidRDefault="00FE22C7" w:rsidP="005C7040">
      <w:pPr>
        <w:ind w:firstLine="210"/>
      </w:pPr>
    </w:p>
    <w:p w14:paraId="1ACA31F7" w14:textId="77777777" w:rsidR="00FE22C7" w:rsidRPr="00F11C80" w:rsidRDefault="00FE22C7" w:rsidP="005C7040">
      <w:pPr>
        <w:ind w:firstLine="210"/>
      </w:pPr>
    </w:p>
    <w:p w14:paraId="59EBA22D" w14:textId="77777777" w:rsidR="00FE22C7" w:rsidRPr="00F11C80" w:rsidRDefault="00FE22C7" w:rsidP="005C7040">
      <w:pPr>
        <w:ind w:firstLine="210"/>
      </w:pPr>
    </w:p>
    <w:p w14:paraId="3FB98332" w14:textId="77777777" w:rsidR="00FE22C7" w:rsidRPr="00F11C80" w:rsidRDefault="00FE22C7" w:rsidP="005C7040">
      <w:pPr>
        <w:ind w:firstLine="210"/>
      </w:pPr>
    </w:p>
    <w:p w14:paraId="4AEAEFC1" w14:textId="77777777" w:rsidR="00FE22C7" w:rsidRDefault="00FE22C7" w:rsidP="005C7040">
      <w:pPr>
        <w:ind w:firstLine="210"/>
      </w:pPr>
    </w:p>
    <w:p w14:paraId="31FC89BE" w14:textId="77777777" w:rsidR="00870744" w:rsidRDefault="00870744" w:rsidP="005C7040">
      <w:pPr>
        <w:ind w:firstLine="210"/>
      </w:pPr>
    </w:p>
    <w:p w14:paraId="0189591A" w14:textId="77777777" w:rsidR="00006292" w:rsidRDefault="00006292" w:rsidP="005C7040">
      <w:pPr>
        <w:ind w:firstLine="210"/>
      </w:pPr>
    </w:p>
    <w:p w14:paraId="403D1491" w14:textId="77777777" w:rsidR="00870744" w:rsidRDefault="00870744" w:rsidP="005C7040">
      <w:pPr>
        <w:ind w:firstLine="210"/>
      </w:pPr>
    </w:p>
    <w:p w14:paraId="1CC5C8D2" w14:textId="77777777" w:rsidR="00006292" w:rsidRPr="00A865BE" w:rsidRDefault="00006292" w:rsidP="005C7040">
      <w:pPr>
        <w:pStyle w:val="26"/>
      </w:pPr>
      <w:r>
        <w:rPr>
          <w:rFonts w:hint="eastAsia"/>
        </w:rPr>
        <w:t>[プロジェクト名]</w:t>
      </w:r>
    </w:p>
    <w:p w14:paraId="6AB5D8A2" w14:textId="77777777" w:rsidR="00006292" w:rsidRPr="00006292" w:rsidRDefault="00006292" w:rsidP="005C7040">
      <w:pPr>
        <w:pStyle w:val="26"/>
      </w:pPr>
      <w:r w:rsidRPr="00194A75">
        <w:rPr>
          <w:rFonts w:hint="eastAsia"/>
        </w:rPr>
        <w:t>第 n.n版</w:t>
      </w:r>
    </w:p>
    <w:p w14:paraId="480C91FF" w14:textId="77777777" w:rsidR="00FE22C7" w:rsidRPr="00006292" w:rsidRDefault="00FE22C7" w:rsidP="005C7040">
      <w:pPr>
        <w:ind w:firstLine="210"/>
      </w:pPr>
    </w:p>
    <w:p w14:paraId="2549C7E2" w14:textId="77777777" w:rsidR="00870744" w:rsidRDefault="00870744" w:rsidP="005C7040">
      <w:pPr>
        <w:ind w:firstLine="210"/>
      </w:pPr>
    </w:p>
    <w:p w14:paraId="7DECD3E1" w14:textId="77777777" w:rsidR="00006292" w:rsidRDefault="00006292" w:rsidP="005C7040">
      <w:pPr>
        <w:ind w:firstLine="210"/>
      </w:pPr>
    </w:p>
    <w:p w14:paraId="1A85F502" w14:textId="77777777" w:rsidR="00870744" w:rsidRPr="00F11C80" w:rsidRDefault="00870744" w:rsidP="005C7040">
      <w:pPr>
        <w:ind w:firstLine="210"/>
      </w:pPr>
    </w:p>
    <w:p w14:paraId="20150148" w14:textId="77777777" w:rsidR="003A6D54" w:rsidRPr="00F11C80" w:rsidRDefault="003A6D54" w:rsidP="005C7040">
      <w:pPr>
        <w:pStyle w:val="10"/>
      </w:pPr>
      <w:r w:rsidRPr="00F11C80">
        <w:rPr>
          <w:rFonts w:hint="eastAsia"/>
        </w:rPr>
        <w:lastRenderedPageBreak/>
        <w:t>改訂履歴</w:t>
      </w:r>
    </w:p>
    <w:p w14:paraId="60DED96E" w14:textId="77777777" w:rsidR="003A6D54" w:rsidRPr="00F11C80" w:rsidRDefault="003A6D54" w:rsidP="005C7040">
      <w:pPr>
        <w:pStyle w:val="1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29"/>
        <w:gridCol w:w="2438"/>
        <w:gridCol w:w="1664"/>
        <w:gridCol w:w="4511"/>
      </w:tblGrid>
      <w:tr w:rsidR="00CA696C" w:rsidRPr="00F11C80" w14:paraId="29AC9165" w14:textId="77777777" w:rsidTr="00822623">
        <w:trPr>
          <w:trHeight w:val="184"/>
        </w:trPr>
        <w:tc>
          <w:tcPr>
            <w:tcW w:w="579" w:type="pct"/>
            <w:shd w:val="clear" w:color="auto" w:fill="E6E6E6"/>
            <w:vAlign w:val="center"/>
          </w:tcPr>
          <w:p w14:paraId="2309CDF7" w14:textId="77777777" w:rsidR="00CA696C" w:rsidRPr="00CA696C" w:rsidRDefault="00CA696C" w:rsidP="005C7040">
            <w:pPr>
              <w:pStyle w:val="TableTitle2"/>
            </w:pPr>
            <w:r w:rsidRPr="00CA696C">
              <w:rPr>
                <w:rFonts w:hint="eastAsia"/>
              </w:rPr>
              <w:t>版数</w:t>
            </w:r>
          </w:p>
        </w:tc>
        <w:tc>
          <w:tcPr>
            <w:tcW w:w="1251" w:type="pct"/>
            <w:shd w:val="clear" w:color="auto" w:fill="E6E6E6"/>
            <w:vAlign w:val="center"/>
          </w:tcPr>
          <w:p w14:paraId="4A2F2F02" w14:textId="77777777" w:rsidR="00CA696C" w:rsidRPr="00CA696C" w:rsidRDefault="00CA696C" w:rsidP="005C7040">
            <w:pPr>
              <w:pStyle w:val="TableTitle2"/>
            </w:pPr>
            <w:r w:rsidRPr="00CA696C">
              <w:rPr>
                <w:rFonts w:hint="eastAsia"/>
              </w:rPr>
              <w:t>改訂日付</w:t>
            </w:r>
          </w:p>
        </w:tc>
        <w:tc>
          <w:tcPr>
            <w:tcW w:w="854" w:type="pct"/>
            <w:shd w:val="clear" w:color="auto" w:fill="E6E6E6"/>
            <w:vAlign w:val="center"/>
          </w:tcPr>
          <w:p w14:paraId="0F2B3500" w14:textId="77777777" w:rsidR="00CA696C" w:rsidRPr="00CA696C" w:rsidRDefault="00CA696C" w:rsidP="005C7040">
            <w:pPr>
              <w:pStyle w:val="TableTitle2"/>
            </w:pPr>
            <w:r w:rsidRPr="00CA696C">
              <w:rPr>
                <w:rFonts w:hint="eastAsia"/>
              </w:rPr>
              <w:t>改訂者</w:t>
            </w:r>
          </w:p>
        </w:tc>
        <w:tc>
          <w:tcPr>
            <w:tcW w:w="2315" w:type="pct"/>
            <w:shd w:val="clear" w:color="auto" w:fill="E6E6E6"/>
            <w:vAlign w:val="center"/>
          </w:tcPr>
          <w:p w14:paraId="079CE93E" w14:textId="77777777" w:rsidR="00CA696C" w:rsidRPr="00CA696C" w:rsidRDefault="00CA696C" w:rsidP="005C7040">
            <w:pPr>
              <w:pStyle w:val="TableTitle2"/>
            </w:pPr>
            <w:r w:rsidRPr="00CA696C">
              <w:rPr>
                <w:rFonts w:hint="eastAsia"/>
              </w:rPr>
              <w:t>改訂内容</w:t>
            </w:r>
          </w:p>
        </w:tc>
      </w:tr>
      <w:tr w:rsidR="00C51B2B" w:rsidRPr="00F11C80" w14:paraId="0E0370FF" w14:textId="77777777" w:rsidTr="00822623">
        <w:trPr>
          <w:trHeight w:val="184"/>
        </w:trPr>
        <w:tc>
          <w:tcPr>
            <w:tcW w:w="579" w:type="pct"/>
          </w:tcPr>
          <w:p w14:paraId="5C528710" w14:textId="77777777" w:rsidR="00C51B2B" w:rsidRPr="00CA696C" w:rsidRDefault="00C51B2B" w:rsidP="00C51B2B">
            <w:pPr>
              <w:pStyle w:val="TableBodyText2"/>
            </w:pPr>
            <w:r w:rsidRPr="00CA696C">
              <w:rPr>
                <w:rFonts w:hint="eastAsia"/>
              </w:rPr>
              <w:t>n.n</w:t>
            </w:r>
          </w:p>
        </w:tc>
        <w:tc>
          <w:tcPr>
            <w:tcW w:w="1251" w:type="pct"/>
          </w:tcPr>
          <w:p w14:paraId="65145391" w14:textId="1AD381F4" w:rsidR="00C51B2B" w:rsidRPr="00CA696C" w:rsidRDefault="00C51B2B" w:rsidP="00C51B2B">
            <w:pPr>
              <w:pStyle w:val="TableBodyText2"/>
            </w:pPr>
            <w:r>
              <w:t>2021</w:t>
            </w:r>
            <w:r w:rsidRPr="00CA696C">
              <w:rPr>
                <w:rFonts w:hint="eastAsia"/>
              </w:rPr>
              <w:t>年</w:t>
            </w:r>
            <w:r>
              <w:rPr>
                <w:rFonts w:hint="eastAsia"/>
              </w:rPr>
              <w:t>3</w:t>
            </w:r>
            <w:r w:rsidRPr="00CA696C">
              <w:rPr>
                <w:rFonts w:hint="eastAsia"/>
              </w:rPr>
              <w:t>月</w:t>
            </w:r>
            <w:r>
              <w:rPr>
                <w:rFonts w:hint="eastAsia"/>
              </w:rPr>
              <w:t>30</w:t>
            </w:r>
            <w:r w:rsidRPr="00CA696C">
              <w:rPr>
                <w:rFonts w:hint="eastAsia"/>
              </w:rPr>
              <w:t>日</w:t>
            </w:r>
          </w:p>
        </w:tc>
        <w:tc>
          <w:tcPr>
            <w:tcW w:w="854" w:type="pct"/>
          </w:tcPr>
          <w:p w14:paraId="57D6CAF3" w14:textId="276D40A5" w:rsidR="00C51B2B" w:rsidRPr="00CA696C" w:rsidRDefault="00C51B2B" w:rsidP="00C51B2B">
            <w:pPr>
              <w:pStyle w:val="TableBodyText2"/>
            </w:pPr>
            <w:r>
              <w:rPr>
                <w:rFonts w:hint="eastAsia"/>
              </w:rPr>
              <w:t>X</w:t>
            </w:r>
            <w:r>
              <w:t>XXX</w:t>
            </w:r>
          </w:p>
        </w:tc>
        <w:tc>
          <w:tcPr>
            <w:tcW w:w="2315" w:type="pct"/>
          </w:tcPr>
          <w:p w14:paraId="6634ADFB" w14:textId="165F8DF7" w:rsidR="00C51B2B" w:rsidRPr="00CA696C" w:rsidRDefault="00C51B2B" w:rsidP="00C51B2B">
            <w:pPr>
              <w:pStyle w:val="TableBodyText2"/>
              <w:ind w:left="240" w:hangingChars="100" w:hanging="240"/>
              <w:jc w:val="left"/>
            </w:pPr>
            <w:r>
              <w:rPr>
                <w:rFonts w:hint="eastAsia"/>
              </w:rPr>
              <w:t>・資料間の不整合の修正</w:t>
            </w:r>
          </w:p>
        </w:tc>
      </w:tr>
    </w:tbl>
    <w:p w14:paraId="5A200957" w14:textId="77777777" w:rsidR="00E4366E" w:rsidRPr="00CA696C" w:rsidRDefault="00E4366E" w:rsidP="005C7040">
      <w:pPr>
        <w:pStyle w:val="10"/>
      </w:pPr>
    </w:p>
    <w:p w14:paraId="1A132728" w14:textId="77777777" w:rsidR="00E4366E" w:rsidRPr="00F11C80" w:rsidRDefault="00E4366E" w:rsidP="005C7040">
      <w:pPr>
        <w:pStyle w:val="10"/>
      </w:pPr>
      <w:r w:rsidRPr="00F11C80">
        <w:br w:type="page"/>
      </w:r>
    </w:p>
    <w:p w14:paraId="6BD1D955" w14:textId="77777777" w:rsidR="003A6D54" w:rsidRPr="00F11C80" w:rsidRDefault="003A6D54" w:rsidP="005C7040">
      <w:pPr>
        <w:pStyle w:val="10"/>
      </w:pPr>
      <w:r w:rsidRPr="00F11C80">
        <w:rPr>
          <w:rFonts w:hint="eastAsia"/>
        </w:rPr>
        <w:lastRenderedPageBreak/>
        <w:t>変更履歴</w:t>
      </w:r>
    </w:p>
    <w:p w14:paraId="6C8B8DBC" w14:textId="77777777" w:rsidR="003A6D54" w:rsidRPr="00F11C80" w:rsidRDefault="003A6D54" w:rsidP="005C7040">
      <w:pPr>
        <w:pStyle w:val="1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29"/>
        <w:gridCol w:w="2438"/>
        <w:gridCol w:w="1664"/>
        <w:gridCol w:w="4511"/>
      </w:tblGrid>
      <w:tr w:rsidR="00CA696C" w:rsidRPr="00F11C80" w14:paraId="2286C6B9" w14:textId="77777777" w:rsidTr="00822623">
        <w:trPr>
          <w:trHeight w:val="184"/>
        </w:trPr>
        <w:tc>
          <w:tcPr>
            <w:tcW w:w="579" w:type="pct"/>
            <w:shd w:val="clear" w:color="auto" w:fill="E6E6E6"/>
            <w:vAlign w:val="center"/>
          </w:tcPr>
          <w:p w14:paraId="5CF860CD" w14:textId="77777777" w:rsidR="00CA696C" w:rsidRPr="00CA696C" w:rsidRDefault="00CA696C" w:rsidP="005C7040">
            <w:pPr>
              <w:pStyle w:val="TableTitle2"/>
            </w:pPr>
            <w:r w:rsidRPr="00CA696C">
              <w:rPr>
                <w:rFonts w:hint="eastAsia"/>
              </w:rPr>
              <w:t>履歴ID</w:t>
            </w:r>
          </w:p>
        </w:tc>
        <w:tc>
          <w:tcPr>
            <w:tcW w:w="1251" w:type="pct"/>
            <w:shd w:val="clear" w:color="auto" w:fill="E6E6E6"/>
            <w:vAlign w:val="center"/>
          </w:tcPr>
          <w:p w14:paraId="3FA68FAF" w14:textId="77777777" w:rsidR="00CA696C" w:rsidRPr="00CA696C" w:rsidRDefault="00CA696C" w:rsidP="005C7040">
            <w:pPr>
              <w:pStyle w:val="TableTitle2"/>
            </w:pPr>
            <w:r w:rsidRPr="00CA696C">
              <w:rPr>
                <w:rFonts w:hint="eastAsia"/>
              </w:rPr>
              <w:t>更新日付</w:t>
            </w:r>
          </w:p>
        </w:tc>
        <w:tc>
          <w:tcPr>
            <w:tcW w:w="854" w:type="pct"/>
            <w:shd w:val="clear" w:color="auto" w:fill="E6E6E6"/>
            <w:vAlign w:val="center"/>
          </w:tcPr>
          <w:p w14:paraId="73E30609" w14:textId="77777777" w:rsidR="00CA696C" w:rsidRPr="00CA696C" w:rsidRDefault="00CA696C" w:rsidP="005C7040">
            <w:pPr>
              <w:pStyle w:val="TableTitle2"/>
            </w:pPr>
            <w:r w:rsidRPr="00CA696C">
              <w:rPr>
                <w:rFonts w:hint="eastAsia"/>
              </w:rPr>
              <w:t>更新者</w:t>
            </w:r>
          </w:p>
        </w:tc>
        <w:tc>
          <w:tcPr>
            <w:tcW w:w="2315" w:type="pct"/>
            <w:shd w:val="clear" w:color="auto" w:fill="E6E6E6"/>
            <w:vAlign w:val="center"/>
          </w:tcPr>
          <w:p w14:paraId="676B82D3" w14:textId="77777777" w:rsidR="00CA696C" w:rsidRPr="00CA696C" w:rsidRDefault="00CA696C" w:rsidP="005C7040">
            <w:pPr>
              <w:pStyle w:val="TableTitle2"/>
            </w:pPr>
            <w:r w:rsidRPr="00CA696C">
              <w:rPr>
                <w:rFonts w:hint="eastAsia"/>
              </w:rPr>
              <w:t>更新内容</w:t>
            </w:r>
          </w:p>
        </w:tc>
      </w:tr>
      <w:tr w:rsidR="00CA696C" w:rsidRPr="00F11C80" w14:paraId="6AA24C64" w14:textId="77777777" w:rsidTr="00822623">
        <w:trPr>
          <w:trHeight w:val="184"/>
        </w:trPr>
        <w:tc>
          <w:tcPr>
            <w:tcW w:w="579" w:type="pct"/>
          </w:tcPr>
          <w:p w14:paraId="27827A87" w14:textId="77777777" w:rsidR="00CA696C" w:rsidRPr="00CA696C" w:rsidRDefault="00CA696C" w:rsidP="005C7040">
            <w:pPr>
              <w:pStyle w:val="TableBodyText2"/>
            </w:pPr>
            <w:r w:rsidRPr="00CA696C">
              <w:rPr>
                <w:rFonts w:hint="eastAsia"/>
              </w:rPr>
              <w:t>n.n.rn</w:t>
            </w:r>
          </w:p>
        </w:tc>
        <w:tc>
          <w:tcPr>
            <w:tcW w:w="1251" w:type="pct"/>
          </w:tcPr>
          <w:p w14:paraId="53A36648" w14:textId="77777777" w:rsidR="00CA696C" w:rsidRPr="00CA696C" w:rsidRDefault="00CA696C" w:rsidP="005C7040">
            <w:pPr>
              <w:pStyle w:val="TableBodyText2"/>
            </w:pPr>
            <w:r w:rsidRPr="00CA696C">
              <w:rPr>
                <w:rFonts w:hint="eastAsia"/>
              </w:rPr>
              <w:t>yyyy年mm月dd日</w:t>
            </w:r>
          </w:p>
        </w:tc>
        <w:tc>
          <w:tcPr>
            <w:tcW w:w="854" w:type="pct"/>
          </w:tcPr>
          <w:p w14:paraId="3E97BECF" w14:textId="77777777" w:rsidR="00CA696C" w:rsidRPr="00CA696C" w:rsidRDefault="00CA696C" w:rsidP="005C7040">
            <w:pPr>
              <w:pStyle w:val="TableBodyText2"/>
            </w:pPr>
          </w:p>
        </w:tc>
        <w:tc>
          <w:tcPr>
            <w:tcW w:w="2315" w:type="pct"/>
          </w:tcPr>
          <w:p w14:paraId="5E7FDF31" w14:textId="77777777" w:rsidR="00CA696C" w:rsidRPr="00CA696C" w:rsidRDefault="00CA696C" w:rsidP="005C7040">
            <w:pPr>
              <w:pStyle w:val="TableBodyText2"/>
            </w:pPr>
          </w:p>
        </w:tc>
      </w:tr>
    </w:tbl>
    <w:p w14:paraId="7219D25B" w14:textId="77777777" w:rsidR="00672BE9" w:rsidRPr="00CA696C" w:rsidRDefault="00672BE9" w:rsidP="005C7040">
      <w:pPr>
        <w:pStyle w:val="10"/>
      </w:pPr>
    </w:p>
    <w:p w14:paraId="63A7D0F0" w14:textId="77777777" w:rsidR="00E4366E" w:rsidRPr="00F11C80" w:rsidRDefault="00E4366E" w:rsidP="005C7040">
      <w:pPr>
        <w:pStyle w:val="10"/>
      </w:pPr>
      <w:r w:rsidRPr="00F11C80">
        <w:br w:type="page"/>
      </w:r>
    </w:p>
    <w:p w14:paraId="380765F9" w14:textId="77777777" w:rsidR="00440857" w:rsidRPr="00F11C80" w:rsidRDefault="00440857" w:rsidP="005C7040">
      <w:pPr>
        <w:pStyle w:val="10"/>
      </w:pPr>
      <w:r w:rsidRPr="00F11C80">
        <w:rPr>
          <w:rFonts w:hint="eastAsia"/>
        </w:rPr>
        <w:lastRenderedPageBreak/>
        <w:t>目次</w:t>
      </w:r>
    </w:p>
    <w:p w14:paraId="0EDFD2AF" w14:textId="77777777" w:rsidR="00672BE9" w:rsidRPr="00F11C80" w:rsidRDefault="00672BE9" w:rsidP="005C7040">
      <w:pPr>
        <w:pStyle w:val="10"/>
      </w:pPr>
    </w:p>
    <w:p w14:paraId="258FC0BC" w14:textId="7B88BFC0" w:rsidR="00067556" w:rsidRDefault="00E72A17" w:rsidP="005C7040">
      <w:pPr>
        <w:pStyle w:val="21"/>
        <w:rPr>
          <w:rFonts w:asciiTheme="minorHAnsi" w:hAnsiTheme="minorHAnsi" w:cstheme="minorBidi"/>
          <w:noProof/>
          <w:sz w:val="21"/>
          <w:szCs w:val="22"/>
        </w:rPr>
      </w:pPr>
      <w:r w:rsidRPr="00395B5E">
        <w:fldChar w:fldCharType="begin"/>
      </w:r>
      <w:r w:rsidRPr="00395B5E">
        <w:instrText xml:space="preserve"> TOC \o "1-6" \h \z \u </w:instrText>
      </w:r>
      <w:r w:rsidRPr="00395B5E">
        <w:fldChar w:fldCharType="separate"/>
      </w:r>
      <w:hyperlink w:anchor="_Toc67247195" w:history="1">
        <w:r w:rsidR="00067556" w:rsidRPr="003C48F2">
          <w:rPr>
            <w:rStyle w:val="ad"/>
            <w:rFonts w:ascii="ＭＳ ゴシック" w:hAnsi="Century"/>
            <w:noProof/>
          </w:rPr>
          <w:t>第１章</w:t>
        </w:r>
        <w:r w:rsidR="00067556" w:rsidRPr="003C48F2">
          <w:rPr>
            <w:rStyle w:val="ad"/>
            <w:noProof/>
          </w:rPr>
          <w:t xml:space="preserve"> はじめに</w:t>
        </w:r>
        <w:r w:rsidR="00067556">
          <w:rPr>
            <w:noProof/>
            <w:webHidden/>
          </w:rPr>
          <w:tab/>
        </w:r>
        <w:r w:rsidR="00067556">
          <w:rPr>
            <w:noProof/>
            <w:webHidden/>
          </w:rPr>
          <w:fldChar w:fldCharType="begin"/>
        </w:r>
        <w:r w:rsidR="00067556">
          <w:rPr>
            <w:noProof/>
            <w:webHidden/>
          </w:rPr>
          <w:instrText xml:space="preserve"> PAGEREF _Toc67247195 \h </w:instrText>
        </w:r>
        <w:r w:rsidR="00067556">
          <w:rPr>
            <w:noProof/>
            <w:webHidden/>
          </w:rPr>
        </w:r>
        <w:r w:rsidR="00067556">
          <w:rPr>
            <w:noProof/>
            <w:webHidden/>
          </w:rPr>
          <w:fldChar w:fldCharType="separate"/>
        </w:r>
        <w:r w:rsidR="00067556">
          <w:rPr>
            <w:noProof/>
            <w:webHidden/>
          </w:rPr>
          <w:t>5</w:t>
        </w:r>
        <w:r w:rsidR="00067556">
          <w:rPr>
            <w:noProof/>
            <w:webHidden/>
          </w:rPr>
          <w:fldChar w:fldCharType="end"/>
        </w:r>
      </w:hyperlink>
    </w:p>
    <w:p w14:paraId="16E1BA13" w14:textId="2EDBE9BB" w:rsidR="00067556" w:rsidRDefault="00392B9B" w:rsidP="005C7040">
      <w:pPr>
        <w:pStyle w:val="21"/>
        <w:rPr>
          <w:rFonts w:asciiTheme="minorHAnsi" w:hAnsiTheme="minorHAnsi" w:cstheme="minorBidi"/>
          <w:noProof/>
          <w:sz w:val="21"/>
          <w:szCs w:val="22"/>
        </w:rPr>
      </w:pPr>
      <w:hyperlink w:anchor="_Toc67247196" w:history="1">
        <w:r w:rsidR="00067556" w:rsidRPr="003C48F2">
          <w:rPr>
            <w:rStyle w:val="ad"/>
            <w:rFonts w:ascii="ＭＳ ゴシック" w:hAnsi="Century"/>
            <w:noProof/>
          </w:rPr>
          <w:t>第２章</w:t>
        </w:r>
        <w:r w:rsidR="00067556" w:rsidRPr="003C48F2">
          <w:rPr>
            <w:rStyle w:val="ad"/>
            <w:noProof/>
          </w:rPr>
          <w:t xml:space="preserve"> コミュニケーション管理</w:t>
        </w:r>
        <w:r w:rsidR="00067556">
          <w:rPr>
            <w:noProof/>
            <w:webHidden/>
          </w:rPr>
          <w:tab/>
        </w:r>
        <w:r w:rsidR="00067556">
          <w:rPr>
            <w:noProof/>
            <w:webHidden/>
          </w:rPr>
          <w:fldChar w:fldCharType="begin"/>
        </w:r>
        <w:r w:rsidR="00067556">
          <w:rPr>
            <w:noProof/>
            <w:webHidden/>
          </w:rPr>
          <w:instrText xml:space="preserve"> PAGEREF _Toc67247196 \h </w:instrText>
        </w:r>
        <w:r w:rsidR="00067556">
          <w:rPr>
            <w:noProof/>
            <w:webHidden/>
          </w:rPr>
        </w:r>
        <w:r w:rsidR="00067556">
          <w:rPr>
            <w:noProof/>
            <w:webHidden/>
          </w:rPr>
          <w:fldChar w:fldCharType="separate"/>
        </w:r>
        <w:r w:rsidR="00067556">
          <w:rPr>
            <w:noProof/>
            <w:webHidden/>
          </w:rPr>
          <w:t>6</w:t>
        </w:r>
        <w:r w:rsidR="00067556">
          <w:rPr>
            <w:noProof/>
            <w:webHidden/>
          </w:rPr>
          <w:fldChar w:fldCharType="end"/>
        </w:r>
      </w:hyperlink>
    </w:p>
    <w:p w14:paraId="6CAC3335" w14:textId="613B24C5" w:rsidR="00067556" w:rsidRDefault="00392B9B" w:rsidP="005C7040">
      <w:pPr>
        <w:pStyle w:val="31"/>
        <w:ind w:left="420" w:firstLine="240"/>
        <w:rPr>
          <w:rFonts w:asciiTheme="minorHAnsi" w:hAnsiTheme="minorHAnsi" w:cstheme="minorBidi"/>
          <w:sz w:val="21"/>
          <w:szCs w:val="22"/>
        </w:rPr>
      </w:pPr>
      <w:hyperlink w:anchor="_Toc67247197" w:history="1">
        <w:r w:rsidR="00067556" w:rsidRPr="003C48F2">
          <w:rPr>
            <w:rStyle w:val="ad"/>
            <w:rFonts w:ascii="ＭＳ ゴシック" w:hAnsi="Century"/>
          </w:rPr>
          <w:t>１．</w:t>
        </w:r>
        <w:r w:rsidR="00067556" w:rsidRPr="003C48F2">
          <w:rPr>
            <w:rStyle w:val="ad"/>
          </w:rPr>
          <w:t xml:space="preserve"> 設計・開発事業者が参加すべき会議・開催頻度</w:t>
        </w:r>
        <w:r w:rsidR="00067556">
          <w:rPr>
            <w:webHidden/>
          </w:rPr>
          <w:tab/>
        </w:r>
        <w:r w:rsidR="00067556">
          <w:rPr>
            <w:webHidden/>
          </w:rPr>
          <w:fldChar w:fldCharType="begin"/>
        </w:r>
        <w:r w:rsidR="00067556">
          <w:rPr>
            <w:webHidden/>
          </w:rPr>
          <w:instrText xml:space="preserve"> PAGEREF _Toc67247197 \h </w:instrText>
        </w:r>
        <w:r w:rsidR="00067556">
          <w:rPr>
            <w:webHidden/>
          </w:rPr>
        </w:r>
        <w:r w:rsidR="00067556">
          <w:rPr>
            <w:webHidden/>
          </w:rPr>
          <w:fldChar w:fldCharType="separate"/>
        </w:r>
        <w:r w:rsidR="00067556">
          <w:rPr>
            <w:webHidden/>
          </w:rPr>
          <w:t>6</w:t>
        </w:r>
        <w:r w:rsidR="00067556">
          <w:rPr>
            <w:webHidden/>
          </w:rPr>
          <w:fldChar w:fldCharType="end"/>
        </w:r>
      </w:hyperlink>
    </w:p>
    <w:p w14:paraId="25355CF6" w14:textId="090FF22A" w:rsidR="00067556" w:rsidRDefault="00392B9B" w:rsidP="005C7040">
      <w:pPr>
        <w:pStyle w:val="31"/>
        <w:ind w:left="420" w:firstLine="240"/>
        <w:rPr>
          <w:rFonts w:asciiTheme="minorHAnsi" w:hAnsiTheme="minorHAnsi" w:cstheme="minorBidi"/>
          <w:sz w:val="21"/>
          <w:szCs w:val="22"/>
        </w:rPr>
      </w:pPr>
      <w:hyperlink w:anchor="_Toc67247198" w:history="1">
        <w:r w:rsidR="00067556" w:rsidRPr="003C48F2">
          <w:rPr>
            <w:rStyle w:val="ad"/>
            <w:rFonts w:ascii="ＭＳ ゴシック" w:hAnsi="Century"/>
          </w:rPr>
          <w:t>２．</w:t>
        </w:r>
        <w:r w:rsidR="00067556" w:rsidRPr="003C48F2">
          <w:rPr>
            <w:rStyle w:val="ad"/>
          </w:rPr>
          <w:t xml:space="preserve"> 議事録の管理</w:t>
        </w:r>
        <w:r w:rsidR="00067556">
          <w:rPr>
            <w:webHidden/>
          </w:rPr>
          <w:tab/>
        </w:r>
        <w:r w:rsidR="00067556">
          <w:rPr>
            <w:webHidden/>
          </w:rPr>
          <w:fldChar w:fldCharType="begin"/>
        </w:r>
        <w:r w:rsidR="00067556">
          <w:rPr>
            <w:webHidden/>
          </w:rPr>
          <w:instrText xml:space="preserve"> PAGEREF _Toc67247198 \h </w:instrText>
        </w:r>
        <w:r w:rsidR="00067556">
          <w:rPr>
            <w:webHidden/>
          </w:rPr>
        </w:r>
        <w:r w:rsidR="00067556">
          <w:rPr>
            <w:webHidden/>
          </w:rPr>
          <w:fldChar w:fldCharType="separate"/>
        </w:r>
        <w:r w:rsidR="00067556">
          <w:rPr>
            <w:webHidden/>
          </w:rPr>
          <w:t>6</w:t>
        </w:r>
        <w:r w:rsidR="00067556">
          <w:rPr>
            <w:webHidden/>
          </w:rPr>
          <w:fldChar w:fldCharType="end"/>
        </w:r>
      </w:hyperlink>
    </w:p>
    <w:p w14:paraId="0B3C01A4" w14:textId="26A9EFF3" w:rsidR="00067556" w:rsidRDefault="00392B9B" w:rsidP="005C7040">
      <w:pPr>
        <w:pStyle w:val="21"/>
        <w:rPr>
          <w:rFonts w:asciiTheme="minorHAnsi" w:hAnsiTheme="minorHAnsi" w:cstheme="minorBidi"/>
          <w:noProof/>
          <w:sz w:val="21"/>
          <w:szCs w:val="22"/>
        </w:rPr>
      </w:pPr>
      <w:hyperlink w:anchor="_Toc67247199" w:history="1">
        <w:r w:rsidR="00067556" w:rsidRPr="003C48F2">
          <w:rPr>
            <w:rStyle w:val="ad"/>
            <w:rFonts w:ascii="ＭＳ ゴシック" w:hAnsi="Century"/>
            <w:noProof/>
          </w:rPr>
          <w:t>第３章</w:t>
        </w:r>
        <w:r w:rsidR="00067556" w:rsidRPr="003C48F2">
          <w:rPr>
            <w:rStyle w:val="ad"/>
            <w:noProof/>
          </w:rPr>
          <w:t xml:space="preserve"> 体制管理</w:t>
        </w:r>
        <w:r w:rsidR="00067556">
          <w:rPr>
            <w:noProof/>
            <w:webHidden/>
          </w:rPr>
          <w:tab/>
        </w:r>
        <w:r w:rsidR="00067556">
          <w:rPr>
            <w:noProof/>
            <w:webHidden/>
          </w:rPr>
          <w:fldChar w:fldCharType="begin"/>
        </w:r>
        <w:r w:rsidR="00067556">
          <w:rPr>
            <w:noProof/>
            <w:webHidden/>
          </w:rPr>
          <w:instrText xml:space="preserve"> PAGEREF _Toc67247199 \h </w:instrText>
        </w:r>
        <w:r w:rsidR="00067556">
          <w:rPr>
            <w:noProof/>
            <w:webHidden/>
          </w:rPr>
        </w:r>
        <w:r w:rsidR="00067556">
          <w:rPr>
            <w:noProof/>
            <w:webHidden/>
          </w:rPr>
          <w:fldChar w:fldCharType="separate"/>
        </w:r>
        <w:r w:rsidR="00067556">
          <w:rPr>
            <w:noProof/>
            <w:webHidden/>
          </w:rPr>
          <w:t>7</w:t>
        </w:r>
        <w:r w:rsidR="00067556">
          <w:rPr>
            <w:noProof/>
            <w:webHidden/>
          </w:rPr>
          <w:fldChar w:fldCharType="end"/>
        </w:r>
      </w:hyperlink>
    </w:p>
    <w:p w14:paraId="1817B3DE" w14:textId="6FD24AEC" w:rsidR="00067556" w:rsidRDefault="00392B9B" w:rsidP="005C7040">
      <w:pPr>
        <w:pStyle w:val="31"/>
        <w:ind w:left="420" w:firstLine="240"/>
        <w:rPr>
          <w:rFonts w:asciiTheme="minorHAnsi" w:hAnsiTheme="minorHAnsi" w:cstheme="minorBidi"/>
          <w:sz w:val="21"/>
          <w:szCs w:val="22"/>
        </w:rPr>
      </w:pPr>
      <w:hyperlink w:anchor="_Toc67247200" w:history="1">
        <w:r w:rsidR="00067556" w:rsidRPr="003C48F2">
          <w:rPr>
            <w:rStyle w:val="ad"/>
            <w:rFonts w:ascii="ＭＳ ゴシック" w:hAnsi="Century"/>
          </w:rPr>
          <w:t>１．</w:t>
        </w:r>
        <w:r w:rsidR="00067556" w:rsidRPr="003C48F2">
          <w:rPr>
            <w:rStyle w:val="ad"/>
          </w:rPr>
          <w:t xml:space="preserve"> 作業体制の管理手法</w:t>
        </w:r>
        <w:r w:rsidR="00067556">
          <w:rPr>
            <w:webHidden/>
          </w:rPr>
          <w:tab/>
        </w:r>
        <w:r w:rsidR="00067556">
          <w:rPr>
            <w:webHidden/>
          </w:rPr>
          <w:fldChar w:fldCharType="begin"/>
        </w:r>
        <w:r w:rsidR="00067556">
          <w:rPr>
            <w:webHidden/>
          </w:rPr>
          <w:instrText xml:space="preserve"> PAGEREF _Toc67247200 \h </w:instrText>
        </w:r>
        <w:r w:rsidR="00067556">
          <w:rPr>
            <w:webHidden/>
          </w:rPr>
        </w:r>
        <w:r w:rsidR="00067556">
          <w:rPr>
            <w:webHidden/>
          </w:rPr>
          <w:fldChar w:fldCharType="separate"/>
        </w:r>
        <w:r w:rsidR="00067556">
          <w:rPr>
            <w:webHidden/>
          </w:rPr>
          <w:t>7</w:t>
        </w:r>
        <w:r w:rsidR="00067556">
          <w:rPr>
            <w:webHidden/>
          </w:rPr>
          <w:fldChar w:fldCharType="end"/>
        </w:r>
      </w:hyperlink>
    </w:p>
    <w:p w14:paraId="605C0378" w14:textId="55C6DEEF" w:rsidR="00067556" w:rsidRDefault="00392B9B" w:rsidP="005C7040">
      <w:pPr>
        <w:pStyle w:val="21"/>
        <w:rPr>
          <w:rFonts w:asciiTheme="minorHAnsi" w:hAnsiTheme="minorHAnsi" w:cstheme="minorBidi"/>
          <w:noProof/>
          <w:sz w:val="21"/>
          <w:szCs w:val="22"/>
        </w:rPr>
      </w:pPr>
      <w:hyperlink w:anchor="_Toc67247201" w:history="1">
        <w:r w:rsidR="00067556" w:rsidRPr="003C48F2">
          <w:rPr>
            <w:rStyle w:val="ad"/>
            <w:rFonts w:ascii="ＭＳ ゴシック" w:hAnsi="Century"/>
            <w:noProof/>
          </w:rPr>
          <w:t>第４章</w:t>
        </w:r>
        <w:r w:rsidR="00067556" w:rsidRPr="003C48F2">
          <w:rPr>
            <w:rStyle w:val="ad"/>
            <w:noProof/>
          </w:rPr>
          <w:t xml:space="preserve"> 工程管理</w:t>
        </w:r>
        <w:r w:rsidR="00067556">
          <w:rPr>
            <w:noProof/>
            <w:webHidden/>
          </w:rPr>
          <w:tab/>
        </w:r>
        <w:r w:rsidR="00067556">
          <w:rPr>
            <w:noProof/>
            <w:webHidden/>
          </w:rPr>
          <w:fldChar w:fldCharType="begin"/>
        </w:r>
        <w:r w:rsidR="00067556">
          <w:rPr>
            <w:noProof/>
            <w:webHidden/>
          </w:rPr>
          <w:instrText xml:space="preserve"> PAGEREF _Toc67247201 \h </w:instrText>
        </w:r>
        <w:r w:rsidR="00067556">
          <w:rPr>
            <w:noProof/>
            <w:webHidden/>
          </w:rPr>
        </w:r>
        <w:r w:rsidR="00067556">
          <w:rPr>
            <w:noProof/>
            <w:webHidden/>
          </w:rPr>
          <w:fldChar w:fldCharType="separate"/>
        </w:r>
        <w:r w:rsidR="00067556">
          <w:rPr>
            <w:noProof/>
            <w:webHidden/>
          </w:rPr>
          <w:t>8</w:t>
        </w:r>
        <w:r w:rsidR="00067556">
          <w:rPr>
            <w:noProof/>
            <w:webHidden/>
          </w:rPr>
          <w:fldChar w:fldCharType="end"/>
        </w:r>
      </w:hyperlink>
    </w:p>
    <w:p w14:paraId="44FDF8CC" w14:textId="1EE6DF93" w:rsidR="00067556" w:rsidRDefault="00392B9B" w:rsidP="005C7040">
      <w:pPr>
        <w:pStyle w:val="31"/>
        <w:ind w:left="420" w:firstLine="240"/>
        <w:rPr>
          <w:rFonts w:asciiTheme="minorHAnsi" w:hAnsiTheme="minorHAnsi" w:cstheme="minorBidi"/>
          <w:sz w:val="21"/>
          <w:szCs w:val="22"/>
        </w:rPr>
      </w:pPr>
      <w:hyperlink w:anchor="_Toc67247202" w:history="1">
        <w:r w:rsidR="00067556" w:rsidRPr="003C48F2">
          <w:rPr>
            <w:rStyle w:val="ad"/>
            <w:rFonts w:ascii="ＭＳ ゴシック" w:hAnsi="Century"/>
          </w:rPr>
          <w:t>１．</w:t>
        </w:r>
        <w:r w:rsidR="00067556" w:rsidRPr="003C48F2">
          <w:rPr>
            <w:rStyle w:val="ad"/>
          </w:rPr>
          <w:t xml:space="preserve"> 設計・開発の作業</w:t>
        </w:r>
        <w:r w:rsidR="00067556">
          <w:rPr>
            <w:webHidden/>
          </w:rPr>
          <w:tab/>
        </w:r>
        <w:r w:rsidR="00067556">
          <w:rPr>
            <w:webHidden/>
          </w:rPr>
          <w:fldChar w:fldCharType="begin"/>
        </w:r>
        <w:r w:rsidR="00067556">
          <w:rPr>
            <w:webHidden/>
          </w:rPr>
          <w:instrText xml:space="preserve"> PAGEREF _Toc67247202 \h </w:instrText>
        </w:r>
        <w:r w:rsidR="00067556">
          <w:rPr>
            <w:webHidden/>
          </w:rPr>
        </w:r>
        <w:r w:rsidR="00067556">
          <w:rPr>
            <w:webHidden/>
          </w:rPr>
          <w:fldChar w:fldCharType="separate"/>
        </w:r>
        <w:r w:rsidR="00067556">
          <w:rPr>
            <w:webHidden/>
          </w:rPr>
          <w:t>8</w:t>
        </w:r>
        <w:r w:rsidR="00067556">
          <w:rPr>
            <w:webHidden/>
          </w:rPr>
          <w:fldChar w:fldCharType="end"/>
        </w:r>
      </w:hyperlink>
    </w:p>
    <w:p w14:paraId="5E3E7AA8" w14:textId="02A4DEA1" w:rsidR="00067556" w:rsidRDefault="00392B9B" w:rsidP="005C7040">
      <w:pPr>
        <w:pStyle w:val="31"/>
        <w:ind w:left="420" w:firstLine="240"/>
        <w:rPr>
          <w:rFonts w:asciiTheme="minorHAnsi" w:hAnsiTheme="minorHAnsi" w:cstheme="minorBidi"/>
          <w:sz w:val="21"/>
          <w:szCs w:val="22"/>
        </w:rPr>
      </w:pPr>
      <w:hyperlink w:anchor="_Toc67247203" w:history="1">
        <w:r w:rsidR="00067556" w:rsidRPr="003C48F2">
          <w:rPr>
            <w:rStyle w:val="ad"/>
            <w:rFonts w:ascii="ＭＳ ゴシック" w:hAnsi="Century"/>
          </w:rPr>
          <w:t>２．</w:t>
        </w:r>
        <w:r w:rsidR="00067556" w:rsidRPr="003C48F2">
          <w:rPr>
            <w:rStyle w:val="ad"/>
          </w:rPr>
          <w:t xml:space="preserve"> 設計・開発工程の管理手法</w:t>
        </w:r>
        <w:r w:rsidR="00067556">
          <w:rPr>
            <w:webHidden/>
          </w:rPr>
          <w:tab/>
        </w:r>
        <w:r w:rsidR="00067556">
          <w:rPr>
            <w:webHidden/>
          </w:rPr>
          <w:fldChar w:fldCharType="begin"/>
        </w:r>
        <w:r w:rsidR="00067556">
          <w:rPr>
            <w:webHidden/>
          </w:rPr>
          <w:instrText xml:space="preserve"> PAGEREF _Toc67247203 \h </w:instrText>
        </w:r>
        <w:r w:rsidR="00067556">
          <w:rPr>
            <w:webHidden/>
          </w:rPr>
        </w:r>
        <w:r w:rsidR="00067556">
          <w:rPr>
            <w:webHidden/>
          </w:rPr>
          <w:fldChar w:fldCharType="separate"/>
        </w:r>
        <w:r w:rsidR="00067556">
          <w:rPr>
            <w:webHidden/>
          </w:rPr>
          <w:t>8</w:t>
        </w:r>
        <w:r w:rsidR="00067556">
          <w:rPr>
            <w:webHidden/>
          </w:rPr>
          <w:fldChar w:fldCharType="end"/>
        </w:r>
      </w:hyperlink>
    </w:p>
    <w:p w14:paraId="1DF462FD" w14:textId="6B40E3DA" w:rsidR="00067556" w:rsidRDefault="00392B9B" w:rsidP="005C7040">
      <w:pPr>
        <w:pStyle w:val="21"/>
        <w:rPr>
          <w:rFonts w:asciiTheme="minorHAnsi" w:hAnsiTheme="minorHAnsi" w:cstheme="minorBidi"/>
          <w:noProof/>
          <w:sz w:val="21"/>
          <w:szCs w:val="22"/>
        </w:rPr>
      </w:pPr>
      <w:hyperlink w:anchor="_Toc67247204" w:history="1">
        <w:r w:rsidR="00067556" w:rsidRPr="003C48F2">
          <w:rPr>
            <w:rStyle w:val="ad"/>
            <w:rFonts w:ascii="ＭＳ ゴシック" w:hAnsi="Century"/>
            <w:noProof/>
          </w:rPr>
          <w:t>第５章</w:t>
        </w:r>
        <w:r w:rsidR="00067556" w:rsidRPr="003C48F2">
          <w:rPr>
            <w:rStyle w:val="ad"/>
            <w:noProof/>
          </w:rPr>
          <w:t xml:space="preserve"> 品質管理</w:t>
        </w:r>
        <w:r w:rsidR="00067556">
          <w:rPr>
            <w:noProof/>
            <w:webHidden/>
          </w:rPr>
          <w:tab/>
        </w:r>
        <w:r w:rsidR="00067556">
          <w:rPr>
            <w:noProof/>
            <w:webHidden/>
          </w:rPr>
          <w:fldChar w:fldCharType="begin"/>
        </w:r>
        <w:r w:rsidR="00067556">
          <w:rPr>
            <w:noProof/>
            <w:webHidden/>
          </w:rPr>
          <w:instrText xml:space="preserve"> PAGEREF _Toc67247204 \h </w:instrText>
        </w:r>
        <w:r w:rsidR="00067556">
          <w:rPr>
            <w:noProof/>
            <w:webHidden/>
          </w:rPr>
        </w:r>
        <w:r w:rsidR="00067556">
          <w:rPr>
            <w:noProof/>
            <w:webHidden/>
          </w:rPr>
          <w:fldChar w:fldCharType="separate"/>
        </w:r>
        <w:r w:rsidR="00067556">
          <w:rPr>
            <w:noProof/>
            <w:webHidden/>
          </w:rPr>
          <w:t>10</w:t>
        </w:r>
        <w:r w:rsidR="00067556">
          <w:rPr>
            <w:noProof/>
            <w:webHidden/>
          </w:rPr>
          <w:fldChar w:fldCharType="end"/>
        </w:r>
      </w:hyperlink>
    </w:p>
    <w:p w14:paraId="4386433A" w14:textId="6465B7A5" w:rsidR="00067556" w:rsidRDefault="00392B9B" w:rsidP="005C7040">
      <w:pPr>
        <w:pStyle w:val="31"/>
        <w:ind w:left="420" w:firstLine="240"/>
        <w:rPr>
          <w:rFonts w:asciiTheme="minorHAnsi" w:hAnsiTheme="minorHAnsi" w:cstheme="minorBidi"/>
          <w:sz w:val="21"/>
          <w:szCs w:val="22"/>
        </w:rPr>
      </w:pPr>
      <w:hyperlink w:anchor="_Toc67247205" w:history="1">
        <w:r w:rsidR="00067556" w:rsidRPr="003C48F2">
          <w:rPr>
            <w:rStyle w:val="ad"/>
            <w:rFonts w:ascii="ＭＳ ゴシック" w:hAnsi="Century"/>
          </w:rPr>
          <w:t>１．</w:t>
        </w:r>
        <w:r w:rsidR="00067556" w:rsidRPr="003C48F2">
          <w:rPr>
            <w:rStyle w:val="ad"/>
          </w:rPr>
          <w:t xml:space="preserve"> 品質基準</w:t>
        </w:r>
        <w:r w:rsidR="00067556">
          <w:rPr>
            <w:webHidden/>
          </w:rPr>
          <w:tab/>
        </w:r>
        <w:r w:rsidR="00067556">
          <w:rPr>
            <w:webHidden/>
          </w:rPr>
          <w:fldChar w:fldCharType="begin"/>
        </w:r>
        <w:r w:rsidR="00067556">
          <w:rPr>
            <w:webHidden/>
          </w:rPr>
          <w:instrText xml:space="preserve"> PAGEREF _Toc67247205 \h </w:instrText>
        </w:r>
        <w:r w:rsidR="00067556">
          <w:rPr>
            <w:webHidden/>
          </w:rPr>
        </w:r>
        <w:r w:rsidR="00067556">
          <w:rPr>
            <w:webHidden/>
          </w:rPr>
          <w:fldChar w:fldCharType="separate"/>
        </w:r>
        <w:r w:rsidR="00067556">
          <w:rPr>
            <w:webHidden/>
          </w:rPr>
          <w:t>10</w:t>
        </w:r>
        <w:r w:rsidR="00067556">
          <w:rPr>
            <w:webHidden/>
          </w:rPr>
          <w:fldChar w:fldCharType="end"/>
        </w:r>
      </w:hyperlink>
    </w:p>
    <w:p w14:paraId="10CDCE35" w14:textId="3D5D6D5C" w:rsidR="00067556" w:rsidRDefault="00392B9B" w:rsidP="005C7040">
      <w:pPr>
        <w:pStyle w:val="42"/>
        <w:ind w:left="630" w:firstLine="240"/>
        <w:rPr>
          <w:rFonts w:asciiTheme="minorHAnsi" w:hAnsiTheme="minorHAnsi" w:cstheme="minorBidi"/>
          <w:sz w:val="21"/>
          <w:szCs w:val="22"/>
        </w:rPr>
      </w:pPr>
      <w:hyperlink w:anchor="_Toc67247206" w:history="1">
        <w:r w:rsidR="00067556" w:rsidRPr="003C48F2">
          <w:rPr>
            <w:rStyle w:val="ad"/>
            <w:rFonts w:ascii="ＭＳ ゴシック"/>
          </w:rPr>
          <w:t>1)</w:t>
        </w:r>
        <w:r w:rsidR="00067556" w:rsidRPr="003C48F2">
          <w:rPr>
            <w:rStyle w:val="ad"/>
          </w:rPr>
          <w:t xml:space="preserve"> 設計・開発実施計画書等作成に係る品質基準</w:t>
        </w:r>
        <w:r w:rsidR="00067556">
          <w:rPr>
            <w:webHidden/>
          </w:rPr>
          <w:tab/>
        </w:r>
        <w:r w:rsidR="00067556">
          <w:rPr>
            <w:webHidden/>
          </w:rPr>
          <w:fldChar w:fldCharType="begin"/>
        </w:r>
        <w:r w:rsidR="00067556">
          <w:rPr>
            <w:webHidden/>
          </w:rPr>
          <w:instrText xml:space="preserve"> PAGEREF _Toc67247206 \h </w:instrText>
        </w:r>
        <w:r w:rsidR="00067556">
          <w:rPr>
            <w:webHidden/>
          </w:rPr>
        </w:r>
        <w:r w:rsidR="00067556">
          <w:rPr>
            <w:webHidden/>
          </w:rPr>
          <w:fldChar w:fldCharType="separate"/>
        </w:r>
        <w:r w:rsidR="00067556">
          <w:rPr>
            <w:webHidden/>
          </w:rPr>
          <w:t>10</w:t>
        </w:r>
        <w:r w:rsidR="00067556">
          <w:rPr>
            <w:webHidden/>
          </w:rPr>
          <w:fldChar w:fldCharType="end"/>
        </w:r>
      </w:hyperlink>
    </w:p>
    <w:p w14:paraId="426C7B54" w14:textId="31ACC84D" w:rsidR="00067556" w:rsidRDefault="00392B9B" w:rsidP="005C7040">
      <w:pPr>
        <w:pStyle w:val="42"/>
        <w:ind w:left="630" w:firstLine="240"/>
        <w:rPr>
          <w:rFonts w:asciiTheme="minorHAnsi" w:hAnsiTheme="minorHAnsi" w:cstheme="minorBidi"/>
          <w:sz w:val="21"/>
          <w:szCs w:val="22"/>
        </w:rPr>
      </w:pPr>
      <w:hyperlink w:anchor="_Toc67247207" w:history="1">
        <w:r w:rsidR="00067556" w:rsidRPr="003C48F2">
          <w:rPr>
            <w:rStyle w:val="ad"/>
            <w:rFonts w:ascii="ＭＳ ゴシック"/>
          </w:rPr>
          <w:t>2)</w:t>
        </w:r>
        <w:r w:rsidR="00067556" w:rsidRPr="003C48F2">
          <w:rPr>
            <w:rStyle w:val="ad"/>
          </w:rPr>
          <w:t xml:space="preserve"> 設計に係る品質基準</w:t>
        </w:r>
        <w:r w:rsidR="00067556">
          <w:rPr>
            <w:webHidden/>
          </w:rPr>
          <w:tab/>
        </w:r>
        <w:r w:rsidR="00067556">
          <w:rPr>
            <w:webHidden/>
          </w:rPr>
          <w:fldChar w:fldCharType="begin"/>
        </w:r>
        <w:r w:rsidR="00067556">
          <w:rPr>
            <w:webHidden/>
          </w:rPr>
          <w:instrText xml:space="preserve"> PAGEREF _Toc67247207 \h </w:instrText>
        </w:r>
        <w:r w:rsidR="00067556">
          <w:rPr>
            <w:webHidden/>
          </w:rPr>
        </w:r>
        <w:r w:rsidR="00067556">
          <w:rPr>
            <w:webHidden/>
          </w:rPr>
          <w:fldChar w:fldCharType="separate"/>
        </w:r>
        <w:r w:rsidR="00067556">
          <w:rPr>
            <w:webHidden/>
          </w:rPr>
          <w:t>11</w:t>
        </w:r>
        <w:r w:rsidR="00067556">
          <w:rPr>
            <w:webHidden/>
          </w:rPr>
          <w:fldChar w:fldCharType="end"/>
        </w:r>
      </w:hyperlink>
    </w:p>
    <w:p w14:paraId="56C42892" w14:textId="1E783615" w:rsidR="00067556" w:rsidRDefault="00392B9B" w:rsidP="005C7040">
      <w:pPr>
        <w:pStyle w:val="42"/>
        <w:ind w:left="630" w:firstLine="240"/>
        <w:rPr>
          <w:rFonts w:asciiTheme="minorHAnsi" w:hAnsiTheme="minorHAnsi" w:cstheme="minorBidi"/>
          <w:sz w:val="21"/>
          <w:szCs w:val="22"/>
        </w:rPr>
      </w:pPr>
      <w:hyperlink w:anchor="_Toc67247208" w:history="1">
        <w:r w:rsidR="00067556" w:rsidRPr="003C48F2">
          <w:rPr>
            <w:rStyle w:val="ad"/>
            <w:rFonts w:ascii="ＭＳ ゴシック"/>
          </w:rPr>
          <w:t>3)</w:t>
        </w:r>
        <w:r w:rsidR="00067556" w:rsidRPr="003C48F2">
          <w:rPr>
            <w:rStyle w:val="ad"/>
          </w:rPr>
          <w:t xml:space="preserve"> 開発・テストに係る品質基準</w:t>
        </w:r>
        <w:r w:rsidR="00067556">
          <w:rPr>
            <w:webHidden/>
          </w:rPr>
          <w:tab/>
        </w:r>
        <w:r w:rsidR="00067556">
          <w:rPr>
            <w:webHidden/>
          </w:rPr>
          <w:fldChar w:fldCharType="begin"/>
        </w:r>
        <w:r w:rsidR="00067556">
          <w:rPr>
            <w:webHidden/>
          </w:rPr>
          <w:instrText xml:space="preserve"> PAGEREF _Toc67247208 \h </w:instrText>
        </w:r>
        <w:r w:rsidR="00067556">
          <w:rPr>
            <w:webHidden/>
          </w:rPr>
        </w:r>
        <w:r w:rsidR="00067556">
          <w:rPr>
            <w:webHidden/>
          </w:rPr>
          <w:fldChar w:fldCharType="separate"/>
        </w:r>
        <w:r w:rsidR="00067556">
          <w:rPr>
            <w:webHidden/>
          </w:rPr>
          <w:t>11</w:t>
        </w:r>
        <w:r w:rsidR="00067556">
          <w:rPr>
            <w:webHidden/>
          </w:rPr>
          <w:fldChar w:fldCharType="end"/>
        </w:r>
      </w:hyperlink>
    </w:p>
    <w:p w14:paraId="3E5547D3" w14:textId="1862F2D7" w:rsidR="00067556" w:rsidRDefault="00392B9B" w:rsidP="005C7040">
      <w:pPr>
        <w:pStyle w:val="42"/>
        <w:ind w:left="630" w:firstLine="240"/>
        <w:rPr>
          <w:rFonts w:asciiTheme="minorHAnsi" w:hAnsiTheme="minorHAnsi" w:cstheme="minorBidi"/>
          <w:sz w:val="21"/>
          <w:szCs w:val="22"/>
        </w:rPr>
      </w:pPr>
      <w:hyperlink w:anchor="_Toc67247209" w:history="1">
        <w:r w:rsidR="00067556" w:rsidRPr="003C48F2">
          <w:rPr>
            <w:rStyle w:val="ad"/>
            <w:rFonts w:ascii="ＭＳ ゴシック"/>
          </w:rPr>
          <w:t>4)</w:t>
        </w:r>
        <w:r w:rsidR="00067556" w:rsidRPr="003C48F2">
          <w:rPr>
            <w:rStyle w:val="ad"/>
          </w:rPr>
          <w:t xml:space="preserve"> 受入テストに係る品質基準</w:t>
        </w:r>
        <w:r w:rsidR="00067556">
          <w:rPr>
            <w:webHidden/>
          </w:rPr>
          <w:tab/>
        </w:r>
        <w:r w:rsidR="00067556">
          <w:rPr>
            <w:webHidden/>
          </w:rPr>
          <w:fldChar w:fldCharType="begin"/>
        </w:r>
        <w:r w:rsidR="00067556">
          <w:rPr>
            <w:webHidden/>
          </w:rPr>
          <w:instrText xml:space="preserve"> PAGEREF _Toc67247209 \h </w:instrText>
        </w:r>
        <w:r w:rsidR="00067556">
          <w:rPr>
            <w:webHidden/>
          </w:rPr>
        </w:r>
        <w:r w:rsidR="00067556">
          <w:rPr>
            <w:webHidden/>
          </w:rPr>
          <w:fldChar w:fldCharType="separate"/>
        </w:r>
        <w:r w:rsidR="00067556">
          <w:rPr>
            <w:webHidden/>
          </w:rPr>
          <w:t>12</w:t>
        </w:r>
        <w:r w:rsidR="00067556">
          <w:rPr>
            <w:webHidden/>
          </w:rPr>
          <w:fldChar w:fldCharType="end"/>
        </w:r>
      </w:hyperlink>
    </w:p>
    <w:p w14:paraId="68B13ADF" w14:textId="65FFBD41" w:rsidR="00067556" w:rsidRDefault="00392B9B" w:rsidP="005C7040">
      <w:pPr>
        <w:pStyle w:val="42"/>
        <w:ind w:left="630" w:firstLine="240"/>
        <w:rPr>
          <w:rFonts w:asciiTheme="minorHAnsi" w:hAnsiTheme="minorHAnsi" w:cstheme="minorBidi"/>
          <w:sz w:val="21"/>
          <w:szCs w:val="22"/>
        </w:rPr>
      </w:pPr>
      <w:hyperlink w:anchor="_Toc67247210" w:history="1">
        <w:r w:rsidR="00067556" w:rsidRPr="003C48F2">
          <w:rPr>
            <w:rStyle w:val="ad"/>
            <w:rFonts w:ascii="ＭＳ ゴシック"/>
          </w:rPr>
          <w:t>5)</w:t>
        </w:r>
        <w:r w:rsidR="00067556" w:rsidRPr="003C48F2">
          <w:rPr>
            <w:rStyle w:val="ad"/>
          </w:rPr>
          <w:t xml:space="preserve"> 情報システムの移行に係る品質基準</w:t>
        </w:r>
        <w:r w:rsidR="00067556">
          <w:rPr>
            <w:webHidden/>
          </w:rPr>
          <w:tab/>
        </w:r>
        <w:r w:rsidR="00067556">
          <w:rPr>
            <w:webHidden/>
          </w:rPr>
          <w:fldChar w:fldCharType="begin"/>
        </w:r>
        <w:r w:rsidR="00067556">
          <w:rPr>
            <w:webHidden/>
          </w:rPr>
          <w:instrText xml:space="preserve"> PAGEREF _Toc67247210 \h </w:instrText>
        </w:r>
        <w:r w:rsidR="00067556">
          <w:rPr>
            <w:webHidden/>
          </w:rPr>
        </w:r>
        <w:r w:rsidR="00067556">
          <w:rPr>
            <w:webHidden/>
          </w:rPr>
          <w:fldChar w:fldCharType="separate"/>
        </w:r>
        <w:r w:rsidR="00067556">
          <w:rPr>
            <w:webHidden/>
          </w:rPr>
          <w:t>13</w:t>
        </w:r>
        <w:r w:rsidR="00067556">
          <w:rPr>
            <w:webHidden/>
          </w:rPr>
          <w:fldChar w:fldCharType="end"/>
        </w:r>
      </w:hyperlink>
    </w:p>
    <w:p w14:paraId="722C7951" w14:textId="556E6949" w:rsidR="00067556" w:rsidRDefault="00392B9B" w:rsidP="005C7040">
      <w:pPr>
        <w:pStyle w:val="31"/>
        <w:ind w:left="420" w:firstLine="240"/>
        <w:rPr>
          <w:rFonts w:asciiTheme="minorHAnsi" w:hAnsiTheme="minorHAnsi" w:cstheme="minorBidi"/>
          <w:sz w:val="21"/>
          <w:szCs w:val="22"/>
        </w:rPr>
      </w:pPr>
      <w:hyperlink w:anchor="_Toc67247211" w:history="1">
        <w:r w:rsidR="00067556" w:rsidRPr="003C48F2">
          <w:rPr>
            <w:rStyle w:val="ad"/>
            <w:rFonts w:ascii="ＭＳ ゴシック" w:hAnsi="Century"/>
          </w:rPr>
          <w:t>２．</w:t>
        </w:r>
        <w:r w:rsidR="00067556" w:rsidRPr="003C48F2">
          <w:rPr>
            <w:rStyle w:val="ad"/>
          </w:rPr>
          <w:t xml:space="preserve"> 品質管理方法</w:t>
        </w:r>
        <w:r w:rsidR="00067556">
          <w:rPr>
            <w:webHidden/>
          </w:rPr>
          <w:tab/>
        </w:r>
        <w:r w:rsidR="00067556">
          <w:rPr>
            <w:webHidden/>
          </w:rPr>
          <w:fldChar w:fldCharType="begin"/>
        </w:r>
        <w:r w:rsidR="00067556">
          <w:rPr>
            <w:webHidden/>
          </w:rPr>
          <w:instrText xml:space="preserve"> PAGEREF _Toc67247211 \h </w:instrText>
        </w:r>
        <w:r w:rsidR="00067556">
          <w:rPr>
            <w:webHidden/>
          </w:rPr>
        </w:r>
        <w:r w:rsidR="00067556">
          <w:rPr>
            <w:webHidden/>
          </w:rPr>
          <w:fldChar w:fldCharType="separate"/>
        </w:r>
        <w:r w:rsidR="00067556">
          <w:rPr>
            <w:webHidden/>
          </w:rPr>
          <w:t>13</w:t>
        </w:r>
        <w:r w:rsidR="00067556">
          <w:rPr>
            <w:webHidden/>
          </w:rPr>
          <w:fldChar w:fldCharType="end"/>
        </w:r>
      </w:hyperlink>
    </w:p>
    <w:p w14:paraId="2F36FF61" w14:textId="2A0577C3" w:rsidR="00067556" w:rsidRDefault="00392B9B" w:rsidP="005C7040">
      <w:pPr>
        <w:pStyle w:val="21"/>
        <w:rPr>
          <w:rFonts w:asciiTheme="minorHAnsi" w:hAnsiTheme="minorHAnsi" w:cstheme="minorBidi"/>
          <w:noProof/>
          <w:sz w:val="21"/>
          <w:szCs w:val="22"/>
        </w:rPr>
      </w:pPr>
      <w:hyperlink w:anchor="_Toc67247212" w:history="1">
        <w:r w:rsidR="00067556" w:rsidRPr="003C48F2">
          <w:rPr>
            <w:rStyle w:val="ad"/>
            <w:rFonts w:ascii="ＭＳ ゴシック" w:hAnsi="Century"/>
            <w:noProof/>
          </w:rPr>
          <w:t>第６章</w:t>
        </w:r>
        <w:r w:rsidR="00067556" w:rsidRPr="003C48F2">
          <w:rPr>
            <w:rStyle w:val="ad"/>
            <w:noProof/>
          </w:rPr>
          <w:t xml:space="preserve"> リスク管理</w:t>
        </w:r>
        <w:r w:rsidR="00067556">
          <w:rPr>
            <w:noProof/>
            <w:webHidden/>
          </w:rPr>
          <w:tab/>
        </w:r>
        <w:r w:rsidR="00067556">
          <w:rPr>
            <w:noProof/>
            <w:webHidden/>
          </w:rPr>
          <w:fldChar w:fldCharType="begin"/>
        </w:r>
        <w:r w:rsidR="00067556">
          <w:rPr>
            <w:noProof/>
            <w:webHidden/>
          </w:rPr>
          <w:instrText xml:space="preserve"> PAGEREF _Toc67247212 \h </w:instrText>
        </w:r>
        <w:r w:rsidR="00067556">
          <w:rPr>
            <w:noProof/>
            <w:webHidden/>
          </w:rPr>
        </w:r>
        <w:r w:rsidR="00067556">
          <w:rPr>
            <w:noProof/>
            <w:webHidden/>
          </w:rPr>
          <w:fldChar w:fldCharType="separate"/>
        </w:r>
        <w:r w:rsidR="00067556">
          <w:rPr>
            <w:noProof/>
            <w:webHidden/>
          </w:rPr>
          <w:t>14</w:t>
        </w:r>
        <w:r w:rsidR="00067556">
          <w:rPr>
            <w:noProof/>
            <w:webHidden/>
          </w:rPr>
          <w:fldChar w:fldCharType="end"/>
        </w:r>
      </w:hyperlink>
    </w:p>
    <w:p w14:paraId="6BEFF5E4" w14:textId="514A0FC5" w:rsidR="00067556" w:rsidRDefault="00392B9B" w:rsidP="005C7040">
      <w:pPr>
        <w:pStyle w:val="21"/>
        <w:rPr>
          <w:rFonts w:asciiTheme="minorHAnsi" w:hAnsiTheme="minorHAnsi" w:cstheme="minorBidi"/>
          <w:noProof/>
          <w:sz w:val="21"/>
          <w:szCs w:val="22"/>
        </w:rPr>
      </w:pPr>
      <w:hyperlink w:anchor="_Toc67247213" w:history="1">
        <w:r w:rsidR="00067556" w:rsidRPr="003C48F2">
          <w:rPr>
            <w:rStyle w:val="ad"/>
            <w:rFonts w:ascii="ＭＳ ゴシック" w:hAnsi="Century"/>
            <w:noProof/>
          </w:rPr>
          <w:t>第７章</w:t>
        </w:r>
        <w:r w:rsidR="00067556" w:rsidRPr="003C48F2">
          <w:rPr>
            <w:rStyle w:val="ad"/>
            <w:noProof/>
          </w:rPr>
          <w:t xml:space="preserve"> 課題管理</w:t>
        </w:r>
        <w:r w:rsidR="00067556">
          <w:rPr>
            <w:noProof/>
            <w:webHidden/>
          </w:rPr>
          <w:tab/>
        </w:r>
        <w:r w:rsidR="00067556">
          <w:rPr>
            <w:noProof/>
            <w:webHidden/>
          </w:rPr>
          <w:fldChar w:fldCharType="begin"/>
        </w:r>
        <w:r w:rsidR="00067556">
          <w:rPr>
            <w:noProof/>
            <w:webHidden/>
          </w:rPr>
          <w:instrText xml:space="preserve"> PAGEREF _Toc67247213 \h </w:instrText>
        </w:r>
        <w:r w:rsidR="00067556">
          <w:rPr>
            <w:noProof/>
            <w:webHidden/>
          </w:rPr>
        </w:r>
        <w:r w:rsidR="00067556">
          <w:rPr>
            <w:noProof/>
            <w:webHidden/>
          </w:rPr>
          <w:fldChar w:fldCharType="separate"/>
        </w:r>
        <w:r w:rsidR="00067556">
          <w:rPr>
            <w:noProof/>
            <w:webHidden/>
          </w:rPr>
          <w:t>15</w:t>
        </w:r>
        <w:r w:rsidR="00067556">
          <w:rPr>
            <w:noProof/>
            <w:webHidden/>
          </w:rPr>
          <w:fldChar w:fldCharType="end"/>
        </w:r>
      </w:hyperlink>
    </w:p>
    <w:p w14:paraId="6FB91ADF" w14:textId="7E7132E5" w:rsidR="00067556" w:rsidRDefault="00392B9B" w:rsidP="005C7040">
      <w:pPr>
        <w:pStyle w:val="21"/>
        <w:rPr>
          <w:rFonts w:asciiTheme="minorHAnsi" w:hAnsiTheme="minorHAnsi" w:cstheme="minorBidi"/>
          <w:noProof/>
          <w:sz w:val="21"/>
          <w:szCs w:val="22"/>
        </w:rPr>
      </w:pPr>
      <w:hyperlink w:anchor="_Toc67247214" w:history="1">
        <w:r w:rsidR="00067556" w:rsidRPr="003C48F2">
          <w:rPr>
            <w:rStyle w:val="ad"/>
            <w:rFonts w:ascii="ＭＳ ゴシック" w:hAnsi="Century"/>
            <w:noProof/>
          </w:rPr>
          <w:t>第８章</w:t>
        </w:r>
        <w:r w:rsidR="00067556" w:rsidRPr="003C48F2">
          <w:rPr>
            <w:rStyle w:val="ad"/>
            <w:noProof/>
          </w:rPr>
          <w:t xml:space="preserve"> システム構成管理</w:t>
        </w:r>
        <w:r w:rsidR="00067556">
          <w:rPr>
            <w:noProof/>
            <w:webHidden/>
          </w:rPr>
          <w:tab/>
        </w:r>
        <w:r w:rsidR="00067556">
          <w:rPr>
            <w:noProof/>
            <w:webHidden/>
          </w:rPr>
          <w:fldChar w:fldCharType="begin"/>
        </w:r>
        <w:r w:rsidR="00067556">
          <w:rPr>
            <w:noProof/>
            <w:webHidden/>
          </w:rPr>
          <w:instrText xml:space="preserve"> PAGEREF _Toc67247214 \h </w:instrText>
        </w:r>
        <w:r w:rsidR="00067556">
          <w:rPr>
            <w:noProof/>
            <w:webHidden/>
          </w:rPr>
        </w:r>
        <w:r w:rsidR="00067556">
          <w:rPr>
            <w:noProof/>
            <w:webHidden/>
          </w:rPr>
          <w:fldChar w:fldCharType="separate"/>
        </w:r>
        <w:r w:rsidR="00067556">
          <w:rPr>
            <w:noProof/>
            <w:webHidden/>
          </w:rPr>
          <w:t>16</w:t>
        </w:r>
        <w:r w:rsidR="00067556">
          <w:rPr>
            <w:noProof/>
            <w:webHidden/>
          </w:rPr>
          <w:fldChar w:fldCharType="end"/>
        </w:r>
      </w:hyperlink>
    </w:p>
    <w:p w14:paraId="2B48BE58" w14:textId="2D0F0FE2" w:rsidR="00067556" w:rsidRDefault="00392B9B" w:rsidP="005C7040">
      <w:pPr>
        <w:pStyle w:val="21"/>
        <w:rPr>
          <w:rFonts w:asciiTheme="minorHAnsi" w:hAnsiTheme="minorHAnsi" w:cstheme="minorBidi"/>
          <w:noProof/>
          <w:sz w:val="21"/>
          <w:szCs w:val="22"/>
        </w:rPr>
      </w:pPr>
      <w:hyperlink w:anchor="_Toc67247215" w:history="1">
        <w:r w:rsidR="00067556" w:rsidRPr="003C48F2">
          <w:rPr>
            <w:rStyle w:val="ad"/>
            <w:rFonts w:ascii="ＭＳ ゴシック" w:hAnsi="Century"/>
            <w:noProof/>
          </w:rPr>
          <w:t>第９章</w:t>
        </w:r>
        <w:r w:rsidR="00067556" w:rsidRPr="003C48F2">
          <w:rPr>
            <w:rStyle w:val="ad"/>
            <w:noProof/>
          </w:rPr>
          <w:t xml:space="preserve"> 変更管理</w:t>
        </w:r>
        <w:r w:rsidR="00067556">
          <w:rPr>
            <w:noProof/>
            <w:webHidden/>
          </w:rPr>
          <w:tab/>
        </w:r>
        <w:r w:rsidR="00067556">
          <w:rPr>
            <w:noProof/>
            <w:webHidden/>
          </w:rPr>
          <w:fldChar w:fldCharType="begin"/>
        </w:r>
        <w:r w:rsidR="00067556">
          <w:rPr>
            <w:noProof/>
            <w:webHidden/>
          </w:rPr>
          <w:instrText xml:space="preserve"> PAGEREF _Toc67247215 \h </w:instrText>
        </w:r>
        <w:r w:rsidR="00067556">
          <w:rPr>
            <w:noProof/>
            <w:webHidden/>
          </w:rPr>
        </w:r>
        <w:r w:rsidR="00067556">
          <w:rPr>
            <w:noProof/>
            <w:webHidden/>
          </w:rPr>
          <w:fldChar w:fldCharType="separate"/>
        </w:r>
        <w:r w:rsidR="00067556">
          <w:rPr>
            <w:noProof/>
            <w:webHidden/>
          </w:rPr>
          <w:t>17</w:t>
        </w:r>
        <w:r w:rsidR="00067556">
          <w:rPr>
            <w:noProof/>
            <w:webHidden/>
          </w:rPr>
          <w:fldChar w:fldCharType="end"/>
        </w:r>
      </w:hyperlink>
    </w:p>
    <w:p w14:paraId="20BB0E03" w14:textId="7538A577" w:rsidR="00067556" w:rsidRDefault="00392B9B" w:rsidP="005C7040">
      <w:pPr>
        <w:pStyle w:val="21"/>
        <w:rPr>
          <w:rFonts w:asciiTheme="minorHAnsi" w:hAnsiTheme="minorHAnsi" w:cstheme="minorBidi"/>
          <w:noProof/>
          <w:sz w:val="21"/>
          <w:szCs w:val="22"/>
        </w:rPr>
      </w:pPr>
      <w:hyperlink w:anchor="_Toc67247216" w:history="1">
        <w:r w:rsidR="00067556" w:rsidRPr="003C48F2">
          <w:rPr>
            <w:rStyle w:val="ad"/>
            <w:rFonts w:ascii="ＭＳ ゴシック" w:hAnsi="Century"/>
            <w:noProof/>
          </w:rPr>
          <w:t>第１０章</w:t>
        </w:r>
        <w:r w:rsidR="00067556" w:rsidRPr="003C48F2">
          <w:rPr>
            <w:rStyle w:val="ad"/>
            <w:noProof/>
          </w:rPr>
          <w:t xml:space="preserve"> 情報セキュリティ管理</w:t>
        </w:r>
        <w:r w:rsidR="00067556">
          <w:rPr>
            <w:noProof/>
            <w:webHidden/>
          </w:rPr>
          <w:tab/>
        </w:r>
        <w:r w:rsidR="00067556">
          <w:rPr>
            <w:noProof/>
            <w:webHidden/>
          </w:rPr>
          <w:fldChar w:fldCharType="begin"/>
        </w:r>
        <w:r w:rsidR="00067556">
          <w:rPr>
            <w:noProof/>
            <w:webHidden/>
          </w:rPr>
          <w:instrText xml:space="preserve"> PAGEREF _Toc67247216 \h </w:instrText>
        </w:r>
        <w:r w:rsidR="00067556">
          <w:rPr>
            <w:noProof/>
            <w:webHidden/>
          </w:rPr>
        </w:r>
        <w:r w:rsidR="00067556">
          <w:rPr>
            <w:noProof/>
            <w:webHidden/>
          </w:rPr>
          <w:fldChar w:fldCharType="separate"/>
        </w:r>
        <w:r w:rsidR="00067556">
          <w:rPr>
            <w:noProof/>
            <w:webHidden/>
          </w:rPr>
          <w:t>18</w:t>
        </w:r>
        <w:r w:rsidR="00067556">
          <w:rPr>
            <w:noProof/>
            <w:webHidden/>
          </w:rPr>
          <w:fldChar w:fldCharType="end"/>
        </w:r>
      </w:hyperlink>
    </w:p>
    <w:p w14:paraId="6E888D1F" w14:textId="43154CFA" w:rsidR="00E72A17" w:rsidRPr="00F11C80" w:rsidRDefault="00E72A17" w:rsidP="005C7040">
      <w:pPr>
        <w:pStyle w:val="10"/>
      </w:pPr>
      <w:r w:rsidRPr="00395B5E">
        <w:fldChar w:fldCharType="end"/>
      </w:r>
    </w:p>
    <w:p w14:paraId="079ADED8" w14:textId="77777777" w:rsidR="00E72A17" w:rsidRPr="00F11C80" w:rsidRDefault="00E72A17" w:rsidP="005C7040">
      <w:pPr>
        <w:pStyle w:val="10"/>
      </w:pPr>
      <w:r w:rsidRPr="00F11C80">
        <w:br w:type="page"/>
      </w:r>
    </w:p>
    <w:p w14:paraId="40879E71" w14:textId="77777777" w:rsidR="00FA3D1E" w:rsidRPr="00F11C80" w:rsidRDefault="00FA3D1E" w:rsidP="005C7040">
      <w:pPr>
        <w:pStyle w:val="20"/>
      </w:pPr>
      <w:bookmarkStart w:id="0" w:name="_Toc536207101"/>
      <w:bookmarkStart w:id="1" w:name="_Toc536207102"/>
      <w:bookmarkStart w:id="2" w:name="_Toc536207103"/>
      <w:bookmarkStart w:id="3" w:name="_Toc536207108"/>
      <w:bookmarkStart w:id="4" w:name="_Toc536207112"/>
      <w:bookmarkStart w:id="5" w:name="ｉｔガバナンスの全体像"/>
      <w:bookmarkStart w:id="6" w:name="_Toc507751876"/>
      <w:bookmarkStart w:id="7" w:name="_Toc67247195"/>
      <w:bookmarkEnd w:id="0"/>
      <w:bookmarkEnd w:id="1"/>
      <w:bookmarkEnd w:id="2"/>
      <w:bookmarkEnd w:id="3"/>
      <w:bookmarkEnd w:id="4"/>
      <w:bookmarkEnd w:id="5"/>
      <w:r>
        <w:rPr>
          <w:rFonts w:hint="eastAsia"/>
        </w:rPr>
        <w:lastRenderedPageBreak/>
        <w:t>はじめに</w:t>
      </w:r>
      <w:bookmarkEnd w:id="6"/>
      <w:bookmarkEnd w:id="7"/>
    </w:p>
    <w:p w14:paraId="2DD6333D" w14:textId="77777777" w:rsidR="00FA3D1E" w:rsidRPr="00B654FC" w:rsidRDefault="00FA3D1E" w:rsidP="005C7040">
      <w:pPr>
        <w:pStyle w:val="a5"/>
        <w:ind w:left="210" w:firstLine="210"/>
      </w:pPr>
      <w:r w:rsidRPr="00F11C80">
        <w:rPr>
          <w:rFonts w:hint="eastAsia"/>
        </w:rPr>
        <w:t>［</w:t>
      </w:r>
      <w:r>
        <w:rPr>
          <w:rFonts w:hint="eastAsia"/>
        </w:rPr>
        <w:t>本ドキュメントが対象とするプロジェクト・業務・情報システムの概要を記載する。</w:t>
      </w:r>
      <w:r w:rsidRPr="00F11C80">
        <w:rPr>
          <w:rFonts w:hint="eastAsia"/>
        </w:rPr>
        <w:t>］</w:t>
      </w:r>
    </w:p>
    <w:p w14:paraId="7872773A" w14:textId="77777777" w:rsidR="00A01805" w:rsidRDefault="00A01805" w:rsidP="005C7040">
      <w:pPr>
        <w:pStyle w:val="a5"/>
        <w:ind w:left="210" w:firstLine="210"/>
      </w:pPr>
    </w:p>
    <w:p w14:paraId="3D362EF3" w14:textId="676EDB2C" w:rsidR="00FA3D1E" w:rsidRPr="00F11C80" w:rsidRDefault="000F1C19" w:rsidP="005C7040">
      <w:pPr>
        <w:pStyle w:val="20"/>
      </w:pPr>
      <w:bookmarkStart w:id="8" w:name="_Toc67247196"/>
      <w:r w:rsidRPr="000F1C19">
        <w:rPr>
          <w:rFonts w:hint="eastAsia"/>
        </w:rPr>
        <w:lastRenderedPageBreak/>
        <w:t>コミュニケーション管理</w:t>
      </w:r>
      <w:bookmarkEnd w:id="8"/>
    </w:p>
    <w:p w14:paraId="49F5E686" w14:textId="77777777" w:rsidR="000F1C19" w:rsidRPr="000F1C19" w:rsidRDefault="00FA3D1E" w:rsidP="005C7040">
      <w:pPr>
        <w:pStyle w:val="a5"/>
        <w:ind w:left="210" w:firstLine="210"/>
      </w:pPr>
      <w:r w:rsidRPr="00F11C80">
        <w:rPr>
          <w:rFonts w:hint="eastAsia"/>
        </w:rPr>
        <w:t>［</w:t>
      </w:r>
      <w:r w:rsidR="000F1C19" w:rsidRPr="000F1C19">
        <w:rPr>
          <w:rFonts w:hint="eastAsia"/>
        </w:rPr>
        <w:t>設計・開発事業者が参加すべき会議、開催頻度・議事録等の管理の記載方法を次に示す。</w:t>
      </w:r>
    </w:p>
    <w:p w14:paraId="62B3FA57" w14:textId="7999807D" w:rsidR="00FA3D1E" w:rsidRPr="00B654FC" w:rsidRDefault="000F1C19" w:rsidP="005C7040">
      <w:pPr>
        <w:pStyle w:val="a5"/>
        <w:ind w:left="210" w:firstLine="210"/>
      </w:pPr>
      <w:r w:rsidRPr="000F1C19">
        <w:rPr>
          <w:rFonts w:hint="eastAsia"/>
        </w:rPr>
        <w:t>いずれも調達仕様書及び要件定義書から変更がある場合は、その点を明示することに留意する。</w:t>
      </w:r>
      <w:r w:rsidR="00FA3D1E" w:rsidRPr="00F11C80">
        <w:rPr>
          <w:rFonts w:hint="eastAsia"/>
        </w:rPr>
        <w:t>］</w:t>
      </w:r>
    </w:p>
    <w:p w14:paraId="0D786B01" w14:textId="77777777" w:rsidR="00FA3D1E" w:rsidRPr="00D33D3F" w:rsidRDefault="00FA3D1E" w:rsidP="005C7040">
      <w:pPr>
        <w:pStyle w:val="a5"/>
        <w:ind w:left="210" w:firstLine="210"/>
        <w:rPr>
          <w:lang w:val="en-US"/>
        </w:rPr>
      </w:pPr>
    </w:p>
    <w:p w14:paraId="5A54F497" w14:textId="549230D1" w:rsidR="005225BB" w:rsidRPr="004971DC" w:rsidRDefault="000F1C19" w:rsidP="005C7040">
      <w:pPr>
        <w:pStyle w:val="30"/>
      </w:pPr>
      <w:bookmarkStart w:id="9" w:name="_Toc67247197"/>
      <w:r w:rsidRPr="000F1C19">
        <w:rPr>
          <w:rFonts w:hint="eastAsia"/>
        </w:rPr>
        <w:t>設計・開発事業者が参加すべき会議・開催頻度</w:t>
      </w:r>
      <w:bookmarkEnd w:id="9"/>
    </w:p>
    <w:p w14:paraId="026ACCAD" w14:textId="77777777" w:rsidR="000F1C19" w:rsidRPr="000F1C19" w:rsidRDefault="00FA3D1E" w:rsidP="005C7040">
      <w:pPr>
        <w:pStyle w:val="affc"/>
        <w:ind w:left="420" w:firstLine="210"/>
      </w:pPr>
      <w:r>
        <w:rPr>
          <w:rFonts w:hint="eastAsia"/>
        </w:rPr>
        <w:t>［</w:t>
      </w:r>
      <w:r w:rsidR="000F1C19" w:rsidRPr="000F1C19">
        <w:rPr>
          <w:rFonts w:hint="eastAsia"/>
        </w:rPr>
        <w:t>プロジェクト管理要領のコミュニケーション管理</w:t>
      </w:r>
      <w:r w:rsidR="000F1C19" w:rsidRPr="000F1C19">
        <w:rPr>
          <w:rFonts w:hint="eastAsia"/>
          <w:vertAlign w:val="superscript"/>
        </w:rPr>
        <w:t>注）</w:t>
      </w:r>
      <w:r w:rsidR="000F1C19" w:rsidRPr="000F1C19">
        <w:rPr>
          <w:rFonts w:hint="eastAsia"/>
        </w:rPr>
        <w:t>及び提案書を踏まえ、以下に示す例を参考に会議体の定義、開催頻度、主催者、参加者等を記載する。</w:t>
      </w:r>
    </w:p>
    <w:p w14:paraId="563AAB3D" w14:textId="77777777" w:rsidR="000F1C19" w:rsidRPr="000F1C19" w:rsidRDefault="000F1C19" w:rsidP="005C7040">
      <w:pPr>
        <w:pStyle w:val="affc"/>
        <w:ind w:left="420" w:firstLine="210"/>
      </w:pPr>
      <w:r w:rsidRPr="000F1C19">
        <w:rPr>
          <w:rFonts w:hint="eastAsia"/>
        </w:rPr>
        <w:t>参加者の定義に当たっては、会議目的に合わせ、確認・検討・判断に必要な関係者を網羅的に定義することが重要であるが、必要以上に多数とした場合には、参加者の負荷が高まる、開催日程調整が困難になる、会議において会議目的外の検討が行われる等のリスクが高まる点に留意すること。</w:t>
      </w:r>
    </w:p>
    <w:p w14:paraId="16BA2C9F" w14:textId="2D69E78C" w:rsidR="00404C93" w:rsidRPr="00217474" w:rsidRDefault="000F1C19" w:rsidP="005C7040">
      <w:pPr>
        <w:pStyle w:val="affa"/>
        <w:ind w:left="990" w:hanging="360"/>
      </w:pPr>
      <w:r w:rsidRPr="000F1C19">
        <w:rPr>
          <w:rFonts w:hint="eastAsia"/>
        </w:rPr>
        <w:t>注）標準ガイドライン解説書「第３編第２章</w:t>
      </w:r>
      <w:r w:rsidR="0054134E">
        <w:rPr>
          <w:rFonts w:hint="eastAsia"/>
          <w:lang w:eastAsia="ja-JP"/>
        </w:rPr>
        <w:t>２</w:t>
      </w:r>
      <w:r w:rsidRPr="000F1C19">
        <w:rPr>
          <w:rFonts w:hint="eastAsia"/>
        </w:rPr>
        <w:t>．</w:t>
      </w:r>
      <w:r w:rsidRPr="00321698">
        <w:rPr>
          <w:rFonts w:eastAsiaTheme="minorEastAsia" w:cs="Arial"/>
        </w:rPr>
        <w:t>2)</w:t>
      </w:r>
      <w:r w:rsidR="0054134E">
        <w:rPr>
          <w:rFonts w:hint="eastAsia"/>
          <w:lang w:eastAsia="ja-JP"/>
        </w:rPr>
        <w:t>イ</w:t>
      </w:r>
      <w:r w:rsidRPr="000F1C19">
        <w:rPr>
          <w:rFonts w:hint="eastAsia"/>
        </w:rPr>
        <w:t xml:space="preserve"> </w:t>
      </w:r>
      <w:r w:rsidRPr="000F1C19">
        <w:rPr>
          <w:rFonts w:hint="eastAsia"/>
        </w:rPr>
        <w:t>コミュニケーション管理」参照。</w:t>
      </w:r>
      <w:r w:rsidR="00217474">
        <w:rPr>
          <w:rFonts w:hint="eastAsia"/>
          <w:sz w:val="24"/>
        </w:rPr>
        <w:t>］</w:t>
      </w:r>
    </w:p>
    <w:p w14:paraId="5A95AA97" w14:textId="77777777" w:rsidR="00217474" w:rsidRDefault="00217474" w:rsidP="005C7040">
      <w:pPr>
        <w:pStyle w:val="affc"/>
        <w:ind w:left="420" w:firstLine="210"/>
      </w:pPr>
    </w:p>
    <w:tbl>
      <w:tblPr>
        <w:tblStyle w:val="aa"/>
        <w:tblW w:w="4784" w:type="pct"/>
        <w:tblLook w:val="04A0" w:firstRow="1" w:lastRow="0" w:firstColumn="1" w:lastColumn="0" w:noHBand="0" w:noVBand="1"/>
      </w:tblPr>
      <w:tblGrid>
        <w:gridCol w:w="3402"/>
        <w:gridCol w:w="3686"/>
        <w:gridCol w:w="2233"/>
      </w:tblGrid>
      <w:tr w:rsidR="000F1C19" w:rsidRPr="00F43AA3" w14:paraId="04693485" w14:textId="77777777" w:rsidTr="00D33D3F">
        <w:tc>
          <w:tcPr>
            <w:tcW w:w="1825" w:type="pct"/>
            <w:shd w:val="clear" w:color="auto" w:fill="EDEDED" w:themeFill="accent3" w:themeFillTint="33"/>
          </w:tcPr>
          <w:p w14:paraId="7B37447D" w14:textId="77777777" w:rsidR="000F1C19" w:rsidRPr="00F43AA3" w:rsidRDefault="000F1C19" w:rsidP="005C7040">
            <w:pPr>
              <w:pStyle w:val="TableTitle"/>
            </w:pPr>
            <w:r w:rsidRPr="00F43AA3">
              <w:rPr>
                <w:rFonts w:hint="eastAsia"/>
              </w:rPr>
              <w:t>会議体名称</w:t>
            </w:r>
          </w:p>
        </w:tc>
        <w:tc>
          <w:tcPr>
            <w:tcW w:w="1977" w:type="pct"/>
            <w:shd w:val="clear" w:color="auto" w:fill="EDEDED" w:themeFill="accent3" w:themeFillTint="33"/>
          </w:tcPr>
          <w:p w14:paraId="124B7203" w14:textId="77777777" w:rsidR="000F1C19" w:rsidRPr="00F43AA3" w:rsidRDefault="000F1C19" w:rsidP="005C7040">
            <w:pPr>
              <w:pStyle w:val="TableTitle"/>
            </w:pPr>
            <w:r w:rsidRPr="00F43AA3">
              <w:rPr>
                <w:rFonts w:hint="eastAsia"/>
              </w:rPr>
              <w:t>会議目的</w:t>
            </w:r>
          </w:p>
        </w:tc>
        <w:tc>
          <w:tcPr>
            <w:tcW w:w="1198" w:type="pct"/>
            <w:shd w:val="clear" w:color="auto" w:fill="EDEDED" w:themeFill="accent3" w:themeFillTint="33"/>
          </w:tcPr>
          <w:p w14:paraId="7361A7A4" w14:textId="77777777" w:rsidR="000F1C19" w:rsidRPr="00F43AA3" w:rsidRDefault="000F1C19" w:rsidP="005C7040">
            <w:pPr>
              <w:pStyle w:val="TableTitle"/>
            </w:pPr>
            <w:r w:rsidRPr="00F43AA3">
              <w:rPr>
                <w:rFonts w:hint="eastAsia"/>
              </w:rPr>
              <w:t>開催頻度</w:t>
            </w:r>
          </w:p>
        </w:tc>
      </w:tr>
      <w:tr w:rsidR="000F1C19" w:rsidRPr="00F43AA3" w14:paraId="0A0866D6" w14:textId="77777777" w:rsidTr="00D33D3F">
        <w:tc>
          <w:tcPr>
            <w:tcW w:w="1825" w:type="pct"/>
          </w:tcPr>
          <w:p w14:paraId="53108232" w14:textId="77777777" w:rsidR="000F1C19" w:rsidRPr="00AF7579" w:rsidRDefault="000F1C19" w:rsidP="005C7040">
            <w:pPr>
              <w:pStyle w:val="TableBodyText"/>
            </w:pPr>
            <w:r w:rsidRPr="00AF7579">
              <w:rPr>
                <w:rFonts w:hint="eastAsia"/>
              </w:rPr>
              <w:t>キックオフ会議</w:t>
            </w:r>
          </w:p>
        </w:tc>
        <w:tc>
          <w:tcPr>
            <w:tcW w:w="1977" w:type="pct"/>
          </w:tcPr>
          <w:p w14:paraId="3B5F94A0" w14:textId="77777777" w:rsidR="000F1C19" w:rsidRPr="00AF7579" w:rsidRDefault="000F1C19" w:rsidP="005C7040">
            <w:pPr>
              <w:pStyle w:val="TableBodyText"/>
            </w:pPr>
            <w:r w:rsidRPr="00AF7579">
              <w:rPr>
                <w:rFonts w:hint="eastAsia"/>
              </w:rPr>
              <w:t>設計・開発実施計画書等の承認</w:t>
            </w:r>
          </w:p>
        </w:tc>
        <w:tc>
          <w:tcPr>
            <w:tcW w:w="1198" w:type="pct"/>
          </w:tcPr>
          <w:p w14:paraId="5CD59D82" w14:textId="77777777" w:rsidR="000F1C19" w:rsidRPr="00AF7579" w:rsidRDefault="000F1C19" w:rsidP="005C7040">
            <w:pPr>
              <w:pStyle w:val="TableBodyText"/>
            </w:pPr>
            <w:r w:rsidRPr="00AF7579">
              <w:rPr>
                <w:rFonts w:hint="eastAsia"/>
              </w:rPr>
              <w:t>プロジェクト開始時</w:t>
            </w:r>
          </w:p>
        </w:tc>
      </w:tr>
      <w:tr w:rsidR="000F1C19" w:rsidRPr="00F43AA3" w14:paraId="192A1F7E" w14:textId="77777777" w:rsidTr="00D33D3F">
        <w:tc>
          <w:tcPr>
            <w:tcW w:w="1825" w:type="pct"/>
          </w:tcPr>
          <w:p w14:paraId="7F5DD4B7" w14:textId="77777777" w:rsidR="000F1C19" w:rsidRPr="00AF7579" w:rsidRDefault="000F1C19" w:rsidP="005C7040">
            <w:pPr>
              <w:pStyle w:val="TableBodyText"/>
            </w:pPr>
            <w:r w:rsidRPr="00AF7579">
              <w:rPr>
                <w:rFonts w:hint="eastAsia"/>
              </w:rPr>
              <w:t>進捗会議</w:t>
            </w:r>
          </w:p>
        </w:tc>
        <w:tc>
          <w:tcPr>
            <w:tcW w:w="1977" w:type="pct"/>
          </w:tcPr>
          <w:p w14:paraId="4DB65A6E" w14:textId="77777777" w:rsidR="000F1C19" w:rsidRPr="00AF7579" w:rsidRDefault="000F1C19" w:rsidP="005C7040">
            <w:pPr>
              <w:pStyle w:val="TableBodyText"/>
            </w:pPr>
            <w:r w:rsidRPr="00AF7579">
              <w:rPr>
                <w:rFonts w:hint="eastAsia"/>
              </w:rPr>
              <w:t>進捗、リスク、課題、変更管理状況の確認</w:t>
            </w:r>
          </w:p>
        </w:tc>
        <w:tc>
          <w:tcPr>
            <w:tcW w:w="1198" w:type="pct"/>
          </w:tcPr>
          <w:p w14:paraId="67B801CE" w14:textId="77777777" w:rsidR="000F1C19" w:rsidRPr="00AF7579" w:rsidRDefault="000F1C19" w:rsidP="005C7040">
            <w:pPr>
              <w:pStyle w:val="TableBodyText"/>
            </w:pPr>
            <w:r w:rsidRPr="00AF7579">
              <w:rPr>
                <w:rFonts w:hint="eastAsia"/>
              </w:rPr>
              <w:t>毎週又は隔週</w:t>
            </w:r>
          </w:p>
        </w:tc>
      </w:tr>
      <w:tr w:rsidR="000F1C19" w:rsidRPr="00F43AA3" w14:paraId="42D6DEE9" w14:textId="77777777" w:rsidTr="00D33D3F">
        <w:tc>
          <w:tcPr>
            <w:tcW w:w="1825" w:type="pct"/>
          </w:tcPr>
          <w:p w14:paraId="0006EE95" w14:textId="77777777" w:rsidR="000F1C19" w:rsidRPr="00AF7579" w:rsidRDefault="000F1C19" w:rsidP="005C7040">
            <w:pPr>
              <w:pStyle w:val="TableBodyText"/>
            </w:pPr>
            <w:r w:rsidRPr="00AF7579">
              <w:rPr>
                <w:rFonts w:hint="eastAsia"/>
              </w:rPr>
              <w:t>仕様検討会議</w:t>
            </w:r>
          </w:p>
        </w:tc>
        <w:tc>
          <w:tcPr>
            <w:tcW w:w="1977" w:type="pct"/>
          </w:tcPr>
          <w:p w14:paraId="24FB7A62" w14:textId="77777777" w:rsidR="000F1C19" w:rsidRPr="00AF7579" w:rsidRDefault="000F1C19" w:rsidP="005C7040">
            <w:pPr>
              <w:pStyle w:val="TableBodyText"/>
            </w:pPr>
            <w:r w:rsidRPr="00AF7579">
              <w:rPr>
                <w:rFonts w:hint="eastAsia"/>
              </w:rPr>
              <w:t>設計の内容及び各種計画書の内容の確認</w:t>
            </w:r>
          </w:p>
        </w:tc>
        <w:tc>
          <w:tcPr>
            <w:tcW w:w="1198" w:type="pct"/>
          </w:tcPr>
          <w:p w14:paraId="5E92DA8B" w14:textId="77777777" w:rsidR="000F1C19" w:rsidRPr="00AF7579" w:rsidRDefault="000F1C19" w:rsidP="005C7040">
            <w:pPr>
              <w:pStyle w:val="TableBodyText"/>
            </w:pPr>
            <w:r w:rsidRPr="00AF7579">
              <w:rPr>
                <w:rFonts w:hint="eastAsia"/>
              </w:rPr>
              <w:t>適宜</w:t>
            </w:r>
          </w:p>
        </w:tc>
      </w:tr>
      <w:tr w:rsidR="000F1C19" w:rsidRPr="00F43AA3" w14:paraId="6DD412E5" w14:textId="77777777" w:rsidTr="00D33D3F">
        <w:tc>
          <w:tcPr>
            <w:tcW w:w="1825" w:type="pct"/>
          </w:tcPr>
          <w:p w14:paraId="4832775F" w14:textId="77777777" w:rsidR="000F1C19" w:rsidRPr="00AF7579" w:rsidRDefault="000F1C19" w:rsidP="005C7040">
            <w:pPr>
              <w:pStyle w:val="TableBodyText"/>
            </w:pPr>
            <w:r w:rsidRPr="00AF7579">
              <w:rPr>
                <w:rFonts w:hint="eastAsia"/>
              </w:rPr>
              <w:t>個別課題検討会議</w:t>
            </w:r>
          </w:p>
        </w:tc>
        <w:tc>
          <w:tcPr>
            <w:tcW w:w="1977" w:type="pct"/>
          </w:tcPr>
          <w:p w14:paraId="531A5279" w14:textId="77777777" w:rsidR="000F1C19" w:rsidRPr="00AF7579" w:rsidRDefault="000F1C19" w:rsidP="005C7040">
            <w:pPr>
              <w:pStyle w:val="TableBodyText"/>
            </w:pPr>
            <w:r w:rsidRPr="00AF7579">
              <w:rPr>
                <w:rFonts w:hint="eastAsia"/>
              </w:rPr>
              <w:t>個別課題に関する議論・調整</w:t>
            </w:r>
          </w:p>
        </w:tc>
        <w:tc>
          <w:tcPr>
            <w:tcW w:w="1198" w:type="pct"/>
          </w:tcPr>
          <w:p w14:paraId="33DAD96E" w14:textId="77777777" w:rsidR="000F1C19" w:rsidRPr="00AF7579" w:rsidRDefault="000F1C19" w:rsidP="005C7040">
            <w:pPr>
              <w:pStyle w:val="TableBodyText"/>
            </w:pPr>
            <w:r w:rsidRPr="00AF7579">
              <w:rPr>
                <w:rFonts w:hint="eastAsia"/>
              </w:rPr>
              <w:t>適宜</w:t>
            </w:r>
          </w:p>
        </w:tc>
      </w:tr>
      <w:tr w:rsidR="000F1C19" w:rsidRPr="00F43AA3" w14:paraId="4BC0A61D" w14:textId="77777777" w:rsidTr="00D33D3F">
        <w:tc>
          <w:tcPr>
            <w:tcW w:w="1825" w:type="pct"/>
          </w:tcPr>
          <w:p w14:paraId="7BE5D565" w14:textId="77777777" w:rsidR="000F1C19" w:rsidRPr="00AF7579" w:rsidRDefault="000F1C19" w:rsidP="005C7040">
            <w:pPr>
              <w:pStyle w:val="TableBodyText"/>
            </w:pPr>
            <w:r w:rsidRPr="00AF7579">
              <w:rPr>
                <w:rFonts w:hint="eastAsia"/>
              </w:rPr>
              <w:t>工程会議（工程の開始・終了の判定）</w:t>
            </w:r>
          </w:p>
        </w:tc>
        <w:tc>
          <w:tcPr>
            <w:tcW w:w="1977" w:type="pct"/>
          </w:tcPr>
          <w:p w14:paraId="3B388DC9" w14:textId="77777777" w:rsidR="000F1C19" w:rsidRPr="00AF7579" w:rsidRDefault="000F1C19" w:rsidP="005C7040">
            <w:pPr>
              <w:pStyle w:val="TableBodyText"/>
            </w:pPr>
            <w:r w:rsidRPr="00AF7579">
              <w:rPr>
                <w:rFonts w:hint="eastAsia"/>
              </w:rPr>
              <w:t>工程の開始・終了の判定</w:t>
            </w:r>
          </w:p>
        </w:tc>
        <w:tc>
          <w:tcPr>
            <w:tcW w:w="1198" w:type="pct"/>
          </w:tcPr>
          <w:p w14:paraId="03A428DF" w14:textId="77777777" w:rsidR="000F1C19" w:rsidRPr="00AF7579" w:rsidRDefault="000F1C19" w:rsidP="005C7040">
            <w:pPr>
              <w:pStyle w:val="TableBodyText"/>
            </w:pPr>
            <w:r w:rsidRPr="00AF7579">
              <w:rPr>
                <w:rFonts w:hint="eastAsia"/>
              </w:rPr>
              <w:t>工程開始・終了時</w:t>
            </w:r>
          </w:p>
        </w:tc>
      </w:tr>
    </w:tbl>
    <w:p w14:paraId="668AF072" w14:textId="77777777" w:rsidR="000F1C19" w:rsidRDefault="000F1C19" w:rsidP="005C7040">
      <w:pPr>
        <w:pStyle w:val="affc"/>
        <w:ind w:left="420" w:firstLine="210"/>
      </w:pPr>
    </w:p>
    <w:p w14:paraId="7F4E9F42" w14:textId="3C25356D" w:rsidR="005225BB" w:rsidRDefault="000F1C19" w:rsidP="005C7040">
      <w:pPr>
        <w:pStyle w:val="30"/>
      </w:pPr>
      <w:bookmarkStart w:id="10" w:name="_Toc67247198"/>
      <w:r w:rsidRPr="000F1C19">
        <w:rPr>
          <w:rFonts w:hint="eastAsia"/>
        </w:rPr>
        <w:t>議事録の管理</w:t>
      </w:r>
      <w:bookmarkEnd w:id="10"/>
    </w:p>
    <w:p w14:paraId="55EB1F1A" w14:textId="3967C3A7" w:rsidR="00217474" w:rsidRDefault="00217474" w:rsidP="005C7040">
      <w:pPr>
        <w:pStyle w:val="affc"/>
        <w:ind w:left="420" w:firstLine="210"/>
      </w:pPr>
      <w:r>
        <w:rPr>
          <w:rFonts w:hint="eastAsia"/>
        </w:rPr>
        <w:t>［</w:t>
      </w:r>
      <w:r w:rsidR="000F1C19" w:rsidRPr="000F1C19">
        <w:rPr>
          <w:rFonts w:hint="eastAsia"/>
        </w:rPr>
        <w:t>会議体における検討経緯や検討結果に対する共通認識を持つために、議事録の管理方法（作成者、作成手順、納期、管理場所等）を記載する。作成手順としては、まず設計・開発事業者が作成し、次にその内容をＰＪＭＯが確認・修正し、最後にその内容を設計・開発事業者が確認し、必要に応じ、再度ＰＪＭＯと連絡を取り合う。これにより、双方で共通認識を持つことが可能となる。また、会議での決定事項の内容に応じて、設計・開発実施要領に記載されている工程管理（マイルストーンやスケジュールの変更等）、課題管理（課題の追加、検討経緯の記録等）、リスク管理（リスクの追加、リスク対応策の追加等）及び変更管理（計画書の変更等）の手順に従って作業を行う。</w:t>
      </w:r>
      <w:r>
        <w:rPr>
          <w:rFonts w:hint="eastAsia"/>
        </w:rPr>
        <w:t>］</w:t>
      </w:r>
    </w:p>
    <w:p w14:paraId="6923D971" w14:textId="77777777" w:rsidR="00F35431" w:rsidRPr="00F35431" w:rsidRDefault="00F35431" w:rsidP="005C7040">
      <w:pPr>
        <w:pStyle w:val="affc"/>
        <w:ind w:left="420" w:firstLine="210"/>
      </w:pPr>
    </w:p>
    <w:p w14:paraId="3815031C" w14:textId="1B42EA4D" w:rsidR="00217474" w:rsidRPr="00F11C80" w:rsidRDefault="00CE51F2" w:rsidP="005C7040">
      <w:pPr>
        <w:pStyle w:val="20"/>
      </w:pPr>
      <w:bookmarkStart w:id="11" w:name="_Toc67247199"/>
      <w:r w:rsidRPr="00CE51F2">
        <w:rPr>
          <w:rFonts w:hint="eastAsia"/>
        </w:rPr>
        <w:lastRenderedPageBreak/>
        <w:t>体制管理</w:t>
      </w:r>
      <w:bookmarkEnd w:id="11"/>
    </w:p>
    <w:p w14:paraId="1FB38217" w14:textId="77777777" w:rsidR="00CE51F2" w:rsidRPr="00CE51F2" w:rsidRDefault="00217474" w:rsidP="005C7040">
      <w:pPr>
        <w:pStyle w:val="a5"/>
        <w:ind w:left="210" w:firstLine="210"/>
      </w:pPr>
      <w:r w:rsidRPr="00F11C80">
        <w:rPr>
          <w:rFonts w:hint="eastAsia"/>
        </w:rPr>
        <w:t>［</w:t>
      </w:r>
      <w:r w:rsidR="00CE51F2" w:rsidRPr="00CE51F2">
        <w:rPr>
          <w:rFonts w:hint="eastAsia"/>
        </w:rPr>
        <w:t>作業体制の管理手法の記載方法を次に示す。</w:t>
      </w:r>
    </w:p>
    <w:p w14:paraId="3F80C9FD" w14:textId="44926B5F" w:rsidR="00217474" w:rsidRPr="00B654FC" w:rsidRDefault="00CE51F2" w:rsidP="005C7040">
      <w:pPr>
        <w:pStyle w:val="a5"/>
        <w:ind w:left="210" w:firstLine="210"/>
      </w:pPr>
      <w:r w:rsidRPr="00CE51F2">
        <w:rPr>
          <w:rFonts w:hint="eastAsia"/>
        </w:rPr>
        <w:t>いずれも調達仕様書及び要件定義書から変更がある場合は、その点を明示することに留意する。</w:t>
      </w:r>
      <w:r w:rsidR="00217474" w:rsidRPr="00F11C80">
        <w:rPr>
          <w:rFonts w:hint="eastAsia"/>
        </w:rPr>
        <w:t>］</w:t>
      </w:r>
    </w:p>
    <w:p w14:paraId="025300CA" w14:textId="77777777" w:rsidR="00217474" w:rsidRDefault="00217474" w:rsidP="005C7040">
      <w:pPr>
        <w:pStyle w:val="a5"/>
        <w:ind w:left="210" w:firstLine="210"/>
      </w:pPr>
    </w:p>
    <w:p w14:paraId="4551E9CC" w14:textId="4924FAD9" w:rsidR="00217474" w:rsidRPr="004971DC" w:rsidRDefault="00CE51F2" w:rsidP="005C7040">
      <w:pPr>
        <w:pStyle w:val="30"/>
      </w:pPr>
      <w:bookmarkStart w:id="12" w:name="_Toc67247200"/>
      <w:r w:rsidRPr="00CE51F2">
        <w:rPr>
          <w:rFonts w:hint="eastAsia"/>
        </w:rPr>
        <w:t>作業体制の管理手法</w:t>
      </w:r>
      <w:bookmarkEnd w:id="12"/>
    </w:p>
    <w:p w14:paraId="3118CE1D" w14:textId="77777777" w:rsidR="00CE51F2" w:rsidRPr="00CE51F2" w:rsidRDefault="00217474" w:rsidP="005C7040">
      <w:pPr>
        <w:pStyle w:val="affc"/>
        <w:ind w:left="420" w:firstLine="210"/>
      </w:pPr>
      <w:r>
        <w:rPr>
          <w:rFonts w:hint="eastAsia"/>
        </w:rPr>
        <w:t>［</w:t>
      </w:r>
      <w:r w:rsidR="00CE51F2" w:rsidRPr="00CE51F2">
        <w:rPr>
          <w:rFonts w:hint="eastAsia"/>
        </w:rPr>
        <w:t>調達仕様書で示した作業の実施体制</w:t>
      </w:r>
      <w:r w:rsidR="00CE51F2" w:rsidRPr="00CE51F2">
        <w:rPr>
          <w:rFonts w:hint="eastAsia"/>
          <w:vertAlign w:val="superscript"/>
        </w:rPr>
        <w:t>注）</w:t>
      </w:r>
      <w:r w:rsidR="00CE51F2" w:rsidRPr="00CE51F2">
        <w:rPr>
          <w:rFonts w:hint="eastAsia"/>
        </w:rPr>
        <w:t>を基に、提案書を踏まえ、作業体制の説明及び作業要員変更時の報告・承認方法を記載する。</w:t>
      </w:r>
    </w:p>
    <w:p w14:paraId="1FA7FBB7" w14:textId="77777777" w:rsidR="00CE51F2" w:rsidRPr="00CE51F2" w:rsidRDefault="00CE51F2" w:rsidP="005C7040">
      <w:pPr>
        <w:pStyle w:val="affc"/>
        <w:ind w:left="420" w:firstLine="210"/>
      </w:pPr>
      <w:r w:rsidRPr="00CE51F2">
        <w:rPr>
          <w:rFonts w:hint="eastAsia"/>
        </w:rPr>
        <w:t>作業体制の記載に当たっては、チーム及び作業要員数、作業要員に求める資格要件を記載し、各チームが適正な作業体制を確保できていることが確認できるようにする。</w:t>
      </w:r>
    </w:p>
    <w:p w14:paraId="0A705268" w14:textId="77777777" w:rsidR="00CE51F2" w:rsidRPr="00CE51F2" w:rsidRDefault="00CE51F2" w:rsidP="005C7040">
      <w:pPr>
        <w:pStyle w:val="affc"/>
        <w:ind w:left="420" w:firstLine="210"/>
      </w:pPr>
      <w:r w:rsidRPr="00CE51F2">
        <w:rPr>
          <w:rFonts w:hint="eastAsia"/>
        </w:rPr>
        <w:t>作業要員変更時の報告・承認方法の記載に当たっては、実施のタイミング、報告方法（報告内容、報告先、様式）、承認方法（承認時の確認事項、承認プロセス、承認結果の通知方法、様式等）等を記載し、作業要員の変更が、迅速で、かつ、業務遂行に悪影響を与えない形で実施でき、常に最新の作業体制情報（作業要員に求める資格要件の充足状況を含む。）を確認できるようにする。</w:t>
      </w:r>
    </w:p>
    <w:p w14:paraId="09D41601" w14:textId="52E4AE04" w:rsidR="00217474" w:rsidRPr="00217474" w:rsidRDefault="00CE51F2" w:rsidP="005C7040">
      <w:pPr>
        <w:pStyle w:val="affa"/>
        <w:ind w:left="990" w:hanging="360"/>
      </w:pPr>
      <w:r w:rsidRPr="00CE51F2">
        <w:rPr>
          <w:rFonts w:hint="eastAsia"/>
        </w:rPr>
        <w:t>注）標準ガイドライン解説書「第３編第６章</w:t>
      </w:r>
      <w:r w:rsidR="004837A8">
        <w:rPr>
          <w:rFonts w:hint="eastAsia"/>
          <w:lang w:eastAsia="ja-JP"/>
        </w:rPr>
        <w:t>３</w:t>
      </w:r>
      <w:r w:rsidRPr="00CE51F2">
        <w:rPr>
          <w:rFonts w:hint="eastAsia"/>
        </w:rPr>
        <w:t>．</w:t>
      </w:r>
      <w:r w:rsidRPr="00321698">
        <w:rPr>
          <w:rFonts w:eastAsiaTheme="minorEastAsia" w:cs="Arial"/>
        </w:rPr>
        <w:t>1)</w:t>
      </w:r>
      <w:r w:rsidRPr="00CE51F2">
        <w:rPr>
          <w:rFonts w:hint="eastAsia"/>
        </w:rPr>
        <w:t>オ</w:t>
      </w:r>
      <w:r w:rsidRPr="00CE51F2">
        <w:rPr>
          <w:rFonts w:hint="eastAsia"/>
        </w:rPr>
        <w:t xml:space="preserve"> </w:t>
      </w:r>
      <w:r w:rsidRPr="00CE51F2">
        <w:rPr>
          <w:rFonts w:hint="eastAsia"/>
        </w:rPr>
        <w:t>作業の実施体制・方法に関する事項」参照。</w:t>
      </w:r>
      <w:r w:rsidR="00217474">
        <w:rPr>
          <w:rFonts w:hint="eastAsia"/>
          <w:sz w:val="24"/>
        </w:rPr>
        <w:t>］</w:t>
      </w:r>
    </w:p>
    <w:p w14:paraId="3C7D5E9B" w14:textId="77777777" w:rsidR="00217474" w:rsidRDefault="00217474" w:rsidP="005C7040">
      <w:pPr>
        <w:pStyle w:val="affc"/>
        <w:ind w:left="420" w:firstLine="210"/>
      </w:pPr>
    </w:p>
    <w:p w14:paraId="2AAE541B" w14:textId="20E0245E" w:rsidR="008D2D5B" w:rsidRPr="00F11C80" w:rsidRDefault="00CE51F2" w:rsidP="005C7040">
      <w:pPr>
        <w:pStyle w:val="20"/>
      </w:pPr>
      <w:bookmarkStart w:id="13" w:name="_Toc67247201"/>
      <w:r w:rsidRPr="00CE51F2">
        <w:rPr>
          <w:rFonts w:hint="eastAsia"/>
        </w:rPr>
        <w:lastRenderedPageBreak/>
        <w:t>工程管理</w:t>
      </w:r>
      <w:bookmarkEnd w:id="13"/>
    </w:p>
    <w:p w14:paraId="116F51E8" w14:textId="77777777" w:rsidR="00CE51F2" w:rsidRPr="00CE51F2" w:rsidRDefault="008D2D5B" w:rsidP="005C7040">
      <w:pPr>
        <w:pStyle w:val="a5"/>
        <w:ind w:left="210" w:firstLine="210"/>
      </w:pPr>
      <w:r w:rsidRPr="00F11C80">
        <w:rPr>
          <w:rFonts w:hint="eastAsia"/>
        </w:rPr>
        <w:t>［</w:t>
      </w:r>
      <w:r w:rsidR="00CE51F2" w:rsidRPr="00CE51F2">
        <w:rPr>
          <w:rFonts w:hint="eastAsia"/>
        </w:rPr>
        <w:t>設計・開発の作業、その工程の管理手法の記載方法を次に示す。</w:t>
      </w:r>
    </w:p>
    <w:p w14:paraId="553096B8" w14:textId="76A5EB1F" w:rsidR="008D2D5B" w:rsidRPr="00B654FC" w:rsidRDefault="00CE51F2" w:rsidP="005C7040">
      <w:pPr>
        <w:pStyle w:val="a5"/>
        <w:ind w:left="210" w:firstLine="210"/>
      </w:pPr>
      <w:r w:rsidRPr="00CE51F2">
        <w:rPr>
          <w:rFonts w:hint="eastAsia"/>
        </w:rPr>
        <w:t>いずれも調達仕様書及び要件定義書から変更がある場合は、その点を明示することに留意する。</w:t>
      </w:r>
      <w:r w:rsidR="008D2D5B" w:rsidRPr="00F11C80">
        <w:rPr>
          <w:rFonts w:hint="eastAsia"/>
        </w:rPr>
        <w:t>］</w:t>
      </w:r>
    </w:p>
    <w:p w14:paraId="38E758B0" w14:textId="77777777" w:rsidR="008D2D5B" w:rsidRPr="00D33D3F" w:rsidRDefault="008D2D5B" w:rsidP="005C7040">
      <w:pPr>
        <w:pStyle w:val="a5"/>
        <w:ind w:left="210" w:firstLine="210"/>
      </w:pPr>
    </w:p>
    <w:p w14:paraId="1E422ABC" w14:textId="5C8400ED" w:rsidR="008D2D5B" w:rsidRPr="004971DC" w:rsidRDefault="00CE51F2" w:rsidP="005C7040">
      <w:pPr>
        <w:pStyle w:val="30"/>
      </w:pPr>
      <w:bookmarkStart w:id="14" w:name="_Toc67247202"/>
      <w:r w:rsidRPr="00CE51F2">
        <w:rPr>
          <w:rFonts w:hint="eastAsia"/>
        </w:rPr>
        <w:t>設計・開発の作業</w:t>
      </w:r>
      <w:bookmarkEnd w:id="14"/>
    </w:p>
    <w:p w14:paraId="77590FAE" w14:textId="77777777" w:rsidR="00CE51F2" w:rsidRDefault="008D2D5B" w:rsidP="005C7040">
      <w:pPr>
        <w:pStyle w:val="affc"/>
        <w:ind w:left="420" w:firstLine="210"/>
      </w:pPr>
      <w:r>
        <w:rPr>
          <w:rFonts w:hint="eastAsia"/>
        </w:rPr>
        <w:t>［</w:t>
      </w:r>
      <w:r w:rsidR="00CE51F2" w:rsidRPr="00CE51F2">
        <w:rPr>
          <w:rFonts w:hint="eastAsia"/>
        </w:rPr>
        <w:t>プロジェクト管理要領で示した工程管理</w:t>
      </w:r>
      <w:r w:rsidR="00CE51F2" w:rsidRPr="00CE51F2">
        <w:rPr>
          <w:rFonts w:hint="eastAsia"/>
          <w:vertAlign w:val="superscript"/>
        </w:rPr>
        <w:t>注１）</w:t>
      </w:r>
      <w:r w:rsidR="00CE51F2" w:rsidRPr="00CE51F2">
        <w:rPr>
          <w:rFonts w:hint="eastAsia"/>
        </w:rPr>
        <w:t>を基に、設計・開発実施計画書で示したスケジュール</w:t>
      </w:r>
      <w:r w:rsidR="00CE51F2" w:rsidRPr="00CE51F2">
        <w:rPr>
          <w:rFonts w:hint="eastAsia"/>
          <w:vertAlign w:val="superscript"/>
        </w:rPr>
        <w:t>注２）</w:t>
      </w:r>
      <w:r w:rsidR="00CE51F2" w:rsidRPr="00CE51F2">
        <w:rPr>
          <w:rFonts w:hint="eastAsia"/>
        </w:rPr>
        <w:t>及び提案書を踏まえ、設計・開発段階において必要な作業項目を特定し、次の留意点を参考としながらその作業内容、スケジュールを詳細に階層化して、ＷＢＳを記載する。</w:t>
      </w:r>
    </w:p>
    <w:p w14:paraId="1391C8EF" w14:textId="7A10A96B" w:rsidR="00CE51F2" w:rsidRPr="00CE51F2" w:rsidRDefault="00CE51F2" w:rsidP="005C7040">
      <w:pPr>
        <w:pStyle w:val="affc"/>
        <w:ind w:left="420" w:firstLine="210"/>
      </w:pPr>
      <w:r w:rsidRPr="00CE51F2">
        <w:rPr>
          <w:rFonts w:hint="eastAsia"/>
        </w:rPr>
        <w:t>プロジェクト開始時には、設計・開発の全ての工程を十分に詳細化することは困難であるため、ＷＢＳは、進捗に合わせて、その詳細化を進めることが望ましい。</w:t>
      </w:r>
      <w:r w:rsidR="00D33D3F" w:rsidRPr="00F11C80">
        <w:rPr>
          <w:rFonts w:hint="eastAsia"/>
        </w:rPr>
        <w:t>］</w:t>
      </w:r>
    </w:p>
    <w:p w14:paraId="5AD62BC6" w14:textId="29999939" w:rsidR="00CE51F2" w:rsidRPr="00CE51F2" w:rsidRDefault="00CE51F2" w:rsidP="005C7040">
      <w:pPr>
        <w:pStyle w:val="affa"/>
        <w:ind w:left="990" w:hanging="360"/>
      </w:pPr>
      <w:r w:rsidRPr="00CE51F2">
        <w:rPr>
          <w:rFonts w:hint="eastAsia"/>
        </w:rPr>
        <w:t>注１）標準ガイドライン解説書「第３編第２章</w:t>
      </w:r>
      <w:r w:rsidR="001E522A">
        <w:rPr>
          <w:rFonts w:hint="eastAsia"/>
          <w:lang w:eastAsia="ja-JP"/>
        </w:rPr>
        <w:t>２</w:t>
      </w:r>
      <w:r w:rsidRPr="00CE51F2">
        <w:rPr>
          <w:rFonts w:hint="eastAsia"/>
        </w:rPr>
        <w:t>．</w:t>
      </w:r>
      <w:r w:rsidRPr="00321698">
        <w:rPr>
          <w:rFonts w:asciiTheme="majorHAnsi" w:eastAsiaTheme="minorEastAsia" w:hAnsiTheme="majorHAnsi" w:cstheme="majorHAnsi"/>
        </w:rPr>
        <w:t>2)</w:t>
      </w:r>
      <w:r w:rsidR="001E522A">
        <w:rPr>
          <w:rFonts w:hint="eastAsia"/>
          <w:lang w:eastAsia="ja-JP"/>
        </w:rPr>
        <w:t>ウ</w:t>
      </w:r>
      <w:r w:rsidRPr="00CE51F2">
        <w:rPr>
          <w:rFonts w:hint="eastAsia"/>
        </w:rPr>
        <w:t xml:space="preserve"> </w:t>
      </w:r>
      <w:r w:rsidRPr="00CE51F2">
        <w:rPr>
          <w:rFonts w:hint="eastAsia"/>
        </w:rPr>
        <w:t>工程管理」参照。</w:t>
      </w:r>
    </w:p>
    <w:p w14:paraId="50D53571" w14:textId="79F330E5" w:rsidR="008D2D5B" w:rsidRPr="00E65FB2" w:rsidRDefault="00CE51F2" w:rsidP="005C7040">
      <w:pPr>
        <w:pStyle w:val="affa"/>
        <w:ind w:left="990" w:hanging="360"/>
      </w:pPr>
      <w:r w:rsidRPr="00CE51F2">
        <w:rPr>
          <w:rFonts w:hint="eastAsia"/>
        </w:rPr>
        <w:t>注２）標準ガイドライン解説書「第３編第７章１．</w:t>
      </w:r>
      <w:r w:rsidRPr="00321698">
        <w:rPr>
          <w:rFonts w:asciiTheme="majorHAnsi" w:eastAsiaTheme="minorEastAsia" w:hAnsiTheme="majorHAnsi" w:cstheme="majorHAnsi"/>
        </w:rPr>
        <w:t>1)</w:t>
      </w:r>
      <w:r w:rsidRPr="00CE51F2">
        <w:rPr>
          <w:rFonts w:hint="eastAsia"/>
        </w:rPr>
        <w:t>ウ</w:t>
      </w:r>
      <w:r w:rsidRPr="00CE51F2">
        <w:rPr>
          <w:rFonts w:hint="eastAsia"/>
        </w:rPr>
        <w:t xml:space="preserve"> </w:t>
      </w:r>
      <w:r w:rsidRPr="00CE51F2">
        <w:rPr>
          <w:rFonts w:hint="eastAsia"/>
        </w:rPr>
        <w:t>スケジュールに関する事項」参照。</w:t>
      </w:r>
    </w:p>
    <w:p w14:paraId="01F4C376" w14:textId="77777777" w:rsidR="00E65FB2" w:rsidRDefault="00E65FB2" w:rsidP="005C7040">
      <w:pPr>
        <w:pStyle w:val="affc"/>
        <w:ind w:left="420" w:firstLine="210"/>
      </w:pPr>
    </w:p>
    <w:p w14:paraId="56760BF1" w14:textId="77777777" w:rsidR="00CE51F2" w:rsidRPr="00CE51F2" w:rsidRDefault="00CE51F2" w:rsidP="005C7040">
      <w:pPr>
        <w:pStyle w:val="affc"/>
        <w:ind w:left="420" w:firstLine="210"/>
      </w:pPr>
      <w:r w:rsidRPr="00CE51F2">
        <w:rPr>
          <w:rFonts w:hint="eastAsia"/>
        </w:rPr>
        <w:t>（ＷＢＳにおける留意点の例）</w:t>
      </w:r>
    </w:p>
    <w:p w14:paraId="65128B4A" w14:textId="07796EC3" w:rsidR="00CE51F2" w:rsidRDefault="00CE51F2" w:rsidP="005C7040">
      <w:pPr>
        <w:pStyle w:val="List1"/>
      </w:pPr>
      <w:r w:rsidRPr="00CE51F2">
        <w:rPr>
          <w:rFonts w:hint="eastAsia"/>
        </w:rPr>
        <w:t>設計・開発実施計画書に示す作業概要について成果物を念頭に階層化し、スケジュールや作業の順序関係、マイルストーンとの関係に不整合が生じないように、作業項目を詳細化する</w:t>
      </w:r>
    </w:p>
    <w:p w14:paraId="38E2113E" w14:textId="47877F01" w:rsidR="00CE51F2" w:rsidRDefault="00CE51F2" w:rsidP="005C7040">
      <w:pPr>
        <w:pStyle w:val="List1"/>
      </w:pPr>
      <w:r w:rsidRPr="00CE51F2">
        <w:rPr>
          <w:rFonts w:hint="eastAsia"/>
        </w:rPr>
        <w:t>ＰＪＭＯによるレビュー、承認の期間、及び関係事業者等との協議期間の必要性を考慮してスケジュールを作成する</w:t>
      </w:r>
    </w:p>
    <w:p w14:paraId="793B79B2" w14:textId="511B663E" w:rsidR="00CE51F2" w:rsidRDefault="00CE51F2" w:rsidP="005C7040">
      <w:pPr>
        <w:pStyle w:val="List1"/>
      </w:pPr>
      <w:r w:rsidRPr="00CE51F2">
        <w:rPr>
          <w:rFonts w:hint="eastAsia"/>
        </w:rPr>
        <w:t>作業項目を付番し、体系的に管理する（ＷＢＳディクショナリの整備等）</w:t>
      </w:r>
    </w:p>
    <w:p w14:paraId="48AD3005" w14:textId="3DDED080" w:rsidR="00CE51F2" w:rsidRDefault="00CE51F2" w:rsidP="005C7040">
      <w:pPr>
        <w:pStyle w:val="List1"/>
      </w:pPr>
      <w:r w:rsidRPr="00CE51F2">
        <w:rPr>
          <w:rFonts w:hint="eastAsia"/>
        </w:rPr>
        <w:t>作業項目の粒度をそろえ、極力５人日程度まで詳細化する</w:t>
      </w:r>
    </w:p>
    <w:p w14:paraId="6524FA1A" w14:textId="7B73A781" w:rsidR="00CE51F2" w:rsidRDefault="00CE51F2" w:rsidP="005C7040">
      <w:pPr>
        <w:pStyle w:val="List1"/>
      </w:pPr>
      <w:r w:rsidRPr="00CE51F2">
        <w:rPr>
          <w:rFonts w:hint="eastAsia"/>
        </w:rPr>
        <w:t>作業項目として、ＰＪＭＯ、設計・開発事業者、関係事業者、関係機関、情報システム利用者等の間の調整作業を含める</w:t>
      </w:r>
    </w:p>
    <w:p w14:paraId="319008CB" w14:textId="2CBEAFC1" w:rsidR="00CE51F2" w:rsidRDefault="00CE51F2" w:rsidP="005C7040">
      <w:pPr>
        <w:pStyle w:val="List1"/>
      </w:pPr>
      <w:r w:rsidRPr="00CE51F2">
        <w:rPr>
          <w:rFonts w:hint="eastAsia"/>
        </w:rPr>
        <w:t>作業内容として、作業実施主体（ＰＪＭＯ、設計・開発事業者等）及び人数を明示し、責任体制を明確にする</w:t>
      </w:r>
    </w:p>
    <w:p w14:paraId="182CFFA5" w14:textId="2261AA09" w:rsidR="00CE51F2" w:rsidRDefault="00CE51F2" w:rsidP="005C7040">
      <w:pPr>
        <w:pStyle w:val="List1"/>
      </w:pPr>
      <w:r w:rsidRPr="00CE51F2">
        <w:rPr>
          <w:rFonts w:hint="eastAsia"/>
        </w:rPr>
        <w:t>作業内容として作成する成果物、資料等を極力明確にする</w:t>
      </w:r>
    </w:p>
    <w:p w14:paraId="62CC2445" w14:textId="77D6FD8B" w:rsidR="00CE51F2" w:rsidRDefault="00CE51F2" w:rsidP="005C7040">
      <w:pPr>
        <w:pStyle w:val="List1"/>
      </w:pPr>
      <w:r w:rsidRPr="00CE51F2">
        <w:rPr>
          <w:rFonts w:hint="eastAsia"/>
        </w:rPr>
        <w:t>作業内容として、当該作業の開始基準、完了基準を設定し、各作業の開始、終了方法を明確にする</w:t>
      </w:r>
    </w:p>
    <w:p w14:paraId="6A45BBBB" w14:textId="0CA80E92" w:rsidR="00CE51F2" w:rsidRDefault="00CE51F2" w:rsidP="005C7040">
      <w:pPr>
        <w:pStyle w:val="List1"/>
      </w:pPr>
      <w:r w:rsidRPr="00CE51F2">
        <w:rPr>
          <w:rFonts w:hint="eastAsia"/>
        </w:rPr>
        <w:t>作業スケジュールとして、作業開始予定日及び作業終了予定日を明確にする</w:t>
      </w:r>
    </w:p>
    <w:p w14:paraId="1F7BF6F2" w14:textId="0FFC5895" w:rsidR="00CE51F2" w:rsidRDefault="00CE51F2" w:rsidP="005C7040">
      <w:pPr>
        <w:pStyle w:val="List1"/>
      </w:pPr>
      <w:r w:rsidRPr="00CE51F2">
        <w:rPr>
          <w:rFonts w:hint="eastAsia"/>
        </w:rPr>
        <w:t>作業スケジュールとして、設計・開発実施計画書に示すマイルストーンを記載する</w:t>
      </w:r>
    </w:p>
    <w:p w14:paraId="5D535E8A" w14:textId="2B4B9721" w:rsidR="00CE51F2" w:rsidRDefault="00CE51F2" w:rsidP="005C7040">
      <w:pPr>
        <w:pStyle w:val="List1"/>
      </w:pPr>
      <w:r w:rsidRPr="00CE51F2">
        <w:rPr>
          <w:rFonts w:hint="eastAsia"/>
        </w:rPr>
        <w:t>作業項目間の関係を明示し、作業のクリティカルパス（所要日数合計が最も長い作業手順）と、各作業のフロート日数（クリティカルパス上でない作業の余裕日数）を明示する</w:t>
      </w:r>
    </w:p>
    <w:p w14:paraId="5C8C097C" w14:textId="77777777" w:rsidR="00CE51F2" w:rsidRPr="00CE51F2" w:rsidRDefault="00CE51F2" w:rsidP="005C7040">
      <w:pPr>
        <w:pStyle w:val="affc"/>
        <w:ind w:left="420" w:firstLine="210"/>
      </w:pPr>
    </w:p>
    <w:p w14:paraId="25FB3646" w14:textId="7BFCE78C" w:rsidR="00E65FB2" w:rsidRPr="004971DC" w:rsidRDefault="00CE51F2" w:rsidP="005C7040">
      <w:pPr>
        <w:pStyle w:val="30"/>
      </w:pPr>
      <w:bookmarkStart w:id="15" w:name="_Toc67247203"/>
      <w:r w:rsidRPr="00CE51F2">
        <w:rPr>
          <w:rFonts w:hint="eastAsia"/>
        </w:rPr>
        <w:t>設計・開発工程の管理手法</w:t>
      </w:r>
      <w:bookmarkEnd w:id="15"/>
    </w:p>
    <w:p w14:paraId="0A20929D" w14:textId="2AAB5951" w:rsidR="001B2B1F" w:rsidRPr="001B2B1F" w:rsidRDefault="00E65FB2" w:rsidP="005C7040">
      <w:pPr>
        <w:pStyle w:val="affc"/>
        <w:ind w:left="420" w:firstLine="210"/>
      </w:pPr>
      <w:r>
        <w:rPr>
          <w:rFonts w:hint="eastAsia"/>
        </w:rPr>
        <w:t>［</w:t>
      </w:r>
      <w:r w:rsidR="001B2B1F" w:rsidRPr="001B2B1F">
        <w:rPr>
          <w:rFonts w:hint="eastAsia"/>
        </w:rPr>
        <w:t>プロジェクト管理要領で示した工程管理</w:t>
      </w:r>
      <w:r w:rsidR="001B2B1F" w:rsidRPr="001B2B1F">
        <w:rPr>
          <w:rFonts w:hint="eastAsia"/>
          <w:vertAlign w:val="superscript"/>
        </w:rPr>
        <w:t>注）</w:t>
      </w:r>
      <w:r w:rsidR="001B2B1F" w:rsidRPr="001B2B1F">
        <w:rPr>
          <w:rFonts w:hint="eastAsia"/>
        </w:rPr>
        <w:t>を基に、次の留意点を参考としながら</w:t>
      </w:r>
      <w:r w:rsidR="001B2B1F" w:rsidRPr="00BC6343">
        <w:rPr>
          <w:rFonts w:asciiTheme="minorEastAsia" w:eastAsiaTheme="minorEastAsia" w:hAnsiTheme="minorEastAsia" w:hint="eastAsia"/>
        </w:rPr>
        <w:t>(1)</w:t>
      </w:r>
      <w:r w:rsidR="001B2B1F" w:rsidRPr="001B2B1F">
        <w:rPr>
          <w:rFonts w:hint="eastAsia"/>
        </w:rPr>
        <w:t>で定義したＷＢＳに基づく設計・開発工程の管理手法を記載する。</w:t>
      </w:r>
      <w:r w:rsidR="00B13B47">
        <w:rPr>
          <w:rFonts w:hint="eastAsia"/>
        </w:rPr>
        <w:t>］</w:t>
      </w:r>
    </w:p>
    <w:p w14:paraId="1EA5590B" w14:textId="51CF49C0" w:rsidR="001B2B1F" w:rsidRPr="001B2B1F" w:rsidRDefault="001B2B1F" w:rsidP="005C7040">
      <w:pPr>
        <w:pStyle w:val="affa"/>
        <w:ind w:left="990" w:hanging="360"/>
        <w:rPr>
          <w:sz w:val="24"/>
        </w:rPr>
      </w:pPr>
      <w:r w:rsidRPr="001B2B1F">
        <w:rPr>
          <w:rFonts w:hint="eastAsia"/>
        </w:rPr>
        <w:t>注）標準ガイドライン解説書「第３編第２章</w:t>
      </w:r>
      <w:r w:rsidR="001E522A">
        <w:rPr>
          <w:rFonts w:hint="eastAsia"/>
          <w:lang w:eastAsia="ja-JP"/>
        </w:rPr>
        <w:t>２</w:t>
      </w:r>
      <w:r w:rsidRPr="00BC6343">
        <w:rPr>
          <w:rFonts w:asciiTheme="minorEastAsia" w:eastAsiaTheme="minorEastAsia" w:hAnsiTheme="minorEastAsia" w:hint="eastAsia"/>
        </w:rPr>
        <w:t>．</w:t>
      </w:r>
      <w:r w:rsidRPr="00321698">
        <w:rPr>
          <w:rFonts w:eastAsiaTheme="minorEastAsia" w:cs="Arial"/>
        </w:rPr>
        <w:t>2)</w:t>
      </w:r>
      <w:r w:rsidR="001E522A">
        <w:rPr>
          <w:rFonts w:hint="eastAsia"/>
          <w:lang w:eastAsia="ja-JP"/>
        </w:rPr>
        <w:t>ウ</w:t>
      </w:r>
      <w:r w:rsidRPr="001B2B1F">
        <w:rPr>
          <w:rFonts w:hint="eastAsia"/>
        </w:rPr>
        <w:t xml:space="preserve"> </w:t>
      </w:r>
      <w:r w:rsidRPr="001B2B1F">
        <w:rPr>
          <w:rFonts w:hint="eastAsia"/>
        </w:rPr>
        <w:t>工程管理」参照。</w:t>
      </w:r>
    </w:p>
    <w:p w14:paraId="4855C3D4" w14:textId="77777777" w:rsidR="001B2B1F" w:rsidRPr="001B2B1F" w:rsidRDefault="001B2B1F" w:rsidP="005C7040">
      <w:pPr>
        <w:pStyle w:val="affc"/>
        <w:ind w:left="420" w:firstLine="210"/>
      </w:pPr>
    </w:p>
    <w:p w14:paraId="1D4664C6" w14:textId="77777777" w:rsidR="001B2B1F" w:rsidRPr="001B2B1F" w:rsidRDefault="001B2B1F" w:rsidP="005C7040">
      <w:pPr>
        <w:pStyle w:val="affc"/>
        <w:ind w:left="420" w:firstLine="210"/>
      </w:pPr>
      <w:r w:rsidRPr="001B2B1F">
        <w:rPr>
          <w:rFonts w:hint="eastAsia"/>
        </w:rPr>
        <w:t>（設計・開発工程の管理手法の留意点の例）</w:t>
      </w:r>
    </w:p>
    <w:p w14:paraId="3094C1B8" w14:textId="66E1C771" w:rsidR="001B2B1F" w:rsidRPr="001B2B1F" w:rsidRDefault="001B2B1F" w:rsidP="005C7040">
      <w:pPr>
        <w:pStyle w:val="List1"/>
      </w:pPr>
      <w:r w:rsidRPr="001B2B1F">
        <w:rPr>
          <w:rFonts w:hint="eastAsia"/>
        </w:rPr>
        <w:t>作業の進捗に合わせて適宜のタイミングで作業項目が詳細化され、きめ細やかな進捗管理ができる</w:t>
      </w:r>
    </w:p>
    <w:p w14:paraId="55D875C0" w14:textId="54CEF63C" w:rsidR="001B2B1F" w:rsidRPr="001B2B1F" w:rsidRDefault="001B2B1F" w:rsidP="005C7040">
      <w:pPr>
        <w:pStyle w:val="List1"/>
      </w:pPr>
      <w:r w:rsidRPr="001B2B1F">
        <w:rPr>
          <w:rFonts w:hint="eastAsia"/>
        </w:rPr>
        <w:t>階層化された作業項目に対応する成果物及び日程の計画に対し、その進捗（実績）を可視化するスケジュール管理表が作成・更新・共有（報告）され、その差異等の分析（進捗分析表等）を通じて遅延の予見・回避策の検討ができる</w:t>
      </w:r>
    </w:p>
    <w:p w14:paraId="79E03DC3" w14:textId="1E5A6606" w:rsidR="008D2D5B" w:rsidRDefault="001B2B1F" w:rsidP="005C7040">
      <w:pPr>
        <w:pStyle w:val="List1"/>
      </w:pPr>
      <w:r w:rsidRPr="001B2B1F">
        <w:rPr>
          <w:rFonts w:hint="eastAsia"/>
        </w:rPr>
        <w:t>各作業の開始・終了基準の実行判定がなされ、作業進捗時のクリティカルパスの見極め及び作業膠着状態の原因判定ができる</w:t>
      </w:r>
    </w:p>
    <w:p w14:paraId="115C716C" w14:textId="3E950F4D" w:rsidR="008D2D5B" w:rsidRPr="00F11C80" w:rsidRDefault="00037FCA" w:rsidP="005C7040">
      <w:pPr>
        <w:pStyle w:val="20"/>
      </w:pPr>
      <w:bookmarkStart w:id="16" w:name="_Toc67247204"/>
      <w:r w:rsidRPr="00037FCA">
        <w:rPr>
          <w:rFonts w:hint="eastAsia"/>
        </w:rPr>
        <w:lastRenderedPageBreak/>
        <w:t>品質管理</w:t>
      </w:r>
      <w:bookmarkEnd w:id="16"/>
    </w:p>
    <w:p w14:paraId="10A1E0AB" w14:textId="77777777" w:rsidR="00037FCA" w:rsidRPr="00037FCA" w:rsidRDefault="008D2D5B" w:rsidP="005C7040">
      <w:pPr>
        <w:pStyle w:val="a5"/>
        <w:ind w:left="210" w:firstLine="210"/>
      </w:pPr>
      <w:r w:rsidRPr="00F11C80">
        <w:rPr>
          <w:rFonts w:hint="eastAsia"/>
        </w:rPr>
        <w:t>［</w:t>
      </w:r>
      <w:r w:rsidR="00037FCA" w:rsidRPr="00037FCA">
        <w:rPr>
          <w:rFonts w:hint="eastAsia"/>
        </w:rPr>
        <w:t>品質基準、品質管理方法の記載方法を次に示す。</w:t>
      </w:r>
    </w:p>
    <w:p w14:paraId="5C516094" w14:textId="49CCB5DF" w:rsidR="008D2D5B" w:rsidRPr="008D2D5B" w:rsidRDefault="00037FCA" w:rsidP="005C7040">
      <w:pPr>
        <w:pStyle w:val="a5"/>
        <w:ind w:left="210" w:firstLine="210"/>
      </w:pPr>
      <w:r w:rsidRPr="00037FCA">
        <w:rPr>
          <w:rFonts w:hint="eastAsia"/>
        </w:rPr>
        <w:t>いずれも調達仕様書及び要件定義書から変更がある場合は、その点を明示することに留意する。</w:t>
      </w:r>
      <w:r w:rsidR="00567512">
        <w:rPr>
          <w:rFonts w:hint="eastAsia"/>
        </w:rPr>
        <w:t>］</w:t>
      </w:r>
    </w:p>
    <w:p w14:paraId="2666CA22" w14:textId="77777777" w:rsidR="00E65FB2" w:rsidRDefault="00E65FB2" w:rsidP="005C7040">
      <w:pPr>
        <w:pStyle w:val="a5"/>
        <w:ind w:left="210" w:firstLine="210"/>
      </w:pPr>
    </w:p>
    <w:p w14:paraId="506539E4" w14:textId="36C36ECB" w:rsidR="00E65FB2" w:rsidRPr="004971DC" w:rsidRDefault="00037FCA" w:rsidP="005C7040">
      <w:pPr>
        <w:pStyle w:val="30"/>
      </w:pPr>
      <w:bookmarkStart w:id="17" w:name="_Toc67247205"/>
      <w:r w:rsidRPr="00037FCA">
        <w:rPr>
          <w:rFonts w:hint="eastAsia"/>
        </w:rPr>
        <w:t>品質基準</w:t>
      </w:r>
      <w:bookmarkEnd w:id="17"/>
    </w:p>
    <w:p w14:paraId="37CE4027" w14:textId="77777777" w:rsidR="00037FCA" w:rsidRPr="00037FCA" w:rsidRDefault="00E65FB2" w:rsidP="005C7040">
      <w:pPr>
        <w:pStyle w:val="affc"/>
        <w:ind w:left="420" w:firstLine="210"/>
      </w:pPr>
      <w:r>
        <w:rPr>
          <w:rFonts w:hint="eastAsia"/>
        </w:rPr>
        <w:t>［</w:t>
      </w:r>
      <w:r w:rsidR="00037FCA" w:rsidRPr="00037FCA">
        <w:rPr>
          <w:rFonts w:hint="eastAsia"/>
        </w:rPr>
        <w:t>調達仕様書で示した目的及び期待する効果</w:t>
      </w:r>
      <w:r w:rsidR="00037FCA" w:rsidRPr="00037FCA">
        <w:rPr>
          <w:rFonts w:hint="eastAsia"/>
          <w:vertAlign w:val="superscript"/>
        </w:rPr>
        <w:t>注）</w:t>
      </w:r>
      <w:r w:rsidR="00037FCA" w:rsidRPr="00037FCA">
        <w:rPr>
          <w:rFonts w:hint="eastAsia"/>
        </w:rPr>
        <w:t>を基に、提案書を踏まえ、設計・開発段階の成果物等が達成すべき品質基準について、具体的かつ定量的な指標とその基準を記載する。</w:t>
      </w:r>
    </w:p>
    <w:p w14:paraId="7E7FE32B" w14:textId="77777777" w:rsidR="00037FCA" w:rsidRPr="00037FCA" w:rsidRDefault="00037FCA" w:rsidP="005C7040">
      <w:pPr>
        <w:pStyle w:val="affc"/>
        <w:ind w:left="420" w:firstLine="210"/>
      </w:pPr>
      <w:r w:rsidRPr="00037FCA">
        <w:rPr>
          <w:rFonts w:hint="eastAsia"/>
        </w:rPr>
        <w:t>一般的に、情報システムの品質は可視化されにくく、定量的な把握が難しいことから「品質の見える化」が課題とされている。ＰＪＭＯと設計・開発事業者間で品質に関する共通認識を持てず、曖昧なままとなってしまうことが、結果として期待に沿わない情報システムとなってしまう要因になる場合が多い。そのため、品質基準の設定に当たっては、以下に示すガイドライン等を参考にし、</w:t>
      </w:r>
      <w:r w:rsidRPr="003704BD">
        <w:rPr>
          <w:rFonts w:hint="eastAsia"/>
        </w:rPr>
        <w:t>外部ソフ</w:t>
      </w:r>
      <w:r w:rsidRPr="00037FCA">
        <w:rPr>
          <w:rFonts w:hint="eastAsia"/>
        </w:rPr>
        <w:t>トウェア品質（ソフトウェアを実行させるときの品質）及び内部ソフトウェア品質（ソフトウェアの実行前に得られるソースプログラム等に関わる品質）の双方を考慮した品質基準に基づく各工程の終了基準を事前に合意した上で、品質の達成状況を把握する。</w:t>
      </w:r>
    </w:p>
    <w:p w14:paraId="0B3AE202" w14:textId="77777777" w:rsidR="00037FCA" w:rsidRPr="00037FCA" w:rsidRDefault="00037FCA" w:rsidP="005C7040">
      <w:pPr>
        <w:pStyle w:val="affc"/>
        <w:ind w:left="420" w:firstLine="210"/>
      </w:pPr>
      <w:r w:rsidRPr="00037FCA">
        <w:rPr>
          <w:rFonts w:hint="eastAsia"/>
        </w:rPr>
        <w:t>設計・開発は要件定義に基づき、定義内容を実施するシステムを実現する作業である。そのため、品質の達成状況の把握に当たっては、品質基準として設計・開発の各作業において各要件をどのように取り扱い、各要件の設計・開発による実現内容をどのように確認したかを定め、それら全てを精査することが重要である。</w:t>
      </w:r>
    </w:p>
    <w:p w14:paraId="6CFD2417" w14:textId="22596E65" w:rsidR="00037FCA" w:rsidRPr="00037FCA" w:rsidRDefault="00037FCA" w:rsidP="005C7040">
      <w:pPr>
        <w:pStyle w:val="affc"/>
        <w:ind w:left="420" w:firstLine="210"/>
      </w:pPr>
      <w:r w:rsidRPr="00037FCA">
        <w:rPr>
          <w:rFonts w:hint="eastAsia"/>
        </w:rPr>
        <w:t>なお、これまでの実績値の取得状況によっては、指標を定めることができる場合でも、過去の実績に基づいた妥当な基準を定義することが難しい場合がある。その場合は、一定期間経過後に見直すことを前提とした暫定的な基準を定める、又は、基準を定めずに実績値を取得する等の対応を行い、まずは実績値の取得を徹底することから始める。</w:t>
      </w:r>
      <w:r w:rsidR="00B13B47">
        <w:rPr>
          <w:rFonts w:hint="eastAsia"/>
        </w:rPr>
        <w:t>］</w:t>
      </w:r>
    </w:p>
    <w:p w14:paraId="79D8C188" w14:textId="184D33CD" w:rsidR="008D2D5B" w:rsidRPr="00E65FB2" w:rsidRDefault="00037FCA" w:rsidP="005C7040">
      <w:pPr>
        <w:pStyle w:val="affa"/>
        <w:ind w:left="990" w:hanging="360"/>
      </w:pPr>
      <w:r w:rsidRPr="00037FCA">
        <w:rPr>
          <w:rFonts w:hint="eastAsia"/>
        </w:rPr>
        <w:t>注）標準ガイドライン解説書「第３編第６章</w:t>
      </w:r>
      <w:r w:rsidR="008E323A">
        <w:rPr>
          <w:rFonts w:hint="eastAsia"/>
          <w:lang w:eastAsia="ja-JP"/>
        </w:rPr>
        <w:t>３</w:t>
      </w:r>
      <w:r w:rsidRPr="00037FCA">
        <w:rPr>
          <w:rFonts w:hint="eastAsia"/>
        </w:rPr>
        <w:t>．</w:t>
      </w:r>
      <w:r w:rsidRPr="00321698">
        <w:rPr>
          <w:rFonts w:asciiTheme="majorHAnsi" w:eastAsiaTheme="minorEastAsia" w:hAnsiTheme="majorHAnsi" w:cstheme="majorHAnsi"/>
        </w:rPr>
        <w:t>1)</w:t>
      </w:r>
      <w:r w:rsidRPr="00037FCA">
        <w:rPr>
          <w:rFonts w:hint="eastAsia"/>
        </w:rPr>
        <w:t>ア</w:t>
      </w:r>
      <w:r w:rsidRPr="00037FCA">
        <w:rPr>
          <w:rFonts w:hint="eastAsia"/>
        </w:rPr>
        <w:t xml:space="preserve"> </w:t>
      </w:r>
      <w:r w:rsidRPr="00037FCA">
        <w:rPr>
          <w:rFonts w:hint="eastAsia"/>
        </w:rPr>
        <w:t>調達案件の概要に関する事項」参照。</w:t>
      </w:r>
    </w:p>
    <w:p w14:paraId="1C4E2D4D" w14:textId="77777777" w:rsidR="008D2D5B" w:rsidRDefault="008D2D5B" w:rsidP="005C7040">
      <w:pPr>
        <w:pStyle w:val="affc"/>
        <w:ind w:left="420" w:firstLine="210"/>
      </w:pPr>
    </w:p>
    <w:tbl>
      <w:tblPr>
        <w:tblStyle w:val="aa"/>
        <w:tblW w:w="4784" w:type="pct"/>
        <w:tblLook w:val="04A0" w:firstRow="1" w:lastRow="0" w:firstColumn="1" w:lastColumn="0" w:noHBand="0" w:noVBand="1"/>
      </w:tblPr>
      <w:tblGrid>
        <w:gridCol w:w="4707"/>
        <w:gridCol w:w="4614"/>
      </w:tblGrid>
      <w:tr w:rsidR="00037FCA" w:rsidRPr="0058793F" w14:paraId="34089CC7" w14:textId="77777777" w:rsidTr="00B13B47">
        <w:tc>
          <w:tcPr>
            <w:tcW w:w="2525" w:type="pct"/>
            <w:shd w:val="clear" w:color="auto" w:fill="EDEDED" w:themeFill="accent3" w:themeFillTint="33"/>
          </w:tcPr>
          <w:p w14:paraId="38494495" w14:textId="77777777" w:rsidR="00037FCA" w:rsidRPr="0058793F" w:rsidRDefault="00037FCA" w:rsidP="005C7040">
            <w:pPr>
              <w:pStyle w:val="TableTitle"/>
            </w:pPr>
            <w:r w:rsidRPr="0058793F">
              <w:rPr>
                <w:rFonts w:hint="eastAsia"/>
              </w:rPr>
              <w:t>ガイドライン等</w:t>
            </w:r>
          </w:p>
        </w:tc>
        <w:tc>
          <w:tcPr>
            <w:tcW w:w="2475" w:type="pct"/>
            <w:shd w:val="clear" w:color="auto" w:fill="EDEDED" w:themeFill="accent3" w:themeFillTint="33"/>
          </w:tcPr>
          <w:p w14:paraId="6DD8DFA5" w14:textId="77777777" w:rsidR="00037FCA" w:rsidRPr="0058793F" w:rsidRDefault="00037FCA" w:rsidP="005C7040">
            <w:pPr>
              <w:pStyle w:val="TableTitle"/>
            </w:pPr>
            <w:r w:rsidRPr="0058793F">
              <w:rPr>
                <w:rFonts w:hint="eastAsia"/>
              </w:rPr>
              <w:t>発行者</w:t>
            </w:r>
          </w:p>
        </w:tc>
      </w:tr>
      <w:tr w:rsidR="00037FCA" w:rsidRPr="0058793F" w14:paraId="2D1BE79F" w14:textId="77777777" w:rsidTr="00B13B47">
        <w:tc>
          <w:tcPr>
            <w:tcW w:w="2525" w:type="pct"/>
          </w:tcPr>
          <w:p w14:paraId="49733E0F" w14:textId="77777777" w:rsidR="00037FCA" w:rsidRPr="00DD5D57" w:rsidRDefault="00037FCA" w:rsidP="005C7040">
            <w:pPr>
              <w:pStyle w:val="TableBodyText"/>
            </w:pPr>
            <w:r w:rsidRPr="00DD5D57">
              <w:rPr>
                <w:rFonts w:hint="eastAsia"/>
              </w:rPr>
              <w:t>システム及びソフトウェア品質の見える化、確保及び向上のためのガイド</w:t>
            </w:r>
          </w:p>
        </w:tc>
        <w:tc>
          <w:tcPr>
            <w:tcW w:w="2475" w:type="pct"/>
          </w:tcPr>
          <w:p w14:paraId="65208F07" w14:textId="77777777" w:rsidR="00037FCA" w:rsidRPr="00DD5D57" w:rsidRDefault="00037FCA" w:rsidP="005C7040">
            <w:pPr>
              <w:pStyle w:val="TableBodyText"/>
            </w:pPr>
            <w:r w:rsidRPr="00DD5D57">
              <w:rPr>
                <w:rFonts w:hint="eastAsia"/>
              </w:rPr>
              <w:t>経済産業省</w:t>
            </w:r>
          </w:p>
        </w:tc>
      </w:tr>
      <w:tr w:rsidR="00037FCA" w:rsidRPr="0058793F" w14:paraId="2FF6910B" w14:textId="77777777" w:rsidTr="00B13B47">
        <w:tc>
          <w:tcPr>
            <w:tcW w:w="2525" w:type="pct"/>
          </w:tcPr>
          <w:p w14:paraId="22917DB4" w14:textId="77777777" w:rsidR="00037FCA" w:rsidRPr="00DD5D57" w:rsidRDefault="00037FCA" w:rsidP="005C7040">
            <w:pPr>
              <w:pStyle w:val="TableBodyText"/>
            </w:pPr>
            <w:r w:rsidRPr="00DD5D57">
              <w:rPr>
                <w:rFonts w:hint="eastAsia"/>
              </w:rPr>
              <w:t>ＪＩＳ Ｘ0129-1</w:t>
            </w:r>
          </w:p>
        </w:tc>
        <w:tc>
          <w:tcPr>
            <w:tcW w:w="2475" w:type="pct"/>
          </w:tcPr>
          <w:p w14:paraId="42902C0C" w14:textId="77777777" w:rsidR="00037FCA" w:rsidRPr="00DD5D57" w:rsidRDefault="00037FCA" w:rsidP="005C7040">
            <w:pPr>
              <w:pStyle w:val="TableBodyText"/>
            </w:pPr>
            <w:r w:rsidRPr="00DD5D57">
              <w:rPr>
                <w:rFonts w:hint="eastAsia"/>
              </w:rPr>
              <w:t>日本工業標準調査会</w:t>
            </w:r>
          </w:p>
        </w:tc>
      </w:tr>
    </w:tbl>
    <w:p w14:paraId="38A8D9CB" w14:textId="77777777" w:rsidR="00037FCA" w:rsidRDefault="00037FCA" w:rsidP="005C7040">
      <w:pPr>
        <w:pStyle w:val="affc"/>
        <w:ind w:left="420" w:firstLine="210"/>
      </w:pPr>
    </w:p>
    <w:p w14:paraId="318FA5B8" w14:textId="7AE0504C" w:rsidR="00037FCA" w:rsidRPr="00037FCA" w:rsidRDefault="00037FCA" w:rsidP="005C7040">
      <w:pPr>
        <w:pStyle w:val="affc"/>
        <w:ind w:left="420" w:firstLine="210"/>
      </w:pPr>
      <w:r w:rsidRPr="00037FCA">
        <w:rPr>
          <w:rFonts w:hint="eastAsia"/>
        </w:rPr>
        <w:t>ガイドライン等を参考にして品質基準を設定する際の基本的な観点や方法、留意事項を次に示す。</w:t>
      </w:r>
    </w:p>
    <w:p w14:paraId="6ED5537D" w14:textId="77777777" w:rsidR="00037FCA" w:rsidRPr="00037FCA" w:rsidRDefault="00037FCA" w:rsidP="005C7040">
      <w:pPr>
        <w:pStyle w:val="affc"/>
        <w:ind w:left="420" w:firstLine="210"/>
      </w:pPr>
    </w:p>
    <w:p w14:paraId="08F0E5D7" w14:textId="12309E9E" w:rsidR="00037FCA" w:rsidRPr="00037FCA" w:rsidRDefault="00037FCA" w:rsidP="005C7040">
      <w:pPr>
        <w:pStyle w:val="40"/>
      </w:pPr>
      <w:bookmarkStart w:id="18" w:name="_Toc67247206"/>
      <w:r w:rsidRPr="00037FCA">
        <w:rPr>
          <w:rFonts w:hint="eastAsia"/>
        </w:rPr>
        <w:t>設計・開発実施計画書等作成に係る品質基準</w:t>
      </w:r>
      <w:bookmarkEnd w:id="18"/>
    </w:p>
    <w:p w14:paraId="1CAE0D4C" w14:textId="7D111959" w:rsidR="00037FCA" w:rsidRPr="00037FCA" w:rsidRDefault="00037FCA" w:rsidP="005C7040">
      <w:pPr>
        <w:pStyle w:val="affc"/>
        <w:ind w:left="420" w:firstLine="210"/>
      </w:pPr>
      <w:r>
        <w:rPr>
          <w:rFonts w:hint="eastAsia"/>
        </w:rPr>
        <w:t>［</w:t>
      </w:r>
      <w:r w:rsidRPr="00037FCA">
        <w:rPr>
          <w:rFonts w:hint="eastAsia"/>
        </w:rPr>
        <w:t>プロジェクトマネジメントの妥当性の観点から計画内容の品質を評価する基準を次の例を参考に設定する。</w:t>
      </w:r>
      <w:r w:rsidR="00B13B47">
        <w:rPr>
          <w:rFonts w:hint="eastAsia"/>
        </w:rPr>
        <w:t>］</w:t>
      </w:r>
    </w:p>
    <w:p w14:paraId="5C40EC2F" w14:textId="77777777" w:rsidR="00037FCA" w:rsidRPr="00037FCA" w:rsidRDefault="00037FCA" w:rsidP="005C7040">
      <w:pPr>
        <w:pStyle w:val="affc"/>
        <w:ind w:left="420" w:firstLine="210"/>
      </w:pPr>
    </w:p>
    <w:p w14:paraId="41B19D2B" w14:textId="77777777" w:rsidR="00037FCA" w:rsidRPr="00037FCA" w:rsidRDefault="00037FCA" w:rsidP="005C7040">
      <w:pPr>
        <w:pStyle w:val="affc"/>
        <w:ind w:left="420" w:firstLine="210"/>
      </w:pPr>
      <w:r w:rsidRPr="00037FCA">
        <w:rPr>
          <w:rFonts w:hint="eastAsia"/>
        </w:rPr>
        <w:t>（設計・開発実施計画書等作成に係る品質基準の例）</w:t>
      </w:r>
    </w:p>
    <w:p w14:paraId="55E74925" w14:textId="68DD3AF7" w:rsidR="00037FCA" w:rsidRPr="00037FCA" w:rsidRDefault="00037FCA" w:rsidP="005C7040">
      <w:pPr>
        <w:pStyle w:val="List1"/>
      </w:pPr>
      <w:r w:rsidRPr="00037FCA">
        <w:rPr>
          <w:rFonts w:hint="eastAsia"/>
        </w:rPr>
        <w:lastRenderedPageBreak/>
        <w:t>設計・開発実施計画書の記載内容に対する次に示す観点等からのレビューに基づく承認実施率（承認すべき文書数のうち、実際に承認された数の割合）</w:t>
      </w:r>
    </w:p>
    <w:p w14:paraId="0E15A3B5" w14:textId="77777777" w:rsidR="00037FCA" w:rsidRPr="00067556" w:rsidRDefault="00037FCA" w:rsidP="005C7040">
      <w:pPr>
        <w:widowControl/>
        <w:ind w:leftChars="400" w:left="1050" w:hangingChars="100" w:hanging="210"/>
        <w:jc w:val="left"/>
        <w:rPr>
          <w:rFonts w:asciiTheme="minorEastAsia" w:eastAsiaTheme="minorEastAsia" w:hAnsiTheme="minorEastAsia"/>
          <w:color w:val="0070C0"/>
          <w:szCs w:val="21"/>
        </w:rPr>
      </w:pPr>
      <w:r w:rsidRPr="00067556">
        <w:rPr>
          <w:rFonts w:asciiTheme="minorEastAsia" w:eastAsiaTheme="minorEastAsia" w:hAnsiTheme="minorEastAsia"/>
          <w:color w:val="0070C0"/>
          <w:szCs w:val="21"/>
        </w:rPr>
        <w:t xml:space="preserve">- </w:t>
      </w:r>
      <w:r w:rsidRPr="00067556">
        <w:rPr>
          <w:rFonts w:asciiTheme="minorEastAsia" w:eastAsiaTheme="minorEastAsia" w:hAnsiTheme="minorEastAsia" w:hint="eastAsia"/>
          <w:color w:val="0070C0"/>
          <w:szCs w:val="21"/>
        </w:rPr>
        <w:t>記載項目の網羅性</w:t>
      </w:r>
    </w:p>
    <w:p w14:paraId="4272E450" w14:textId="77777777" w:rsidR="00037FCA" w:rsidRPr="00067556" w:rsidRDefault="00037FCA" w:rsidP="005C7040">
      <w:pPr>
        <w:widowControl/>
        <w:ind w:leftChars="400" w:left="1050" w:hangingChars="100" w:hanging="210"/>
        <w:jc w:val="left"/>
        <w:rPr>
          <w:rFonts w:asciiTheme="minorEastAsia" w:eastAsiaTheme="minorEastAsia" w:hAnsiTheme="minorEastAsia"/>
          <w:color w:val="0070C0"/>
          <w:szCs w:val="21"/>
        </w:rPr>
      </w:pPr>
      <w:r w:rsidRPr="00067556">
        <w:rPr>
          <w:rFonts w:asciiTheme="minorEastAsia" w:eastAsiaTheme="minorEastAsia" w:hAnsiTheme="minorEastAsia"/>
          <w:color w:val="0070C0"/>
          <w:szCs w:val="21"/>
        </w:rPr>
        <w:t xml:space="preserve">- </w:t>
      </w:r>
      <w:r w:rsidRPr="00067556">
        <w:rPr>
          <w:rFonts w:asciiTheme="minorEastAsia" w:eastAsiaTheme="minorEastAsia" w:hAnsiTheme="minorEastAsia" w:hint="eastAsia"/>
          <w:color w:val="0070C0"/>
          <w:szCs w:val="21"/>
        </w:rPr>
        <w:t>調達仕様書との整合性</w:t>
      </w:r>
    </w:p>
    <w:p w14:paraId="4A63F244" w14:textId="77777777" w:rsidR="00037FCA" w:rsidRPr="00067556" w:rsidRDefault="00037FCA" w:rsidP="005C7040">
      <w:pPr>
        <w:widowControl/>
        <w:ind w:leftChars="400" w:left="1050" w:hangingChars="100" w:hanging="210"/>
        <w:jc w:val="left"/>
        <w:rPr>
          <w:rFonts w:asciiTheme="minorEastAsia" w:eastAsiaTheme="minorEastAsia" w:hAnsiTheme="minorEastAsia"/>
          <w:color w:val="0070C0"/>
          <w:szCs w:val="21"/>
        </w:rPr>
      </w:pPr>
      <w:r w:rsidRPr="00067556">
        <w:rPr>
          <w:rFonts w:asciiTheme="minorEastAsia" w:eastAsiaTheme="minorEastAsia" w:hAnsiTheme="minorEastAsia"/>
          <w:color w:val="0070C0"/>
          <w:szCs w:val="21"/>
        </w:rPr>
        <w:t xml:space="preserve">- </w:t>
      </w:r>
      <w:r w:rsidRPr="00067556">
        <w:rPr>
          <w:rFonts w:asciiTheme="minorEastAsia" w:eastAsiaTheme="minorEastAsia" w:hAnsiTheme="minorEastAsia" w:hint="eastAsia"/>
          <w:color w:val="0070C0"/>
          <w:szCs w:val="21"/>
        </w:rPr>
        <w:t>要件定義書との整合性</w:t>
      </w:r>
    </w:p>
    <w:p w14:paraId="74667547" w14:textId="7751F5E3" w:rsidR="00037FCA" w:rsidRPr="00067556" w:rsidRDefault="00037FCA" w:rsidP="005C7040">
      <w:pPr>
        <w:widowControl/>
        <w:ind w:leftChars="400" w:left="1050" w:hangingChars="100" w:hanging="210"/>
        <w:jc w:val="left"/>
        <w:rPr>
          <w:rFonts w:asciiTheme="minorEastAsia" w:eastAsiaTheme="minorEastAsia" w:hAnsiTheme="minorEastAsia"/>
          <w:color w:val="0070C0"/>
          <w:szCs w:val="21"/>
        </w:rPr>
      </w:pPr>
      <w:r w:rsidRPr="00067556">
        <w:rPr>
          <w:rFonts w:asciiTheme="minorEastAsia" w:eastAsiaTheme="minorEastAsia" w:hAnsiTheme="minorEastAsia"/>
          <w:color w:val="0070C0"/>
          <w:szCs w:val="21"/>
        </w:rPr>
        <w:t xml:space="preserve">- </w:t>
      </w:r>
      <w:r w:rsidRPr="00067556">
        <w:rPr>
          <w:rFonts w:asciiTheme="minorEastAsia" w:eastAsiaTheme="minorEastAsia" w:hAnsiTheme="minorEastAsia" w:hint="eastAsia"/>
          <w:color w:val="0070C0"/>
          <w:szCs w:val="21"/>
        </w:rPr>
        <w:t>提案書との整合性</w:t>
      </w:r>
    </w:p>
    <w:p w14:paraId="706E575F" w14:textId="1392E2E6" w:rsidR="00037FCA" w:rsidRPr="00067556" w:rsidRDefault="00037FCA" w:rsidP="005C7040">
      <w:pPr>
        <w:widowControl/>
        <w:ind w:leftChars="400" w:left="1050" w:hangingChars="100" w:hanging="210"/>
        <w:jc w:val="left"/>
        <w:rPr>
          <w:rFonts w:asciiTheme="minorEastAsia" w:eastAsiaTheme="minorEastAsia" w:hAnsiTheme="minorEastAsia"/>
          <w:color w:val="0070C0"/>
          <w:szCs w:val="21"/>
        </w:rPr>
      </w:pPr>
      <w:r w:rsidRPr="00067556">
        <w:rPr>
          <w:rFonts w:asciiTheme="minorEastAsia" w:eastAsiaTheme="minorEastAsia" w:hAnsiTheme="minorEastAsia"/>
          <w:color w:val="0070C0"/>
          <w:szCs w:val="21"/>
        </w:rPr>
        <w:t xml:space="preserve">- </w:t>
      </w:r>
      <w:r w:rsidRPr="00067556">
        <w:rPr>
          <w:rFonts w:asciiTheme="minorEastAsia" w:eastAsiaTheme="minorEastAsia" w:hAnsiTheme="minorEastAsia" w:hint="eastAsia"/>
          <w:color w:val="0070C0"/>
          <w:szCs w:val="21"/>
        </w:rPr>
        <w:t>記載内容間の整合性（作業体制とスケジュール（工数）の整合性、成果物とスケジュールの整合性等）</w:t>
      </w:r>
    </w:p>
    <w:p w14:paraId="0655C026" w14:textId="4FE34D8C" w:rsidR="0022686C" w:rsidRDefault="00037FCA" w:rsidP="005C7040">
      <w:pPr>
        <w:pStyle w:val="List1"/>
      </w:pPr>
      <w:r w:rsidRPr="00037FCA">
        <w:rPr>
          <w:rFonts w:hint="eastAsia"/>
        </w:rPr>
        <w:t>設計・開発実施計画書の記載量（ページ数、各項目の記載割合）</w:t>
      </w:r>
    </w:p>
    <w:p w14:paraId="33EF11B7" w14:textId="76C74E61" w:rsidR="0022686C" w:rsidRDefault="00037FCA" w:rsidP="005C7040">
      <w:pPr>
        <w:pStyle w:val="List1"/>
      </w:pPr>
      <w:r w:rsidRPr="00037FCA">
        <w:rPr>
          <w:rFonts w:hint="eastAsia"/>
        </w:rPr>
        <w:t>設計・開発実施計画書のレビュー工数</w:t>
      </w:r>
    </w:p>
    <w:p w14:paraId="0127C1D7" w14:textId="22A3ADF1" w:rsidR="0022686C" w:rsidRDefault="00037FCA" w:rsidP="005C7040">
      <w:pPr>
        <w:pStyle w:val="List1"/>
      </w:pPr>
      <w:r w:rsidRPr="00037FCA">
        <w:rPr>
          <w:rFonts w:hint="eastAsia"/>
        </w:rPr>
        <w:t>設計・開発実施計画書のレビュー指摘数（レビュー観点別、欠陥の重要度・後作業への影響度別、欠陥発生要因別等の分析を含む。）</w:t>
      </w:r>
    </w:p>
    <w:p w14:paraId="5A76A6D3" w14:textId="59C620CA" w:rsidR="0022686C" w:rsidRDefault="00037FCA" w:rsidP="005C7040">
      <w:pPr>
        <w:pStyle w:val="List1"/>
      </w:pPr>
      <w:r w:rsidRPr="00037FCA">
        <w:rPr>
          <w:rFonts w:hint="eastAsia"/>
        </w:rPr>
        <w:t>設計・開発実施計画書のレビュー指摘反映率</w:t>
      </w:r>
    </w:p>
    <w:p w14:paraId="151011CA" w14:textId="01E206E2" w:rsidR="00037FCA" w:rsidRPr="00037FCA" w:rsidRDefault="00037FCA" w:rsidP="005C7040">
      <w:pPr>
        <w:pStyle w:val="List1"/>
      </w:pPr>
      <w:r w:rsidRPr="00037FCA">
        <w:rPr>
          <w:rFonts w:hint="eastAsia"/>
        </w:rPr>
        <w:t>設計・開発実施計画書の課題解決率</w:t>
      </w:r>
    </w:p>
    <w:p w14:paraId="2487422F" w14:textId="77777777" w:rsidR="00037FCA" w:rsidRPr="00037FCA" w:rsidRDefault="00037FCA" w:rsidP="005C7040">
      <w:pPr>
        <w:pStyle w:val="affc"/>
        <w:ind w:left="420" w:firstLine="210"/>
      </w:pPr>
    </w:p>
    <w:p w14:paraId="7402C9B5" w14:textId="7CDAE5EB" w:rsidR="00037FCA" w:rsidRPr="00037FCA" w:rsidRDefault="00037FCA" w:rsidP="005C7040">
      <w:pPr>
        <w:pStyle w:val="40"/>
      </w:pPr>
      <w:bookmarkStart w:id="19" w:name="_Toc67247207"/>
      <w:r w:rsidRPr="00037FCA">
        <w:rPr>
          <w:rFonts w:hint="eastAsia"/>
        </w:rPr>
        <w:t>設計に係る品質基準</w:t>
      </w:r>
      <w:bookmarkEnd w:id="19"/>
    </w:p>
    <w:p w14:paraId="2A010D48" w14:textId="542D74CA" w:rsidR="00037FCA" w:rsidRPr="00037FCA" w:rsidRDefault="0022686C" w:rsidP="005C7040">
      <w:pPr>
        <w:pStyle w:val="affc"/>
        <w:ind w:left="420" w:firstLine="210"/>
      </w:pPr>
      <w:r w:rsidRPr="003704BD">
        <w:rPr>
          <w:rFonts w:hint="eastAsia"/>
        </w:rPr>
        <w:t>［</w:t>
      </w:r>
      <w:r w:rsidR="00037FCA" w:rsidRPr="003704BD">
        <w:rPr>
          <w:rFonts w:hint="eastAsia"/>
        </w:rPr>
        <w:t>外部・内部</w:t>
      </w:r>
      <w:r w:rsidR="00037FCA" w:rsidRPr="00037FCA">
        <w:rPr>
          <w:rFonts w:hint="eastAsia"/>
        </w:rPr>
        <w:t>ソフトウェア品質の観点から設計内容の品質を評価する基準を次の例を参考に設定する。</w:t>
      </w:r>
      <w:r w:rsidR="00B13B47">
        <w:rPr>
          <w:rFonts w:hint="eastAsia"/>
        </w:rPr>
        <w:t>］</w:t>
      </w:r>
    </w:p>
    <w:p w14:paraId="0567459F" w14:textId="77777777" w:rsidR="00037FCA" w:rsidRPr="00037FCA" w:rsidRDefault="00037FCA" w:rsidP="005C7040">
      <w:pPr>
        <w:pStyle w:val="affc"/>
        <w:ind w:left="420" w:firstLine="210"/>
      </w:pPr>
    </w:p>
    <w:p w14:paraId="65E69CA8" w14:textId="77777777" w:rsidR="00037FCA" w:rsidRPr="00037FCA" w:rsidRDefault="00037FCA" w:rsidP="005C7040">
      <w:pPr>
        <w:pStyle w:val="affc"/>
        <w:ind w:left="420" w:firstLine="210"/>
      </w:pPr>
      <w:r w:rsidRPr="00037FCA">
        <w:rPr>
          <w:rFonts w:hint="eastAsia"/>
        </w:rPr>
        <w:t>（設</w:t>
      </w:r>
      <w:r w:rsidRPr="00B13B47">
        <w:rPr>
          <w:rFonts w:hint="eastAsia"/>
        </w:rPr>
        <w:t>計</w:t>
      </w:r>
      <w:r w:rsidRPr="00037FCA">
        <w:rPr>
          <w:rFonts w:hint="eastAsia"/>
        </w:rPr>
        <w:t>に係る品質基準の例）</w:t>
      </w:r>
    </w:p>
    <w:p w14:paraId="6A3FB588" w14:textId="56AE4933" w:rsidR="0022686C" w:rsidRDefault="00037FCA" w:rsidP="005C7040">
      <w:pPr>
        <w:pStyle w:val="List1"/>
      </w:pPr>
      <w:r w:rsidRPr="00037FCA">
        <w:rPr>
          <w:rFonts w:hint="eastAsia"/>
        </w:rPr>
        <w:t>設計書等の記載内容に対する次に示す観点等からのレビューに基づく承認実施率</w:t>
      </w:r>
    </w:p>
    <w:p w14:paraId="10786A20" w14:textId="31417930" w:rsidR="0022686C" w:rsidRDefault="00037FCA" w:rsidP="005C7040">
      <w:pPr>
        <w:pStyle w:val="List1"/>
      </w:pPr>
      <w:r w:rsidRPr="00037FCA">
        <w:rPr>
          <w:rFonts w:hint="eastAsia"/>
        </w:rPr>
        <w:t>要件定義書との整合性（機能要件の充足状況、規模・性能達成状況、信頼性充足状況等）</w:t>
      </w:r>
    </w:p>
    <w:p w14:paraId="7D19FF3A" w14:textId="3331C750" w:rsidR="0022686C" w:rsidRDefault="00037FCA" w:rsidP="005C7040">
      <w:pPr>
        <w:pStyle w:val="List1"/>
      </w:pPr>
      <w:r w:rsidRPr="00037FCA">
        <w:rPr>
          <w:rFonts w:hint="eastAsia"/>
        </w:rPr>
        <w:t>提案書との整合性</w:t>
      </w:r>
    </w:p>
    <w:p w14:paraId="36F168AB" w14:textId="0CE57902" w:rsidR="0022686C" w:rsidRDefault="00037FCA" w:rsidP="005C7040">
      <w:pPr>
        <w:pStyle w:val="List1"/>
      </w:pPr>
      <w:r w:rsidRPr="00037FCA">
        <w:rPr>
          <w:rFonts w:hint="eastAsia"/>
        </w:rPr>
        <w:t>記載内容間の整合性（画面仕様とデータ項目仕様の整合性、基本設計書と詳細設計書の整合性、移行計画書と基本設計内容の整合性等）</w:t>
      </w:r>
    </w:p>
    <w:p w14:paraId="16AC56D4" w14:textId="300949A6" w:rsidR="0022686C" w:rsidRDefault="00037FCA" w:rsidP="005C7040">
      <w:pPr>
        <w:pStyle w:val="List1"/>
      </w:pPr>
      <w:r w:rsidRPr="00037FCA">
        <w:rPr>
          <w:rFonts w:hint="eastAsia"/>
        </w:rPr>
        <w:t>設計書等の記載量（ページ数、各項目の記載割合）</w:t>
      </w:r>
    </w:p>
    <w:p w14:paraId="688CFFE6" w14:textId="1761E4D8" w:rsidR="0022686C" w:rsidRDefault="00037FCA" w:rsidP="005C7040">
      <w:pPr>
        <w:pStyle w:val="List1"/>
      </w:pPr>
      <w:r w:rsidRPr="00037FCA">
        <w:rPr>
          <w:rFonts w:hint="eastAsia"/>
        </w:rPr>
        <w:t>設計書等のレビュー工数</w:t>
      </w:r>
    </w:p>
    <w:p w14:paraId="57F3480D" w14:textId="6B26257A" w:rsidR="0022686C" w:rsidRDefault="00037FCA" w:rsidP="005C7040">
      <w:pPr>
        <w:pStyle w:val="List1"/>
      </w:pPr>
      <w:r w:rsidRPr="00037FCA">
        <w:rPr>
          <w:rFonts w:hint="eastAsia"/>
        </w:rPr>
        <w:t>設計書等のレビュー指摘数（レビュー観点別、欠陥の重要度・後作業への影響度別、欠陥発生要因別等の分析を含む。）</w:t>
      </w:r>
    </w:p>
    <w:p w14:paraId="63B6072F" w14:textId="7C80FD4E" w:rsidR="0022686C" w:rsidRDefault="00037FCA" w:rsidP="005C7040">
      <w:pPr>
        <w:pStyle w:val="List1"/>
      </w:pPr>
      <w:r w:rsidRPr="00037FCA">
        <w:rPr>
          <w:rFonts w:hint="eastAsia"/>
        </w:rPr>
        <w:t>設計書等のレビュー指摘反映率</w:t>
      </w:r>
    </w:p>
    <w:p w14:paraId="6E6E52B6" w14:textId="5E17DFFB" w:rsidR="00037FCA" w:rsidRPr="00037FCA" w:rsidRDefault="00037FCA" w:rsidP="005C7040">
      <w:pPr>
        <w:pStyle w:val="List1"/>
      </w:pPr>
      <w:r w:rsidRPr="00037FCA">
        <w:rPr>
          <w:rFonts w:hint="eastAsia"/>
        </w:rPr>
        <w:t>設計作業に係る課題解決率</w:t>
      </w:r>
    </w:p>
    <w:p w14:paraId="1967FDBD" w14:textId="77777777" w:rsidR="00037FCA" w:rsidRPr="00037FCA" w:rsidRDefault="00037FCA" w:rsidP="005C7040">
      <w:pPr>
        <w:pStyle w:val="affc"/>
        <w:ind w:left="420" w:firstLine="210"/>
      </w:pPr>
    </w:p>
    <w:p w14:paraId="457E0B9C" w14:textId="783E92CE" w:rsidR="00037FCA" w:rsidRPr="00037FCA" w:rsidRDefault="00037FCA" w:rsidP="005C7040">
      <w:pPr>
        <w:pStyle w:val="40"/>
      </w:pPr>
      <w:bookmarkStart w:id="20" w:name="_Toc67247208"/>
      <w:r w:rsidRPr="00037FCA">
        <w:rPr>
          <w:rFonts w:hint="eastAsia"/>
        </w:rPr>
        <w:t>開発・テストに係る品質基準</w:t>
      </w:r>
      <w:bookmarkEnd w:id="20"/>
    </w:p>
    <w:p w14:paraId="5876A076" w14:textId="77777777" w:rsidR="0022686C" w:rsidRDefault="0022686C" w:rsidP="005C7040">
      <w:pPr>
        <w:pStyle w:val="affc"/>
        <w:ind w:left="420" w:firstLine="210"/>
      </w:pPr>
      <w:r>
        <w:rPr>
          <w:rFonts w:hint="eastAsia"/>
        </w:rPr>
        <w:t>［</w:t>
      </w:r>
      <w:r w:rsidR="00037FCA" w:rsidRPr="00037FCA">
        <w:rPr>
          <w:rFonts w:hint="eastAsia"/>
        </w:rPr>
        <w:t>設計内容の適正な実装の観点から開発・テスト内容の品質を評価する基準を次の例を参考に設定する。</w:t>
      </w:r>
    </w:p>
    <w:p w14:paraId="29E454CF" w14:textId="33B6FBDF" w:rsidR="00037FCA" w:rsidRPr="00037FCA" w:rsidRDefault="00037FCA" w:rsidP="005C7040">
      <w:pPr>
        <w:pStyle w:val="affc"/>
        <w:ind w:left="420" w:firstLine="210"/>
      </w:pPr>
      <w:r w:rsidRPr="00037FCA">
        <w:rPr>
          <w:rFonts w:hint="eastAsia"/>
        </w:rPr>
        <w:t>開発において当初バグを皆無にすることは現実的に不可能であることから、一般的には、指標に</w:t>
      </w:r>
      <w:r w:rsidRPr="00037FCA">
        <w:rPr>
          <w:rFonts w:hint="eastAsia"/>
        </w:rPr>
        <w:lastRenderedPageBreak/>
        <w:t>対して一定の幅の範囲に収まることを基準として定める。すなわち、バグは少なければ少ないほど良いということでなく、一定水準を下回る場合は、テスト等が不十分であってバグを摘出できていないとの評価をすべきである点に留意する。</w:t>
      </w:r>
      <w:r w:rsidR="00C93194">
        <w:rPr>
          <w:rFonts w:hint="eastAsia"/>
        </w:rPr>
        <w:t>］</w:t>
      </w:r>
    </w:p>
    <w:p w14:paraId="37964C56" w14:textId="77777777" w:rsidR="00037FCA" w:rsidRPr="00037FCA" w:rsidRDefault="00037FCA" w:rsidP="005C7040">
      <w:pPr>
        <w:pStyle w:val="affc"/>
        <w:ind w:left="420" w:firstLine="210"/>
      </w:pPr>
    </w:p>
    <w:p w14:paraId="1BFB4F7E" w14:textId="77777777" w:rsidR="00037FCA" w:rsidRPr="00037FCA" w:rsidRDefault="00037FCA" w:rsidP="005C7040">
      <w:pPr>
        <w:pStyle w:val="affc"/>
        <w:ind w:left="420" w:firstLine="210"/>
      </w:pPr>
      <w:r w:rsidRPr="00037FCA">
        <w:rPr>
          <w:rFonts w:hint="eastAsia"/>
        </w:rPr>
        <w:t>（開発・テストに係る品質基準の例）</w:t>
      </w:r>
    </w:p>
    <w:p w14:paraId="52C0EA8E" w14:textId="2E09C347" w:rsidR="0022686C" w:rsidRDefault="00037FCA" w:rsidP="005C7040">
      <w:pPr>
        <w:pStyle w:val="List1"/>
      </w:pPr>
      <w:r w:rsidRPr="00037FCA">
        <w:rPr>
          <w:rFonts w:hint="eastAsia"/>
        </w:rPr>
        <w:t>テスト計画書の記載内容に対するレビューに基づく承認実施率</w:t>
      </w:r>
      <w:r w:rsidRPr="0022686C">
        <w:rPr>
          <w:rFonts w:hint="eastAsia"/>
          <w:vertAlign w:val="superscript"/>
        </w:rPr>
        <w:t>注）</w:t>
      </w:r>
    </w:p>
    <w:p w14:paraId="66EFF831" w14:textId="450AF179" w:rsidR="0022686C" w:rsidRDefault="00037FCA" w:rsidP="005C7040">
      <w:pPr>
        <w:pStyle w:val="List1"/>
      </w:pPr>
      <w:r w:rsidRPr="00037FCA">
        <w:rPr>
          <w:rFonts w:hint="eastAsia"/>
        </w:rPr>
        <w:t>テスト計画書の記載量（ページ数、各項目の記載割合）</w:t>
      </w:r>
    </w:p>
    <w:p w14:paraId="5E21FE44" w14:textId="2971B1EB" w:rsidR="0022686C" w:rsidRDefault="00037FCA" w:rsidP="005C7040">
      <w:pPr>
        <w:pStyle w:val="List1"/>
      </w:pPr>
      <w:r w:rsidRPr="00037FCA">
        <w:rPr>
          <w:rFonts w:hint="eastAsia"/>
        </w:rPr>
        <w:t>テスト計画書のレビュー工数</w:t>
      </w:r>
    </w:p>
    <w:p w14:paraId="422A6FFB" w14:textId="2427F024" w:rsidR="0022686C" w:rsidRDefault="00037FCA" w:rsidP="005C7040">
      <w:pPr>
        <w:pStyle w:val="List1"/>
      </w:pPr>
      <w:r w:rsidRPr="00037FCA">
        <w:rPr>
          <w:rFonts w:hint="eastAsia"/>
        </w:rPr>
        <w:t>テスト計画書のレビュー指摘数（レビュー観点別、欠陥の重要度・後作業への影響度別、欠陥発生要因別等の分析を含む。）</w:t>
      </w:r>
    </w:p>
    <w:p w14:paraId="1AFA9F76" w14:textId="1162AF28" w:rsidR="0022686C" w:rsidRDefault="00037FCA" w:rsidP="005C7040">
      <w:pPr>
        <w:pStyle w:val="List1"/>
      </w:pPr>
      <w:r w:rsidRPr="00037FCA">
        <w:rPr>
          <w:rFonts w:hint="eastAsia"/>
        </w:rPr>
        <w:t>テスト計画書のレビュー指摘反映率</w:t>
      </w:r>
    </w:p>
    <w:p w14:paraId="5B274EBE" w14:textId="49A772C3" w:rsidR="0022686C" w:rsidRDefault="00037FCA" w:rsidP="005C7040">
      <w:pPr>
        <w:pStyle w:val="List1"/>
      </w:pPr>
      <w:r w:rsidRPr="00037FCA">
        <w:rPr>
          <w:rFonts w:hint="eastAsia"/>
        </w:rPr>
        <w:t>テストシナリオ、テストケースの網羅性（機能要件に対する網羅性、規模・性能要件に対する網羅性、信頼性要件に対する網羅性等）</w:t>
      </w:r>
    </w:p>
    <w:p w14:paraId="5C36F530" w14:textId="387BFF5E" w:rsidR="0022686C" w:rsidRDefault="00037FCA" w:rsidP="005C7040">
      <w:pPr>
        <w:pStyle w:val="List1"/>
      </w:pPr>
      <w:r w:rsidRPr="00037FCA">
        <w:rPr>
          <w:rFonts w:hint="eastAsia"/>
        </w:rPr>
        <w:t>テストシナリオ、テストケースの数量</w:t>
      </w:r>
    </w:p>
    <w:p w14:paraId="5115777D" w14:textId="1930844B" w:rsidR="0022686C" w:rsidRDefault="00037FCA" w:rsidP="005C7040">
      <w:pPr>
        <w:pStyle w:val="List1"/>
      </w:pPr>
      <w:r w:rsidRPr="00037FCA">
        <w:rPr>
          <w:rFonts w:hint="eastAsia"/>
        </w:rPr>
        <w:t>テストデータの適切性確保率</w:t>
      </w:r>
    </w:p>
    <w:p w14:paraId="615AED5F" w14:textId="1487E492" w:rsidR="0022686C" w:rsidRDefault="00037FCA" w:rsidP="005C7040">
      <w:pPr>
        <w:pStyle w:val="List1"/>
      </w:pPr>
      <w:r w:rsidRPr="00037FCA">
        <w:rPr>
          <w:rFonts w:hint="eastAsia"/>
        </w:rPr>
        <w:t>テスト実施結果報告様式記入の網羅率</w:t>
      </w:r>
    </w:p>
    <w:p w14:paraId="002758A7" w14:textId="2AD03209" w:rsidR="0022686C" w:rsidRDefault="00037FCA" w:rsidP="005C7040">
      <w:pPr>
        <w:pStyle w:val="List1"/>
      </w:pPr>
      <w:r w:rsidRPr="00037FCA">
        <w:rPr>
          <w:rFonts w:hint="eastAsia"/>
        </w:rPr>
        <w:t>テストで発見されたバグ件数（バグの重要度・後作業への影響度別、バグ発生要因別等の分析を含む。）</w:t>
      </w:r>
    </w:p>
    <w:p w14:paraId="476D6AB8" w14:textId="280DB0CC" w:rsidR="0022686C" w:rsidRDefault="00037FCA" w:rsidP="005C7040">
      <w:pPr>
        <w:pStyle w:val="List1"/>
      </w:pPr>
      <w:r w:rsidRPr="00037FCA">
        <w:rPr>
          <w:rFonts w:hint="eastAsia"/>
        </w:rPr>
        <w:t>テストで発見されたバグ収束度（バグ予測件数に対する総バグ件数の割合）</w:t>
      </w:r>
    </w:p>
    <w:p w14:paraId="7D3A96F7" w14:textId="48ADD4C7" w:rsidR="0022686C" w:rsidRDefault="00037FCA" w:rsidP="005C7040">
      <w:pPr>
        <w:pStyle w:val="List1"/>
      </w:pPr>
      <w:r w:rsidRPr="00037FCA">
        <w:rPr>
          <w:rFonts w:hint="eastAsia"/>
        </w:rPr>
        <w:t>テストで発見されたバグ摘出率（各工程におけるバグの発生割合、ステップ数に対するバグ発生割合、テストシナリオ、テストケース数に対するバグ発生割合）</w:t>
      </w:r>
    </w:p>
    <w:p w14:paraId="37E0CCC9" w14:textId="61FA0FEF" w:rsidR="00037FCA" w:rsidRPr="00037FCA" w:rsidRDefault="00037FCA" w:rsidP="005C7040">
      <w:pPr>
        <w:pStyle w:val="List1"/>
      </w:pPr>
      <w:r w:rsidRPr="00037FCA">
        <w:rPr>
          <w:rFonts w:hint="eastAsia"/>
        </w:rPr>
        <w:t>開発・テストにおける課題解決率</w:t>
      </w:r>
    </w:p>
    <w:p w14:paraId="461D172E" w14:textId="2C0ACC74" w:rsidR="00037FCA" w:rsidRPr="0022686C" w:rsidRDefault="00037FCA" w:rsidP="005C7040">
      <w:pPr>
        <w:pStyle w:val="affa"/>
        <w:ind w:left="990" w:hanging="360"/>
      </w:pPr>
      <w:r w:rsidRPr="0022686C">
        <w:rPr>
          <w:rFonts w:hint="eastAsia"/>
        </w:rPr>
        <w:t>注）レビューの観点は、標準ガイドライン解説書「第３編第７章５．</w:t>
      </w:r>
      <w:r w:rsidRPr="00321698">
        <w:t>1)</w:t>
      </w:r>
      <w:r w:rsidRPr="0022686C">
        <w:rPr>
          <w:rFonts w:hint="eastAsia"/>
        </w:rPr>
        <w:t xml:space="preserve"> </w:t>
      </w:r>
      <w:r w:rsidRPr="0022686C">
        <w:rPr>
          <w:rFonts w:hint="eastAsia"/>
        </w:rPr>
        <w:t>テスト計画書の作成」参照。</w:t>
      </w:r>
    </w:p>
    <w:p w14:paraId="650F2995" w14:textId="77777777" w:rsidR="00037FCA" w:rsidRPr="00037FCA" w:rsidRDefault="00037FCA" w:rsidP="005C7040">
      <w:pPr>
        <w:pStyle w:val="affc"/>
        <w:ind w:left="420" w:firstLine="210"/>
      </w:pPr>
    </w:p>
    <w:p w14:paraId="11BB2C39" w14:textId="7C66074F" w:rsidR="00037FCA" w:rsidRPr="00037FCA" w:rsidRDefault="00037FCA" w:rsidP="005C7040">
      <w:pPr>
        <w:pStyle w:val="40"/>
      </w:pPr>
      <w:bookmarkStart w:id="21" w:name="_Toc67247209"/>
      <w:r w:rsidRPr="00037FCA">
        <w:rPr>
          <w:rFonts w:hint="eastAsia"/>
        </w:rPr>
        <w:t>受入テストに係る品質基準</w:t>
      </w:r>
      <w:bookmarkEnd w:id="21"/>
    </w:p>
    <w:p w14:paraId="549C3A2F" w14:textId="0DE95E80" w:rsidR="00037FCA" w:rsidRPr="00037FCA" w:rsidRDefault="0022686C" w:rsidP="005C7040">
      <w:pPr>
        <w:pStyle w:val="affc"/>
        <w:ind w:left="420" w:firstLine="210"/>
      </w:pPr>
      <w:r>
        <w:rPr>
          <w:rFonts w:hint="eastAsia"/>
        </w:rPr>
        <w:t>［</w:t>
      </w:r>
      <w:r w:rsidR="00037FCA" w:rsidRPr="00037FCA">
        <w:rPr>
          <w:rFonts w:hint="eastAsia"/>
        </w:rPr>
        <w:t>利用時の品質の観点から情報システムが適正に実現されているかを評価する基準を次の例を参考に設定する。</w:t>
      </w:r>
      <w:r w:rsidR="00C93194">
        <w:rPr>
          <w:rFonts w:hint="eastAsia"/>
        </w:rPr>
        <w:t>］</w:t>
      </w:r>
    </w:p>
    <w:p w14:paraId="0870EEC0" w14:textId="77777777" w:rsidR="00037FCA" w:rsidRPr="00037FCA" w:rsidRDefault="00037FCA" w:rsidP="005C7040">
      <w:pPr>
        <w:pStyle w:val="affc"/>
        <w:ind w:left="420" w:firstLine="210"/>
      </w:pPr>
    </w:p>
    <w:p w14:paraId="6F83EEC6" w14:textId="77777777" w:rsidR="00037FCA" w:rsidRPr="00037FCA" w:rsidRDefault="00037FCA" w:rsidP="005C7040">
      <w:pPr>
        <w:pStyle w:val="affc"/>
        <w:ind w:left="420" w:firstLine="210"/>
      </w:pPr>
      <w:r w:rsidRPr="00037FCA">
        <w:rPr>
          <w:rFonts w:hint="eastAsia"/>
        </w:rPr>
        <w:t>（受入テストに係る品質基準の例）</w:t>
      </w:r>
    </w:p>
    <w:p w14:paraId="4862E010" w14:textId="17E88C84" w:rsidR="0022686C" w:rsidRDefault="00037FCA" w:rsidP="005C7040">
      <w:pPr>
        <w:pStyle w:val="List1"/>
      </w:pPr>
      <w:r w:rsidRPr="00037FCA">
        <w:rPr>
          <w:rFonts w:hint="eastAsia"/>
        </w:rPr>
        <w:t>テストシナリオ、テストケースの網羅（要件定義書、設計書との整合性）</w:t>
      </w:r>
    </w:p>
    <w:p w14:paraId="73B571F4" w14:textId="34FABC25" w:rsidR="0022686C" w:rsidRDefault="00037FCA" w:rsidP="005C7040">
      <w:pPr>
        <w:pStyle w:val="List1"/>
      </w:pPr>
      <w:r w:rsidRPr="00037FCA">
        <w:rPr>
          <w:rFonts w:hint="eastAsia"/>
        </w:rPr>
        <w:t>テストシナリオ、テストケースの数量</w:t>
      </w:r>
    </w:p>
    <w:p w14:paraId="394E660B" w14:textId="25A1A681" w:rsidR="0022686C" w:rsidRDefault="00037FCA" w:rsidP="005C7040">
      <w:pPr>
        <w:pStyle w:val="List1"/>
      </w:pPr>
      <w:r w:rsidRPr="00037FCA">
        <w:rPr>
          <w:rFonts w:hint="eastAsia"/>
        </w:rPr>
        <w:t>テストデータの適切性確保率</w:t>
      </w:r>
    </w:p>
    <w:p w14:paraId="122E0877" w14:textId="74B695A7" w:rsidR="0022686C" w:rsidRDefault="00037FCA" w:rsidP="005C7040">
      <w:pPr>
        <w:pStyle w:val="List1"/>
      </w:pPr>
      <w:r w:rsidRPr="00037FCA">
        <w:rPr>
          <w:rFonts w:hint="eastAsia"/>
        </w:rPr>
        <w:t>操作性等に対するユーザ意見反映率</w:t>
      </w:r>
    </w:p>
    <w:p w14:paraId="4DCF31C2" w14:textId="3721A90D" w:rsidR="0022686C" w:rsidRDefault="00037FCA" w:rsidP="005C7040">
      <w:pPr>
        <w:pStyle w:val="List1"/>
      </w:pPr>
      <w:r w:rsidRPr="00037FCA">
        <w:rPr>
          <w:rFonts w:hint="eastAsia"/>
        </w:rPr>
        <w:t>テスト実施結果報告様式記入の網羅率</w:t>
      </w:r>
    </w:p>
    <w:p w14:paraId="6BF09243" w14:textId="5D6482D1" w:rsidR="0022686C" w:rsidRDefault="00037FCA" w:rsidP="005C7040">
      <w:pPr>
        <w:pStyle w:val="List1"/>
      </w:pPr>
      <w:r w:rsidRPr="00037FCA">
        <w:rPr>
          <w:rFonts w:hint="eastAsia"/>
        </w:rPr>
        <w:t>受入テストで発見されたバグ件数（バグの重要度・後作業への影響度別、バグ発生要因別等の分析を含む。）</w:t>
      </w:r>
    </w:p>
    <w:p w14:paraId="59E62E98" w14:textId="524792DB" w:rsidR="0022686C" w:rsidRDefault="00037FCA" w:rsidP="005C7040">
      <w:pPr>
        <w:pStyle w:val="List1"/>
      </w:pPr>
      <w:r w:rsidRPr="00037FCA">
        <w:rPr>
          <w:rFonts w:hint="eastAsia"/>
        </w:rPr>
        <w:lastRenderedPageBreak/>
        <w:t>受入テストで発見されたバグ収束度（バグ予測件数に対する総バグ件数の割合）</w:t>
      </w:r>
    </w:p>
    <w:p w14:paraId="5319EEF1" w14:textId="201C86B9" w:rsidR="0022686C" w:rsidRDefault="00037FCA" w:rsidP="005C7040">
      <w:pPr>
        <w:pStyle w:val="List1"/>
      </w:pPr>
      <w:r w:rsidRPr="00037FCA">
        <w:rPr>
          <w:rFonts w:hint="eastAsia"/>
        </w:rPr>
        <w:t>受入テストで発見されたバグ摘出率（各工程におけるバグの発生割合、ステップ数に対するバグ発生割合、テストシナリオ、テストケース数に対するバグ発生割合）</w:t>
      </w:r>
    </w:p>
    <w:p w14:paraId="3D6BC925" w14:textId="38E0D55C" w:rsidR="00037FCA" w:rsidRPr="00037FCA" w:rsidRDefault="00037FCA" w:rsidP="005C7040">
      <w:pPr>
        <w:pStyle w:val="List1"/>
      </w:pPr>
      <w:r w:rsidRPr="00037FCA">
        <w:rPr>
          <w:rFonts w:hint="eastAsia"/>
        </w:rPr>
        <w:t>受入テストの課題解決率</w:t>
      </w:r>
    </w:p>
    <w:p w14:paraId="6B106196" w14:textId="77777777" w:rsidR="00037FCA" w:rsidRPr="00C314EA" w:rsidRDefault="00037FCA" w:rsidP="005C7040">
      <w:pPr>
        <w:pStyle w:val="affc"/>
        <w:ind w:left="420" w:firstLine="210"/>
      </w:pPr>
    </w:p>
    <w:p w14:paraId="6E7CB84B" w14:textId="5A421EDC" w:rsidR="00037FCA" w:rsidRPr="00037FCA" w:rsidRDefault="00037FCA" w:rsidP="005C7040">
      <w:pPr>
        <w:pStyle w:val="40"/>
      </w:pPr>
      <w:bookmarkStart w:id="22" w:name="_Toc67247210"/>
      <w:r w:rsidRPr="00037FCA">
        <w:rPr>
          <w:rFonts w:hint="eastAsia"/>
        </w:rPr>
        <w:t>情報システムの移行に係る品質基準</w:t>
      </w:r>
      <w:bookmarkEnd w:id="22"/>
    </w:p>
    <w:p w14:paraId="41B6F860" w14:textId="3C5C1A3F" w:rsidR="00037FCA" w:rsidRPr="00037FCA" w:rsidRDefault="00567512" w:rsidP="005C7040">
      <w:pPr>
        <w:pStyle w:val="affc"/>
        <w:ind w:left="420" w:firstLine="210"/>
      </w:pPr>
      <w:r>
        <w:rPr>
          <w:rFonts w:hint="eastAsia"/>
        </w:rPr>
        <w:t>［</w:t>
      </w:r>
      <w:r w:rsidR="00037FCA" w:rsidRPr="00037FCA">
        <w:rPr>
          <w:rFonts w:hint="eastAsia"/>
        </w:rPr>
        <w:t>旧システムから新システムに信頼性が確保された状態でデータが移行され、移行データにより新システムが適正に稼働する環境になっているかを評価する基準を次の例を参考に設定する。</w:t>
      </w:r>
      <w:r w:rsidR="00C314EA">
        <w:rPr>
          <w:rFonts w:hint="eastAsia"/>
        </w:rPr>
        <w:t>］</w:t>
      </w:r>
    </w:p>
    <w:p w14:paraId="236360B4" w14:textId="77777777" w:rsidR="00037FCA" w:rsidRPr="00037FCA" w:rsidRDefault="00037FCA" w:rsidP="005C7040">
      <w:pPr>
        <w:pStyle w:val="affc"/>
        <w:ind w:left="420" w:firstLine="210"/>
      </w:pPr>
    </w:p>
    <w:p w14:paraId="3681AD76" w14:textId="77777777" w:rsidR="00037FCA" w:rsidRPr="00037FCA" w:rsidRDefault="00037FCA" w:rsidP="005C7040">
      <w:pPr>
        <w:pStyle w:val="affc"/>
        <w:ind w:left="420" w:firstLine="210"/>
      </w:pPr>
      <w:r w:rsidRPr="00037FCA">
        <w:rPr>
          <w:rFonts w:hint="eastAsia"/>
        </w:rPr>
        <w:t>（情報システムの移行に係る品質基準の例）</w:t>
      </w:r>
    </w:p>
    <w:p w14:paraId="1FA36672" w14:textId="08251B40" w:rsidR="00567512" w:rsidRDefault="00037FCA" w:rsidP="005C7040">
      <w:pPr>
        <w:pStyle w:val="List1"/>
      </w:pPr>
      <w:r w:rsidRPr="00037FCA">
        <w:rPr>
          <w:rFonts w:hint="eastAsia"/>
        </w:rPr>
        <w:t>移行計画書の記載内容に対するレビューに基づく承認実施率注）</w:t>
      </w:r>
    </w:p>
    <w:p w14:paraId="33F73A7C" w14:textId="2FCA8C31" w:rsidR="00567512" w:rsidRDefault="00037FCA" w:rsidP="005C7040">
      <w:pPr>
        <w:pStyle w:val="List1"/>
      </w:pPr>
      <w:r w:rsidRPr="00037FCA">
        <w:rPr>
          <w:rFonts w:hint="eastAsia"/>
        </w:rPr>
        <w:t>移行計画書の記載量（ページ数、各項目の記載割合）</w:t>
      </w:r>
    </w:p>
    <w:p w14:paraId="2BC2C5E8" w14:textId="73BDA2E7" w:rsidR="00567512" w:rsidRDefault="00037FCA" w:rsidP="005C7040">
      <w:pPr>
        <w:pStyle w:val="List1"/>
      </w:pPr>
      <w:r w:rsidRPr="00037FCA">
        <w:rPr>
          <w:rFonts w:hint="eastAsia"/>
        </w:rPr>
        <w:t>移行計画書のレビュー工数</w:t>
      </w:r>
    </w:p>
    <w:p w14:paraId="330BD937" w14:textId="4A7B5894" w:rsidR="00567512" w:rsidRDefault="00037FCA" w:rsidP="005C7040">
      <w:pPr>
        <w:pStyle w:val="List1"/>
      </w:pPr>
      <w:r w:rsidRPr="00037FCA">
        <w:rPr>
          <w:rFonts w:hint="eastAsia"/>
        </w:rPr>
        <w:t>移行計画書のレビュー指摘数（レビュー観点別、欠陥の重要度・後作業への影響度別、欠陥発生要因別等の分析を含む。）</w:t>
      </w:r>
    </w:p>
    <w:p w14:paraId="6DF812B4" w14:textId="5D670717" w:rsidR="00567512" w:rsidRDefault="00037FCA" w:rsidP="005C7040">
      <w:pPr>
        <w:pStyle w:val="List1"/>
      </w:pPr>
      <w:r w:rsidRPr="00037FCA">
        <w:rPr>
          <w:rFonts w:hint="eastAsia"/>
        </w:rPr>
        <w:t>移行計画書のレビュー指摘反映率</w:t>
      </w:r>
    </w:p>
    <w:p w14:paraId="0C5BB39F" w14:textId="7CDB4DDD" w:rsidR="00567512" w:rsidRDefault="00037FCA" w:rsidP="005C7040">
      <w:pPr>
        <w:pStyle w:val="List1"/>
      </w:pPr>
      <w:r w:rsidRPr="00037FCA">
        <w:rPr>
          <w:rFonts w:hint="eastAsia"/>
        </w:rPr>
        <w:t>移行データの不整合件数</w:t>
      </w:r>
    </w:p>
    <w:p w14:paraId="374BDD64" w14:textId="35EFAD12" w:rsidR="00567512" w:rsidRDefault="00037FCA" w:rsidP="005C7040">
      <w:pPr>
        <w:pStyle w:val="List1"/>
      </w:pPr>
      <w:r w:rsidRPr="00037FCA">
        <w:rPr>
          <w:rFonts w:hint="eastAsia"/>
        </w:rPr>
        <w:t>移行データの不整合収束度</w:t>
      </w:r>
    </w:p>
    <w:p w14:paraId="0C316FCA" w14:textId="1EE3DB3B" w:rsidR="00567512" w:rsidRDefault="00037FCA" w:rsidP="005C7040">
      <w:pPr>
        <w:pStyle w:val="List1"/>
      </w:pPr>
      <w:r w:rsidRPr="00037FCA">
        <w:rPr>
          <w:rFonts w:hint="eastAsia"/>
        </w:rPr>
        <w:t>移行データの不整合摘出率</w:t>
      </w:r>
    </w:p>
    <w:p w14:paraId="48C002C8" w14:textId="03D568A8" w:rsidR="00567512" w:rsidRDefault="00037FCA" w:rsidP="005C7040">
      <w:pPr>
        <w:pStyle w:val="List1"/>
      </w:pPr>
      <w:r w:rsidRPr="00037FCA">
        <w:rPr>
          <w:rFonts w:hint="eastAsia"/>
        </w:rPr>
        <w:t>移行データの課題解決率</w:t>
      </w:r>
    </w:p>
    <w:p w14:paraId="10D37375" w14:textId="3E45C2BD" w:rsidR="00037FCA" w:rsidRPr="00037FCA" w:rsidRDefault="00037FCA" w:rsidP="005C7040">
      <w:pPr>
        <w:pStyle w:val="List1"/>
      </w:pPr>
      <w:r w:rsidRPr="00037FCA">
        <w:rPr>
          <w:rFonts w:hint="eastAsia"/>
        </w:rPr>
        <w:t>本番環境の設計書との整合性確保率（規模・性能達成率、信頼性充足率　等）</w:t>
      </w:r>
    </w:p>
    <w:p w14:paraId="634A76AB" w14:textId="334F3339" w:rsidR="00E65FB2" w:rsidRDefault="00037FCA" w:rsidP="005C7040">
      <w:pPr>
        <w:pStyle w:val="affa"/>
        <w:ind w:left="990" w:hanging="360"/>
        <w:rPr>
          <w:sz w:val="24"/>
        </w:rPr>
      </w:pPr>
      <w:r w:rsidRPr="00567512">
        <w:rPr>
          <w:rFonts w:hint="eastAsia"/>
        </w:rPr>
        <w:t>注）レビューの観点は、標準ガイドライン解説書「第３編第７章８．</w:t>
      </w:r>
      <w:r w:rsidRPr="00567512">
        <w:rPr>
          <w:rFonts w:hint="eastAsia"/>
        </w:rPr>
        <w:t xml:space="preserve">1) </w:t>
      </w:r>
      <w:r w:rsidRPr="00567512">
        <w:rPr>
          <w:rFonts w:hint="eastAsia"/>
        </w:rPr>
        <w:t>移行計画書の確定等」参照。</w:t>
      </w:r>
      <w:r w:rsidR="00567512">
        <w:rPr>
          <w:rFonts w:hint="eastAsia"/>
          <w:sz w:val="24"/>
        </w:rPr>
        <w:t>］</w:t>
      </w:r>
    </w:p>
    <w:p w14:paraId="3C25EEC3" w14:textId="77777777" w:rsidR="00567512" w:rsidRDefault="00567512" w:rsidP="005C7040">
      <w:pPr>
        <w:pStyle w:val="affc"/>
        <w:ind w:left="420" w:firstLine="210"/>
      </w:pPr>
    </w:p>
    <w:p w14:paraId="3AB75E68" w14:textId="682F09C8" w:rsidR="00E65FB2" w:rsidRPr="004971DC" w:rsidRDefault="00567512" w:rsidP="005C7040">
      <w:pPr>
        <w:pStyle w:val="30"/>
      </w:pPr>
      <w:bookmarkStart w:id="23" w:name="_Toc67247211"/>
      <w:r w:rsidRPr="00567512">
        <w:rPr>
          <w:rFonts w:hint="eastAsia"/>
        </w:rPr>
        <w:t>品質管理方法</w:t>
      </w:r>
      <w:bookmarkEnd w:id="23"/>
    </w:p>
    <w:p w14:paraId="6DA43141" w14:textId="166B7A26" w:rsidR="008D2D5B" w:rsidRPr="006F590D" w:rsidRDefault="006F590D" w:rsidP="005C7040">
      <w:pPr>
        <w:pStyle w:val="affc"/>
        <w:ind w:left="420" w:firstLine="210"/>
      </w:pPr>
      <w:r>
        <w:rPr>
          <w:rFonts w:hint="eastAsia"/>
        </w:rPr>
        <w:t>［</w:t>
      </w:r>
      <w:r w:rsidR="000E22C6">
        <w:rPr>
          <w:rFonts w:hint="eastAsia"/>
        </w:rPr>
        <w:t>１．品質基準</w:t>
      </w:r>
      <w:r w:rsidR="000E22C6" w:rsidRPr="000E22C6">
        <w:rPr>
          <w:rFonts w:hint="eastAsia"/>
        </w:rPr>
        <w:t>で定めた品質基準に対し、次の項目を参考としながら管理方法を記載する。なお、</w:t>
      </w:r>
      <w:r w:rsidR="000E22C6">
        <w:rPr>
          <w:rFonts w:hint="eastAsia"/>
        </w:rPr>
        <w:t>１．品質基準</w:t>
      </w:r>
      <w:r w:rsidR="000E22C6" w:rsidRPr="000E22C6">
        <w:rPr>
          <w:rFonts w:hint="eastAsia"/>
        </w:rPr>
        <w:t>に示したとおり、設計・開発の各作業でそれぞれ品質基準を定めることから、品質管理方法も各作業に応じたものにする必要がある。</w:t>
      </w:r>
      <w:r w:rsidR="008D2D5B" w:rsidRPr="00F11C80">
        <w:rPr>
          <w:rFonts w:hint="eastAsia"/>
        </w:rPr>
        <w:t>］</w:t>
      </w:r>
    </w:p>
    <w:p w14:paraId="597FCDF3" w14:textId="6D294AFA" w:rsidR="008E1B95" w:rsidRDefault="008E1B95" w:rsidP="005C7040">
      <w:pPr>
        <w:pStyle w:val="20"/>
      </w:pPr>
      <w:bookmarkStart w:id="24" w:name="_Toc67247212"/>
      <w:r>
        <w:rPr>
          <w:rFonts w:hint="eastAsia"/>
        </w:rPr>
        <w:lastRenderedPageBreak/>
        <w:t>リスク管理</w:t>
      </w:r>
      <w:bookmarkEnd w:id="24"/>
    </w:p>
    <w:p w14:paraId="5B42D9B0" w14:textId="14206F97" w:rsidR="008E1B95" w:rsidRPr="00CE51F2" w:rsidRDefault="008E1B95" w:rsidP="005C7040">
      <w:pPr>
        <w:pStyle w:val="a5"/>
        <w:ind w:left="210" w:firstLine="210"/>
      </w:pPr>
      <w:r w:rsidRPr="00F11C80">
        <w:rPr>
          <w:rFonts w:hint="eastAsia"/>
        </w:rPr>
        <w:t>［</w:t>
      </w:r>
      <w:r>
        <w:rPr>
          <w:rFonts w:hint="eastAsia"/>
        </w:rPr>
        <w:t>リスクの認識手法や管理手法、顕在時の対応手順等</w:t>
      </w:r>
      <w:r w:rsidRPr="00CE51F2">
        <w:rPr>
          <w:rFonts w:hint="eastAsia"/>
        </w:rPr>
        <w:t>の記載方法を次に示す。</w:t>
      </w:r>
    </w:p>
    <w:p w14:paraId="2EA60EDA" w14:textId="77777777" w:rsidR="008E1B95" w:rsidRPr="00B654FC" w:rsidRDefault="008E1B95" w:rsidP="005C7040">
      <w:pPr>
        <w:pStyle w:val="a5"/>
        <w:ind w:left="210" w:firstLine="210"/>
      </w:pPr>
      <w:r w:rsidRPr="00CE51F2">
        <w:rPr>
          <w:rFonts w:hint="eastAsia"/>
        </w:rPr>
        <w:t>いずれも調達仕様書及び要件定義書から変更がある場合は、その点を明示することに留意する。</w:t>
      </w:r>
      <w:r w:rsidRPr="00F11C80">
        <w:rPr>
          <w:rFonts w:hint="eastAsia"/>
        </w:rPr>
        <w:t>］</w:t>
      </w:r>
    </w:p>
    <w:p w14:paraId="7F5DC825" w14:textId="474EDB6E" w:rsidR="008E1B95" w:rsidRDefault="008E1B95" w:rsidP="005C7040">
      <w:pPr>
        <w:pStyle w:val="20"/>
      </w:pPr>
      <w:bookmarkStart w:id="25" w:name="_Toc67247213"/>
      <w:r>
        <w:rPr>
          <w:rFonts w:hint="eastAsia"/>
        </w:rPr>
        <w:lastRenderedPageBreak/>
        <w:t>課題管理</w:t>
      </w:r>
      <w:bookmarkEnd w:id="25"/>
    </w:p>
    <w:p w14:paraId="13F91741" w14:textId="62D655F7" w:rsidR="008E1B95" w:rsidRPr="00CE51F2" w:rsidRDefault="008E1B95" w:rsidP="005C7040">
      <w:pPr>
        <w:pStyle w:val="a5"/>
        <w:ind w:left="210" w:firstLine="210"/>
      </w:pPr>
      <w:r w:rsidRPr="00F11C80">
        <w:rPr>
          <w:rFonts w:hint="eastAsia"/>
        </w:rPr>
        <w:t>［</w:t>
      </w:r>
      <w:r w:rsidRPr="008E1B95">
        <w:rPr>
          <w:rFonts w:hint="eastAsia"/>
        </w:rPr>
        <w:t>課題の管理手法や課題発生時の対応手順等</w:t>
      </w:r>
      <w:r w:rsidRPr="00CE51F2">
        <w:rPr>
          <w:rFonts w:hint="eastAsia"/>
        </w:rPr>
        <w:t>の記載方法を次に示す。</w:t>
      </w:r>
    </w:p>
    <w:p w14:paraId="55FDD54E" w14:textId="77777777" w:rsidR="008E1B95" w:rsidRPr="00B654FC" w:rsidRDefault="008E1B95" w:rsidP="005C7040">
      <w:pPr>
        <w:pStyle w:val="a5"/>
        <w:ind w:left="210" w:firstLine="210"/>
      </w:pPr>
      <w:r w:rsidRPr="00CE51F2">
        <w:rPr>
          <w:rFonts w:hint="eastAsia"/>
        </w:rPr>
        <w:t>いずれも調達仕様書及び要件定義書から変更がある場合は、その点を明示することに留意する。</w:t>
      </w:r>
      <w:r w:rsidRPr="00F11C80">
        <w:rPr>
          <w:rFonts w:hint="eastAsia"/>
        </w:rPr>
        <w:t>］</w:t>
      </w:r>
    </w:p>
    <w:p w14:paraId="0D65C311" w14:textId="77777777" w:rsidR="008E1B95" w:rsidRPr="008E1B95" w:rsidRDefault="008E1B95" w:rsidP="005C7040">
      <w:pPr>
        <w:pStyle w:val="a5"/>
        <w:ind w:left="210" w:firstLine="210"/>
      </w:pPr>
    </w:p>
    <w:p w14:paraId="3744F4FC" w14:textId="76CEE26D" w:rsidR="008E1B95" w:rsidRDefault="008E1B95" w:rsidP="005C7040">
      <w:pPr>
        <w:pStyle w:val="20"/>
      </w:pPr>
      <w:bookmarkStart w:id="26" w:name="_Toc67247214"/>
      <w:r>
        <w:rPr>
          <w:rFonts w:hint="eastAsia"/>
        </w:rPr>
        <w:lastRenderedPageBreak/>
        <w:t>システム構成管理</w:t>
      </w:r>
      <w:bookmarkEnd w:id="26"/>
    </w:p>
    <w:p w14:paraId="5D6CD6BD" w14:textId="0D8E3D8A" w:rsidR="008E1B95" w:rsidRPr="00CE51F2" w:rsidRDefault="008E1B95" w:rsidP="005C7040">
      <w:pPr>
        <w:pStyle w:val="a5"/>
        <w:ind w:left="210" w:firstLine="210"/>
      </w:pPr>
      <w:r w:rsidRPr="00F11C80">
        <w:rPr>
          <w:rFonts w:hint="eastAsia"/>
        </w:rPr>
        <w:t>［</w:t>
      </w:r>
      <w:r>
        <w:rPr>
          <w:rFonts w:hint="eastAsia"/>
        </w:rPr>
        <w:t>情報システムの</w:t>
      </w:r>
      <w:r w:rsidRPr="008E1B95">
        <w:rPr>
          <w:rFonts w:hint="eastAsia"/>
        </w:rPr>
        <w:t>構成要素や環境構築スケジュール等を意識した管理方法</w:t>
      </w:r>
      <w:r w:rsidRPr="00CE51F2">
        <w:rPr>
          <w:rFonts w:hint="eastAsia"/>
        </w:rPr>
        <w:t>を次に示す。</w:t>
      </w:r>
    </w:p>
    <w:p w14:paraId="3376E8B4" w14:textId="77777777" w:rsidR="008E1B95" w:rsidRPr="00B654FC" w:rsidRDefault="008E1B95" w:rsidP="005C7040">
      <w:pPr>
        <w:pStyle w:val="a5"/>
        <w:ind w:left="210" w:firstLine="210"/>
      </w:pPr>
      <w:r w:rsidRPr="00CE51F2">
        <w:rPr>
          <w:rFonts w:hint="eastAsia"/>
        </w:rPr>
        <w:t>いずれも調達仕様書及び要件定義書から変更がある場合は、その点を明示することに留意する。</w:t>
      </w:r>
      <w:r w:rsidRPr="00F11C80">
        <w:rPr>
          <w:rFonts w:hint="eastAsia"/>
        </w:rPr>
        <w:t>］</w:t>
      </w:r>
    </w:p>
    <w:p w14:paraId="68429577" w14:textId="77777777" w:rsidR="008E1B95" w:rsidRPr="008E1B95" w:rsidRDefault="008E1B95" w:rsidP="005C7040">
      <w:pPr>
        <w:pStyle w:val="a5"/>
        <w:ind w:left="210" w:firstLine="210"/>
      </w:pPr>
    </w:p>
    <w:p w14:paraId="79D16ADA" w14:textId="0055AC6B" w:rsidR="008E1B95" w:rsidRDefault="008E1B95" w:rsidP="005C7040">
      <w:pPr>
        <w:pStyle w:val="20"/>
      </w:pPr>
      <w:bookmarkStart w:id="27" w:name="_Toc67247215"/>
      <w:r>
        <w:rPr>
          <w:rFonts w:hint="eastAsia"/>
        </w:rPr>
        <w:lastRenderedPageBreak/>
        <w:t>変更管理</w:t>
      </w:r>
      <w:bookmarkEnd w:id="27"/>
    </w:p>
    <w:p w14:paraId="56F6E2D1" w14:textId="733D6FCC" w:rsidR="008E1B95" w:rsidRPr="00CE51F2" w:rsidRDefault="00575097" w:rsidP="005C7040">
      <w:pPr>
        <w:pStyle w:val="a5"/>
        <w:ind w:left="210" w:firstLine="210"/>
      </w:pPr>
      <w:r w:rsidRPr="00F11C80">
        <w:rPr>
          <w:rFonts w:hint="eastAsia"/>
        </w:rPr>
        <w:t>［</w:t>
      </w:r>
      <w:r>
        <w:rPr>
          <w:rFonts w:hint="eastAsia"/>
        </w:rPr>
        <w:t>設計・開発業務を遂行する上で発生した</w:t>
      </w:r>
      <w:r w:rsidRPr="00575097">
        <w:rPr>
          <w:rFonts w:hint="eastAsia"/>
        </w:rPr>
        <w:t>変更内容を記録し、管理する方法</w:t>
      </w:r>
      <w:r w:rsidR="008E1B95" w:rsidRPr="00CE51F2">
        <w:rPr>
          <w:rFonts w:hint="eastAsia"/>
        </w:rPr>
        <w:t>を次に示す。</w:t>
      </w:r>
    </w:p>
    <w:p w14:paraId="58684BAF" w14:textId="77777777" w:rsidR="008E1B95" w:rsidRPr="00B654FC" w:rsidRDefault="008E1B95" w:rsidP="005C7040">
      <w:pPr>
        <w:pStyle w:val="a5"/>
        <w:ind w:left="210" w:firstLine="210"/>
      </w:pPr>
      <w:r w:rsidRPr="00CE51F2">
        <w:rPr>
          <w:rFonts w:hint="eastAsia"/>
        </w:rPr>
        <w:t>いずれも調達仕様書及び要件定義書から変更がある場合は、その点を明示することに留意する。</w:t>
      </w:r>
      <w:r w:rsidRPr="00F11C80">
        <w:rPr>
          <w:rFonts w:hint="eastAsia"/>
        </w:rPr>
        <w:t>］</w:t>
      </w:r>
    </w:p>
    <w:p w14:paraId="254158C2" w14:textId="77777777" w:rsidR="008E1B95" w:rsidRPr="00E452CD" w:rsidRDefault="008E1B95" w:rsidP="005C7040">
      <w:pPr>
        <w:pStyle w:val="a5"/>
        <w:ind w:left="210" w:firstLine="210"/>
      </w:pPr>
    </w:p>
    <w:p w14:paraId="71C447EE" w14:textId="1EAD04F5" w:rsidR="008E1B95" w:rsidRDefault="008E1B95" w:rsidP="005C7040">
      <w:pPr>
        <w:pStyle w:val="20"/>
      </w:pPr>
      <w:bookmarkStart w:id="28" w:name="_Toc67247216"/>
      <w:r>
        <w:rPr>
          <w:rFonts w:hint="eastAsia"/>
        </w:rPr>
        <w:lastRenderedPageBreak/>
        <w:t>情報セキュリティ管理</w:t>
      </w:r>
      <w:bookmarkEnd w:id="28"/>
    </w:p>
    <w:p w14:paraId="2416BD2E" w14:textId="71DF3B70" w:rsidR="00575097" w:rsidRPr="00CE51F2" w:rsidRDefault="00575097" w:rsidP="005C7040">
      <w:pPr>
        <w:pStyle w:val="a5"/>
        <w:ind w:left="210" w:firstLine="210"/>
      </w:pPr>
      <w:r w:rsidRPr="00F11C80">
        <w:rPr>
          <w:rFonts w:hint="eastAsia"/>
        </w:rPr>
        <w:t>［</w:t>
      </w:r>
      <w:r w:rsidRPr="00575097">
        <w:rPr>
          <w:rFonts w:hint="eastAsia"/>
        </w:rPr>
        <w:t>情報セキュリティに対する基本的な考え方、情報セキュリティの管理方法等</w:t>
      </w:r>
      <w:r w:rsidRPr="00CE51F2">
        <w:rPr>
          <w:rFonts w:hint="eastAsia"/>
        </w:rPr>
        <w:t>を次に示す。</w:t>
      </w:r>
    </w:p>
    <w:p w14:paraId="176451C0" w14:textId="77777777" w:rsidR="00575097" w:rsidRPr="00B654FC" w:rsidRDefault="00575097" w:rsidP="005C7040">
      <w:pPr>
        <w:pStyle w:val="a5"/>
        <w:ind w:left="210" w:firstLine="210"/>
      </w:pPr>
      <w:r w:rsidRPr="00CE51F2">
        <w:rPr>
          <w:rFonts w:hint="eastAsia"/>
        </w:rPr>
        <w:t>いずれも調達仕様書及び要件定義書から変更がある場合は、その点を明示することに留意する。</w:t>
      </w:r>
      <w:r w:rsidRPr="00F11C80">
        <w:rPr>
          <w:rFonts w:hint="eastAsia"/>
        </w:rPr>
        <w:t>］</w:t>
      </w:r>
    </w:p>
    <w:p w14:paraId="09FD4375" w14:textId="77777777" w:rsidR="00BF6C97" w:rsidRDefault="00BF6C97" w:rsidP="005C7040">
      <w:pPr>
        <w:pStyle w:val="a5"/>
        <w:ind w:left="210" w:firstLine="210"/>
      </w:pPr>
    </w:p>
    <w:p w14:paraId="50629B6B" w14:textId="77777777" w:rsidR="00E452CD" w:rsidRDefault="00E452CD" w:rsidP="005C7040">
      <w:pPr>
        <w:pStyle w:val="a5"/>
        <w:ind w:left="210" w:firstLine="210"/>
      </w:pPr>
    </w:p>
    <w:p w14:paraId="541195D3" w14:textId="3D2BF878" w:rsidR="00BF6C97" w:rsidRPr="00BF6C97" w:rsidRDefault="00BF6C97" w:rsidP="005C7040">
      <w:pPr>
        <w:pStyle w:val="af"/>
        <w:ind w:firstLine="210"/>
      </w:pPr>
      <w:r>
        <w:rPr>
          <w:rFonts w:hint="eastAsia"/>
        </w:rPr>
        <w:t>以上</w:t>
      </w:r>
    </w:p>
    <w:sectPr w:rsidR="00BF6C97" w:rsidRPr="00BF6C97">
      <w:headerReference w:type="even" r:id="rId11"/>
      <w:headerReference w:type="default" r:id="rId12"/>
      <w:footerReference w:type="even" r:id="rId13"/>
      <w:footerReference w:type="default" r:id="rId14"/>
      <w:headerReference w:type="first" r:id="rId15"/>
      <w:footerReference w:type="first" r:id="rId16"/>
      <w:pgSz w:w="11906" w:h="16838" w:code="9"/>
      <w:pgMar w:top="1985" w:right="1077" w:bottom="1701" w:left="1077" w:header="851" w:footer="476"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17EB9" w14:textId="77777777" w:rsidR="00C3024D" w:rsidRDefault="00C3024D" w:rsidP="00C87045">
      <w:pPr>
        <w:ind w:firstLine="210"/>
      </w:pPr>
      <w:r>
        <w:separator/>
      </w:r>
    </w:p>
  </w:endnote>
  <w:endnote w:type="continuationSeparator" w:id="0">
    <w:p w14:paraId="0A4B0CD8" w14:textId="77777777" w:rsidR="00C3024D" w:rsidRDefault="00C3024D" w:rsidP="00C87045">
      <w:pPr>
        <w:ind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w:altName w:val="ＭＳ 明朝"/>
    <w:panose1 w:val="00000000000000000000"/>
    <w:charset w:val="80"/>
    <w:family w:val="roman"/>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6828F" w14:textId="77777777" w:rsidR="00FA3D1E" w:rsidRDefault="00FA3D1E" w:rsidP="00E007A6">
    <w:pPr>
      <w:pStyle w:val="a8"/>
      <w:ind w:firstLine="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C1A56" w14:textId="77777777" w:rsidR="00FA3D1E" w:rsidRDefault="00FA3D1E" w:rsidP="00C87045">
    <w:pPr>
      <w:pBdr>
        <w:bottom w:val="single" w:sz="6" w:space="1" w:color="auto"/>
      </w:pBdr>
      <w:ind w:firstLine="210"/>
    </w:pPr>
  </w:p>
  <w:p w14:paraId="155B26D8" w14:textId="77777777" w:rsidR="00FA3D1E" w:rsidRDefault="00FA3D1E" w:rsidP="00C87045">
    <w:pPr>
      <w:ind w:firstLine="210"/>
    </w:pPr>
  </w:p>
  <w:tbl>
    <w:tblPr>
      <w:tblW w:w="4930" w:type="pct"/>
      <w:tblLook w:val="01E0" w:firstRow="1" w:lastRow="1" w:firstColumn="1" w:lastColumn="1" w:noHBand="0" w:noVBand="0"/>
    </w:tblPr>
    <w:tblGrid>
      <w:gridCol w:w="3252"/>
      <w:gridCol w:w="3017"/>
      <w:gridCol w:w="3346"/>
    </w:tblGrid>
    <w:tr w:rsidR="00FA3D1E" w14:paraId="4BBAA741" w14:textId="77777777">
      <w:tc>
        <w:tcPr>
          <w:tcW w:w="1691" w:type="pct"/>
        </w:tcPr>
        <w:p w14:paraId="64EDD886" w14:textId="77777777" w:rsidR="00FA3D1E" w:rsidRDefault="00FA3D1E" w:rsidP="00C87045">
          <w:pPr>
            <w:pStyle w:val="a8"/>
            <w:ind w:firstLine="210"/>
          </w:pPr>
          <w:r>
            <w:rPr>
              <w:rFonts w:hint="eastAsia"/>
            </w:rPr>
            <w:t>Confidential</w:t>
          </w:r>
        </w:p>
      </w:tc>
      <w:tc>
        <w:tcPr>
          <w:tcW w:w="1569" w:type="pct"/>
        </w:tcPr>
        <w:p w14:paraId="13988564" w14:textId="77779800" w:rsidR="00FA3D1E" w:rsidRDefault="00FA3D1E" w:rsidP="00C87045">
          <w:pPr>
            <w:pStyle w:val="a8"/>
            <w:ind w:firstLine="210"/>
            <w:jc w:val="center"/>
          </w:pPr>
          <w:r>
            <w:rPr>
              <w:rStyle w:val="a9"/>
            </w:rPr>
            <w:fldChar w:fldCharType="begin"/>
          </w:r>
          <w:r>
            <w:rPr>
              <w:rStyle w:val="a9"/>
            </w:rPr>
            <w:instrText xml:space="preserve"> PAGE </w:instrText>
          </w:r>
          <w:r>
            <w:rPr>
              <w:rStyle w:val="a9"/>
            </w:rPr>
            <w:fldChar w:fldCharType="separate"/>
          </w:r>
          <w:r w:rsidR="002D7642">
            <w:rPr>
              <w:rStyle w:val="a9"/>
              <w:noProof/>
            </w:rPr>
            <w:t>6</w:t>
          </w:r>
          <w:r>
            <w:rPr>
              <w:rStyle w:val="a9"/>
            </w:rPr>
            <w:fldChar w:fldCharType="end"/>
          </w:r>
        </w:p>
      </w:tc>
      <w:tc>
        <w:tcPr>
          <w:tcW w:w="1740" w:type="pct"/>
        </w:tcPr>
        <w:p w14:paraId="5D4218B4" w14:textId="77777777" w:rsidR="00FA3D1E" w:rsidRDefault="00FA3D1E" w:rsidP="00265251">
          <w:pPr>
            <w:pStyle w:val="a8"/>
            <w:ind w:firstLine="210"/>
            <w:jc w:val="right"/>
          </w:pPr>
          <w:r w:rsidRPr="00355D10">
            <w:rPr>
              <w:rFonts w:hint="eastAsia"/>
            </w:rPr>
            <w:t>［</w:t>
          </w:r>
          <w:r w:rsidRPr="00355D10">
            <w:rPr>
              <w:rFonts w:hint="eastAsia"/>
            </w:rPr>
            <w:t>1.</w:t>
          </w:r>
          <w:r>
            <w:rPr>
              <w:rFonts w:hint="eastAsia"/>
            </w:rPr>
            <w:t>0</w:t>
          </w:r>
          <w:r w:rsidRPr="00355D10">
            <w:rPr>
              <w:rFonts w:hint="eastAsia"/>
            </w:rPr>
            <w:t>版］</w:t>
          </w:r>
        </w:p>
      </w:tc>
    </w:tr>
  </w:tbl>
  <w:p w14:paraId="52AF37BD" w14:textId="77777777" w:rsidR="00FA3D1E" w:rsidRDefault="00FA3D1E" w:rsidP="00C87045">
    <w:pPr>
      <w:pStyle w:val="a8"/>
      <w:ind w:firstLine="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DEDA2" w14:textId="77777777" w:rsidR="00FA3D1E" w:rsidRDefault="00FA3D1E" w:rsidP="00E007A6">
    <w:pPr>
      <w:pStyle w:val="a8"/>
      <w:ind w:firstLine="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97602" w14:textId="77777777" w:rsidR="00C3024D" w:rsidRDefault="00C3024D" w:rsidP="00C87045">
      <w:pPr>
        <w:ind w:firstLine="210"/>
      </w:pPr>
      <w:r>
        <w:separator/>
      </w:r>
    </w:p>
  </w:footnote>
  <w:footnote w:type="continuationSeparator" w:id="0">
    <w:p w14:paraId="672F00B3" w14:textId="77777777" w:rsidR="00C3024D" w:rsidRDefault="00C3024D" w:rsidP="00C87045">
      <w:pPr>
        <w:ind w:firstLine="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B05AE" w14:textId="77777777" w:rsidR="00FA3D1E" w:rsidRDefault="00FA3D1E" w:rsidP="00E007A6">
    <w:pPr>
      <w:pStyle w:val="a7"/>
      <w:ind w:firstLine="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6" w:type="pct"/>
      <w:tblLook w:val="01E0" w:firstRow="1" w:lastRow="1" w:firstColumn="1" w:lastColumn="1" w:noHBand="0" w:noVBand="0"/>
    </w:tblPr>
    <w:tblGrid>
      <w:gridCol w:w="4826"/>
      <w:gridCol w:w="4899"/>
    </w:tblGrid>
    <w:tr w:rsidR="00FA3D1E" w14:paraId="3CB086AE" w14:textId="77777777" w:rsidTr="002F53C0">
      <w:tc>
        <w:tcPr>
          <w:tcW w:w="2481" w:type="pct"/>
        </w:tcPr>
        <w:p w14:paraId="39D6A738" w14:textId="77777777" w:rsidR="00FA3D1E" w:rsidRDefault="00FA3D1E" w:rsidP="00C87045">
          <w:pPr>
            <w:pStyle w:val="a8"/>
            <w:ind w:firstLine="210"/>
          </w:pPr>
          <w:r>
            <w:rPr>
              <w:rFonts w:hint="eastAsia"/>
            </w:rPr>
            <w:t>プロジェクト名</w:t>
          </w:r>
        </w:p>
      </w:tc>
      <w:tc>
        <w:tcPr>
          <w:tcW w:w="2519" w:type="pct"/>
        </w:tcPr>
        <w:p w14:paraId="7AD9E057" w14:textId="441B1BD4" w:rsidR="00FA3D1E" w:rsidRDefault="000F1C19" w:rsidP="00C87045">
          <w:pPr>
            <w:pStyle w:val="a8"/>
            <w:ind w:firstLine="210"/>
            <w:jc w:val="right"/>
          </w:pPr>
          <w:r w:rsidRPr="000F1C19">
            <w:rPr>
              <w:rFonts w:hint="eastAsia"/>
            </w:rPr>
            <w:t>設計・開発実施要領</w:t>
          </w:r>
        </w:p>
        <w:p w14:paraId="13805102" w14:textId="77777777" w:rsidR="00FA3D1E" w:rsidRDefault="00FA3D1E" w:rsidP="00C87045">
          <w:pPr>
            <w:pStyle w:val="a8"/>
            <w:ind w:firstLine="210"/>
            <w:jc w:val="right"/>
          </w:pPr>
        </w:p>
      </w:tc>
    </w:tr>
  </w:tbl>
  <w:p w14:paraId="5B2B8997" w14:textId="77777777" w:rsidR="00FA3D1E" w:rsidRDefault="00FA3D1E" w:rsidP="00C87045">
    <w:pPr>
      <w:pStyle w:val="a7"/>
      <w:ind w:rightChars="400" w:right="840" w:firstLine="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63796" w14:textId="77777777" w:rsidR="00FA3D1E" w:rsidRDefault="00FA3D1E" w:rsidP="00E007A6">
    <w:pPr>
      <w:pStyle w:val="a7"/>
      <w:ind w:firstLine="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F66DE3C"/>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A1469C96"/>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A8E266D8"/>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8FDA2CE6"/>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31A74F4"/>
    <w:lvl w:ilvl="0">
      <w:start w:val="1"/>
      <w:numFmt w:val="bullet"/>
      <w:pStyle w:val="5"/>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9E4406EA"/>
    <w:lvl w:ilvl="0">
      <w:start w:val="1"/>
      <w:numFmt w:val="bullet"/>
      <w:pStyle w:val="4"/>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669C0DE4"/>
    <w:lvl w:ilvl="0">
      <w:start w:val="1"/>
      <w:numFmt w:val="bullet"/>
      <w:pStyle w:val="3"/>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FFE23944"/>
    <w:lvl w:ilvl="0">
      <w:start w:val="1"/>
      <w:numFmt w:val="bullet"/>
      <w:pStyle w:val="2"/>
      <w:lvlText w:val=""/>
      <w:lvlJc w:val="left"/>
      <w:pPr>
        <w:ind w:left="845" w:hanging="420"/>
      </w:pPr>
      <w:rPr>
        <w:rFonts w:ascii="Wingdings" w:hAnsi="Wingdings" w:hint="default"/>
      </w:rPr>
    </w:lvl>
  </w:abstractNum>
  <w:abstractNum w:abstractNumId="8" w15:restartNumberingAfterBreak="0">
    <w:nsid w:val="FFFFFF88"/>
    <w:multiLevelType w:val="singleLevel"/>
    <w:tmpl w:val="4BF45A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FAA5944"/>
    <w:lvl w:ilvl="0">
      <w:start w:val="1"/>
      <w:numFmt w:val="bullet"/>
      <w:pStyle w:val="a"/>
      <w:lvlText w:val=""/>
      <w:lvlJc w:val="left"/>
      <w:pPr>
        <w:ind w:left="420" w:hanging="420"/>
      </w:pPr>
      <w:rPr>
        <w:rFonts w:ascii="Wingdings" w:hAnsi="Wingdings" w:hint="default"/>
      </w:rPr>
    </w:lvl>
  </w:abstractNum>
  <w:abstractNum w:abstractNumId="10" w15:restartNumberingAfterBreak="0">
    <w:nsid w:val="03DD65E3"/>
    <w:multiLevelType w:val="hybridMultilevel"/>
    <w:tmpl w:val="2B76AB5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092D2F9B"/>
    <w:multiLevelType w:val="hybridMultilevel"/>
    <w:tmpl w:val="2A68613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ABF6B63"/>
    <w:multiLevelType w:val="multilevel"/>
    <w:tmpl w:val="9D66D486"/>
    <w:lvl w:ilvl="0">
      <w:start w:val="1"/>
      <w:numFmt w:val="decimalFullWidth"/>
      <w:pStyle w:val="1"/>
      <w:lvlText w:val="第%1編　"/>
      <w:lvlJc w:val="left"/>
      <w:pPr>
        <w:ind w:left="0" w:firstLine="0"/>
      </w:pPr>
      <w:rPr>
        <w:rFonts w:ascii="ＭＳ ゴシック" w:eastAsia="ＭＳ ゴシック" w:hAnsi="Century" w:hint="eastAsia"/>
        <w:b w:val="0"/>
        <w:i w:val="0"/>
        <w:caps w:val="0"/>
        <w:strike w:val="0"/>
        <w:dstrike w:val="0"/>
        <w:vanish w:val="0"/>
        <w:sz w:val="32"/>
        <w:szCs w:val="21"/>
        <w:vertAlign w:val="baseline"/>
      </w:rPr>
    </w:lvl>
    <w:lvl w:ilvl="1">
      <w:start w:val="1"/>
      <w:numFmt w:val="decimalFullWidth"/>
      <w:pStyle w:val="20"/>
      <w:suff w:val="nothing"/>
      <w:lvlText w:val="第%2章　"/>
      <w:lvlJc w:val="left"/>
      <w:pPr>
        <w:ind w:left="244" w:hanging="244"/>
      </w:pPr>
      <w:rPr>
        <w:rFonts w:ascii="ＭＳ ゴシック" w:eastAsia="ＭＳ ゴシック" w:hAnsi="Century" w:hint="eastAsia"/>
        <w:b w:val="0"/>
        <w:i w:val="0"/>
        <w:sz w:val="24"/>
        <w:szCs w:val="21"/>
      </w:rPr>
    </w:lvl>
    <w:lvl w:ilvl="2">
      <w:start w:val="1"/>
      <w:numFmt w:val="decimalFullWidth"/>
      <w:pStyle w:val="30"/>
      <w:suff w:val="nothing"/>
      <w:lvlText w:val="%3．"/>
      <w:lvlJc w:val="left"/>
      <w:pPr>
        <w:ind w:left="238" w:hanging="119"/>
      </w:pPr>
      <w:rPr>
        <w:rFonts w:ascii="ＭＳ ゴシック" w:eastAsia="ＭＳ ゴシック" w:hAnsi="Century" w:hint="eastAsia"/>
        <w:b w:val="0"/>
        <w:i w:val="0"/>
        <w:sz w:val="24"/>
        <w:szCs w:val="20"/>
      </w:rPr>
    </w:lvl>
    <w:lvl w:ilvl="3">
      <w:start w:val="1"/>
      <w:numFmt w:val="decimal"/>
      <w:pStyle w:val="40"/>
      <w:suff w:val="nothing"/>
      <w:lvlText w:val="%4)　"/>
      <w:lvlJc w:val="left"/>
      <w:pPr>
        <w:ind w:left="476" w:hanging="238"/>
      </w:pPr>
      <w:rPr>
        <w:rFonts w:ascii="ＭＳ ゴシック" w:eastAsia="ＭＳ ゴシック" w:hint="eastAsia"/>
        <w:b w:val="0"/>
        <w:i w:val="0"/>
        <w:sz w:val="24"/>
      </w:rPr>
    </w:lvl>
    <w:lvl w:ilvl="4">
      <w:start w:val="2"/>
      <w:numFmt w:val="aiueoFullWidth"/>
      <w:pStyle w:val="50"/>
      <w:suff w:val="nothing"/>
      <w:lvlText w:val="%5　"/>
      <w:lvlJc w:val="left"/>
      <w:pPr>
        <w:ind w:left="663" w:hanging="238"/>
      </w:pPr>
      <w:rPr>
        <w:rFonts w:ascii="ＭＳ ゴシック" w:eastAsia="ＭＳ ゴシック" w:hint="eastAsia"/>
        <w:b w:val="0"/>
        <w:i w:val="0"/>
        <w:sz w:val="24"/>
      </w:rPr>
    </w:lvl>
    <w:lvl w:ilvl="5">
      <w:start w:val="1"/>
      <w:numFmt w:val="lowerLetter"/>
      <w:pStyle w:val="6"/>
      <w:suff w:val="nothing"/>
      <w:lvlText w:val="%6)　"/>
      <w:lvlJc w:val="left"/>
      <w:pPr>
        <w:ind w:left="714" w:hanging="238"/>
      </w:pPr>
      <w:rPr>
        <w:rFonts w:ascii="ＭＳ ゴシック" w:eastAsia="ＭＳ ゴシック" w:hint="eastAsia"/>
        <w:b w:val="0"/>
        <w:i w:val="0"/>
        <w:sz w:val="24"/>
      </w:rPr>
    </w:lvl>
    <w:lvl w:ilvl="6">
      <w:start w:val="1"/>
      <w:numFmt w:val="aiueo"/>
      <w:pStyle w:val="7"/>
      <w:suff w:val="nothing"/>
      <w:lvlText w:val="%7)　"/>
      <w:lvlJc w:val="left"/>
      <w:pPr>
        <w:ind w:left="834" w:hanging="239"/>
      </w:pPr>
      <w:rPr>
        <w:rFonts w:ascii="ＭＳ ゴシック" w:eastAsia="ＭＳ ゴシック" w:hint="eastAsia"/>
        <w:b w:val="0"/>
        <w:i w:val="0"/>
        <w:sz w:val="24"/>
      </w:rPr>
    </w:lvl>
    <w:lvl w:ilvl="7">
      <w:start w:val="1"/>
      <w:numFmt w:val="decimalEnclosedCircle"/>
      <w:pStyle w:val="8"/>
      <w:suff w:val="nothing"/>
      <w:lvlText w:val="%8 "/>
      <w:lvlJc w:val="left"/>
      <w:pPr>
        <w:ind w:left="953" w:hanging="239"/>
      </w:pPr>
      <w:rPr>
        <w:rFonts w:ascii="ＭＳ ゴシック" w:eastAsia="ＭＳ ゴシック" w:hint="eastAsia"/>
        <w:b w:val="0"/>
        <w:i w:val="0"/>
        <w:sz w:val="24"/>
      </w:rPr>
    </w:lvl>
    <w:lvl w:ilvl="8">
      <w:start w:val="1"/>
      <w:numFmt w:val="none"/>
      <w:pStyle w:val="9"/>
      <w:suff w:val="nothing"/>
      <w:lvlText w:val="・"/>
      <w:lvlJc w:val="left"/>
      <w:pPr>
        <w:ind w:left="1072" w:hanging="238"/>
      </w:pPr>
      <w:rPr>
        <w:rFonts w:ascii="ＭＳ ゴシック" w:eastAsia="ＭＳ ゴシック" w:hint="eastAsia"/>
        <w:b w:val="0"/>
        <w:i w:val="0"/>
        <w:sz w:val="24"/>
      </w:rPr>
    </w:lvl>
  </w:abstractNum>
  <w:abstractNum w:abstractNumId="13" w15:restartNumberingAfterBreak="0">
    <w:nsid w:val="17EE4C58"/>
    <w:multiLevelType w:val="hybridMultilevel"/>
    <w:tmpl w:val="3482E7C2"/>
    <w:lvl w:ilvl="0" w:tplc="A62693A2">
      <w:start w:val="1"/>
      <w:numFmt w:val="bullet"/>
      <w:lvlText w:val="・"/>
      <w:lvlJc w:val="left"/>
      <w:pPr>
        <w:ind w:left="420" w:hanging="420"/>
      </w:pPr>
      <w:rPr>
        <w:rFonts w:ascii="ＭＳ Ｐゴシック" w:eastAsia="ＭＳ Ｐゴシック" w:hAnsi="ＭＳ Ｐゴシック"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09C330F"/>
    <w:multiLevelType w:val="hybridMultilevel"/>
    <w:tmpl w:val="20500B66"/>
    <w:lvl w:ilvl="0" w:tplc="F326A6F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FF2245B"/>
    <w:multiLevelType w:val="multilevel"/>
    <w:tmpl w:val="49C0B8B0"/>
    <w:lvl w:ilvl="0">
      <w:start w:val="1"/>
      <w:numFmt w:val="decimalFullWidth"/>
      <w:pStyle w:val="lv1"/>
      <w:lvlText w:val="%1"/>
      <w:lvlJc w:val="left"/>
      <w:pPr>
        <w:ind w:left="482" w:hanging="482"/>
      </w:pPr>
      <w:rPr>
        <w:rFonts w:hint="eastAsia"/>
      </w:rPr>
    </w:lvl>
    <w:lvl w:ilvl="1">
      <w:start w:val="1"/>
      <w:numFmt w:val="decimal"/>
      <w:pStyle w:val="lv2"/>
      <w:suff w:val="space"/>
      <w:lvlText w:val="(%2)"/>
      <w:lvlJc w:val="left"/>
      <w:pPr>
        <w:ind w:left="600" w:hanging="400"/>
      </w:pPr>
      <w:rPr>
        <w:rFonts w:hint="eastAsia"/>
      </w:rPr>
    </w:lvl>
    <w:lvl w:ilvl="2">
      <w:start w:val="1"/>
      <w:numFmt w:val="aiueoFullWidth"/>
      <w:pStyle w:val="lv3"/>
      <w:suff w:val="space"/>
      <w:lvlText w:val="%3"/>
      <w:lvlJc w:val="left"/>
      <w:pPr>
        <w:ind w:left="800" w:hanging="403"/>
      </w:pPr>
      <w:rPr>
        <w:rFonts w:hint="default"/>
      </w:rPr>
    </w:lvl>
    <w:lvl w:ilvl="3">
      <w:start w:val="1"/>
      <w:numFmt w:val="aiueo"/>
      <w:pStyle w:val="lv4"/>
      <w:suff w:val="space"/>
      <w:lvlText w:val="(%4)"/>
      <w:lvlJc w:val="left"/>
      <w:pPr>
        <w:ind w:left="1000" w:hanging="405"/>
      </w:pPr>
      <w:rPr>
        <w:rFonts w:hint="eastAsia"/>
      </w:rPr>
    </w:lvl>
    <w:lvl w:ilvl="4">
      <w:start w:val="1"/>
      <w:numFmt w:val="decimalEnclosedCircle"/>
      <w:pStyle w:val="lv5"/>
      <w:lvlText w:val="%5"/>
      <w:lvlJc w:val="left"/>
      <w:pPr>
        <w:ind w:left="1418" w:hanging="283"/>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ind w:left="1191" w:hanging="284"/>
      </w:pPr>
      <w:rPr>
        <w:rFonts w:hint="default"/>
      </w:rPr>
    </w:lvl>
    <w:lvl w:ilvl="6">
      <w:start w:val="1"/>
      <w:numFmt w:val="none"/>
      <w:lvlText w:val=""/>
      <w:lvlJc w:val="left"/>
      <w:pPr>
        <w:ind w:left="1814" w:hanging="453"/>
      </w:pPr>
      <w:rPr>
        <w:rFonts w:hint="default"/>
      </w:rPr>
    </w:lvl>
    <w:lvl w:ilvl="7">
      <w:start w:val="1"/>
      <w:numFmt w:val="none"/>
      <w:lvlText w:val=""/>
      <w:lvlJc w:val="left"/>
      <w:pPr>
        <w:ind w:left="2041" w:hanging="453"/>
      </w:pPr>
      <w:rPr>
        <w:rFonts w:hint="default"/>
      </w:rPr>
    </w:lvl>
    <w:lvl w:ilvl="8">
      <w:start w:val="1"/>
      <w:numFmt w:val="none"/>
      <w:lvlText w:val=""/>
      <w:lvlJc w:val="left"/>
      <w:pPr>
        <w:ind w:left="2268" w:hanging="454"/>
      </w:pPr>
      <w:rPr>
        <w:rFonts w:hint="default"/>
      </w:rPr>
    </w:lvl>
  </w:abstractNum>
  <w:abstractNum w:abstractNumId="16" w15:restartNumberingAfterBreak="0">
    <w:nsid w:val="3E433E63"/>
    <w:multiLevelType w:val="hybridMultilevel"/>
    <w:tmpl w:val="75A84DCE"/>
    <w:lvl w:ilvl="0" w:tplc="A62693A2">
      <w:start w:val="1"/>
      <w:numFmt w:val="bullet"/>
      <w:lvlText w:val="・"/>
      <w:lvlJc w:val="left"/>
      <w:pPr>
        <w:ind w:left="420" w:hanging="420"/>
      </w:pPr>
      <w:rPr>
        <w:rFonts w:ascii="ＭＳ Ｐゴシック" w:eastAsia="ＭＳ Ｐゴシック" w:hAnsi="ＭＳ Ｐゴシック"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A9D2027"/>
    <w:multiLevelType w:val="hybridMultilevel"/>
    <w:tmpl w:val="E09E8B84"/>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8" w15:restartNumberingAfterBreak="0">
    <w:nsid w:val="4DDA7AA2"/>
    <w:multiLevelType w:val="hybridMultilevel"/>
    <w:tmpl w:val="C65A04D8"/>
    <w:lvl w:ilvl="0" w:tplc="A62693A2">
      <w:start w:val="1"/>
      <w:numFmt w:val="bullet"/>
      <w:lvlText w:val="・"/>
      <w:lvlJc w:val="left"/>
      <w:pPr>
        <w:ind w:left="420" w:hanging="420"/>
      </w:pPr>
      <w:rPr>
        <w:rFonts w:ascii="ＭＳ Ｐゴシック" w:eastAsia="ＭＳ Ｐゴシック" w:hAnsi="ＭＳ Ｐゴシック"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07C1AE6"/>
    <w:multiLevelType w:val="hybridMultilevel"/>
    <w:tmpl w:val="202C9956"/>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0" w15:restartNumberingAfterBreak="0">
    <w:nsid w:val="77E601EB"/>
    <w:multiLevelType w:val="hybridMultilevel"/>
    <w:tmpl w:val="8736962A"/>
    <w:lvl w:ilvl="0" w:tplc="E5B25B7A">
      <w:start w:val="1"/>
      <w:numFmt w:val="bullet"/>
      <w:pStyle w:val="TableList1"/>
      <w:lvlText w:val=""/>
      <w:lvlJc w:val="left"/>
      <w:pPr>
        <w:ind w:left="528" w:hanging="420"/>
      </w:pPr>
      <w:rPr>
        <w:rFonts w:ascii="Wingdings" w:hAnsi="Wingdings" w:hint="default"/>
      </w:rPr>
    </w:lvl>
    <w:lvl w:ilvl="1" w:tplc="0409000B" w:tentative="1">
      <w:start w:val="1"/>
      <w:numFmt w:val="bullet"/>
      <w:lvlText w:val=""/>
      <w:lvlJc w:val="left"/>
      <w:pPr>
        <w:ind w:left="948" w:hanging="420"/>
      </w:pPr>
      <w:rPr>
        <w:rFonts w:ascii="Wingdings" w:hAnsi="Wingdings" w:hint="default"/>
      </w:rPr>
    </w:lvl>
    <w:lvl w:ilvl="2" w:tplc="0409000D"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B" w:tentative="1">
      <w:start w:val="1"/>
      <w:numFmt w:val="bullet"/>
      <w:lvlText w:val=""/>
      <w:lvlJc w:val="left"/>
      <w:pPr>
        <w:ind w:left="2208" w:hanging="420"/>
      </w:pPr>
      <w:rPr>
        <w:rFonts w:ascii="Wingdings" w:hAnsi="Wingdings" w:hint="default"/>
      </w:rPr>
    </w:lvl>
    <w:lvl w:ilvl="5" w:tplc="0409000D"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B" w:tentative="1">
      <w:start w:val="1"/>
      <w:numFmt w:val="bullet"/>
      <w:lvlText w:val=""/>
      <w:lvlJc w:val="left"/>
      <w:pPr>
        <w:ind w:left="3468" w:hanging="420"/>
      </w:pPr>
      <w:rPr>
        <w:rFonts w:ascii="Wingdings" w:hAnsi="Wingdings" w:hint="default"/>
      </w:rPr>
    </w:lvl>
    <w:lvl w:ilvl="8" w:tplc="0409000D" w:tentative="1">
      <w:start w:val="1"/>
      <w:numFmt w:val="bullet"/>
      <w:lvlText w:val=""/>
      <w:lvlJc w:val="left"/>
      <w:pPr>
        <w:ind w:left="3888" w:hanging="420"/>
      </w:pPr>
      <w:rPr>
        <w:rFonts w:ascii="Wingdings" w:hAnsi="Wingdings" w:hint="default"/>
      </w:rPr>
    </w:lvl>
  </w:abstractNum>
  <w:abstractNum w:abstractNumId="21" w15:restartNumberingAfterBreak="0">
    <w:nsid w:val="7ABE1720"/>
    <w:multiLevelType w:val="hybridMultilevel"/>
    <w:tmpl w:val="07BCF48E"/>
    <w:lvl w:ilvl="0" w:tplc="9EF0C40E">
      <w:start w:val="1"/>
      <w:numFmt w:val="bullet"/>
      <w:pStyle w:val="List1"/>
      <w:lvlText w:val=""/>
      <w:lvlJc w:val="left"/>
      <w:pPr>
        <w:ind w:left="851" w:hanging="341"/>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17"/>
  </w:num>
  <w:num w:numId="8">
    <w:abstractNumId w:val="19"/>
  </w:num>
  <w:num w:numId="9">
    <w:abstractNumId w:val="13"/>
  </w:num>
  <w:num w:numId="10">
    <w:abstractNumId w:val="10"/>
  </w:num>
  <w:num w:numId="11">
    <w:abstractNumId w:val="11"/>
  </w:num>
  <w:num w:numId="12">
    <w:abstractNumId w:val="16"/>
  </w:num>
  <w:num w:numId="13">
    <w:abstractNumId w:val="18"/>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2"/>
  </w:num>
  <w:num w:numId="17">
    <w:abstractNumId w:val="1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3">
    <w:abstractNumId w:val="15"/>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
  </w:num>
  <w:num w:numId="37">
    <w:abstractNumId w:val="2"/>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1">
    <w:abstractNumId w:val="3"/>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3">
    <w:abstractNumId w:val="8"/>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5">
    <w:abstractNumId w:val="20"/>
  </w:num>
  <w:num w:numId="46">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stylePaneFormatFilter w:val="3824" w:allStyles="0" w:customStyles="0" w:latentStyles="1" w:stylesInUse="0" w:headingStyles="1" w:numberingStyles="0" w:tableStyles="0" w:directFormattingOnRuns="0" w:directFormattingOnParagraphs="0" w:directFormattingOnNumbering="0" w:directFormattingOnTables="1" w:clearFormatting="1" w:top3HeadingStyles="1" w:visibleStyles="0" w:alternateStyleNames="0"/>
  <w:doNotTrackFormatting/>
  <w:defaultTabStop w:val="840"/>
  <w:defaultTableStyle w:val="aa"/>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251"/>
    <w:rsid w:val="000008FB"/>
    <w:rsid w:val="00001278"/>
    <w:rsid w:val="00002C62"/>
    <w:rsid w:val="00004AD0"/>
    <w:rsid w:val="00004CCE"/>
    <w:rsid w:val="00006292"/>
    <w:rsid w:val="00006B5A"/>
    <w:rsid w:val="00010065"/>
    <w:rsid w:val="00012DB2"/>
    <w:rsid w:val="00016B1A"/>
    <w:rsid w:val="000179CB"/>
    <w:rsid w:val="00017BF6"/>
    <w:rsid w:val="00017C2F"/>
    <w:rsid w:val="00020396"/>
    <w:rsid w:val="00020823"/>
    <w:rsid w:val="00020B4D"/>
    <w:rsid w:val="00026961"/>
    <w:rsid w:val="00030111"/>
    <w:rsid w:val="000303A8"/>
    <w:rsid w:val="000304F2"/>
    <w:rsid w:val="000334B1"/>
    <w:rsid w:val="00033E15"/>
    <w:rsid w:val="0003427B"/>
    <w:rsid w:val="00034C52"/>
    <w:rsid w:val="0003512F"/>
    <w:rsid w:val="000361F8"/>
    <w:rsid w:val="00037B0C"/>
    <w:rsid w:val="00037CF6"/>
    <w:rsid w:val="00037FCA"/>
    <w:rsid w:val="00040A8C"/>
    <w:rsid w:val="000437E6"/>
    <w:rsid w:val="00046729"/>
    <w:rsid w:val="00046BCB"/>
    <w:rsid w:val="000479D5"/>
    <w:rsid w:val="00047B31"/>
    <w:rsid w:val="00047C2C"/>
    <w:rsid w:val="0005098C"/>
    <w:rsid w:val="000520B4"/>
    <w:rsid w:val="0005494E"/>
    <w:rsid w:val="00055974"/>
    <w:rsid w:val="000559AE"/>
    <w:rsid w:val="000559B1"/>
    <w:rsid w:val="000576D1"/>
    <w:rsid w:val="00062CF0"/>
    <w:rsid w:val="00063DDA"/>
    <w:rsid w:val="00065F94"/>
    <w:rsid w:val="00067556"/>
    <w:rsid w:val="00070260"/>
    <w:rsid w:val="0007059F"/>
    <w:rsid w:val="00073446"/>
    <w:rsid w:val="0007496C"/>
    <w:rsid w:val="000763D9"/>
    <w:rsid w:val="00077186"/>
    <w:rsid w:val="00084465"/>
    <w:rsid w:val="000846E7"/>
    <w:rsid w:val="00086399"/>
    <w:rsid w:val="00087D4C"/>
    <w:rsid w:val="00091C01"/>
    <w:rsid w:val="00092895"/>
    <w:rsid w:val="00092D03"/>
    <w:rsid w:val="00092F96"/>
    <w:rsid w:val="000939D6"/>
    <w:rsid w:val="00093D49"/>
    <w:rsid w:val="00095D7C"/>
    <w:rsid w:val="00097547"/>
    <w:rsid w:val="000A1554"/>
    <w:rsid w:val="000A57D2"/>
    <w:rsid w:val="000B31AB"/>
    <w:rsid w:val="000B3973"/>
    <w:rsid w:val="000B3E6F"/>
    <w:rsid w:val="000B5207"/>
    <w:rsid w:val="000B5994"/>
    <w:rsid w:val="000B68DA"/>
    <w:rsid w:val="000B7FF6"/>
    <w:rsid w:val="000C16E0"/>
    <w:rsid w:val="000C27C1"/>
    <w:rsid w:val="000D1D96"/>
    <w:rsid w:val="000D1DD4"/>
    <w:rsid w:val="000D2215"/>
    <w:rsid w:val="000D3682"/>
    <w:rsid w:val="000D38E8"/>
    <w:rsid w:val="000D3A0A"/>
    <w:rsid w:val="000D47FB"/>
    <w:rsid w:val="000D7E1C"/>
    <w:rsid w:val="000E22C6"/>
    <w:rsid w:val="000E34DF"/>
    <w:rsid w:val="000E36BB"/>
    <w:rsid w:val="000E3700"/>
    <w:rsid w:val="000E61DE"/>
    <w:rsid w:val="000F143E"/>
    <w:rsid w:val="000F1C19"/>
    <w:rsid w:val="000F22AB"/>
    <w:rsid w:val="000F42A9"/>
    <w:rsid w:val="000F4AC5"/>
    <w:rsid w:val="000F6033"/>
    <w:rsid w:val="000F7B1D"/>
    <w:rsid w:val="001007AC"/>
    <w:rsid w:val="00101C3D"/>
    <w:rsid w:val="0011198B"/>
    <w:rsid w:val="001128E8"/>
    <w:rsid w:val="0011297A"/>
    <w:rsid w:val="001159A7"/>
    <w:rsid w:val="001171B2"/>
    <w:rsid w:val="00120510"/>
    <w:rsid w:val="00122E78"/>
    <w:rsid w:val="00126228"/>
    <w:rsid w:val="0012754D"/>
    <w:rsid w:val="001277A1"/>
    <w:rsid w:val="00131D04"/>
    <w:rsid w:val="00132C7D"/>
    <w:rsid w:val="001335A5"/>
    <w:rsid w:val="00133CB4"/>
    <w:rsid w:val="00135B5F"/>
    <w:rsid w:val="001400C4"/>
    <w:rsid w:val="0014077E"/>
    <w:rsid w:val="00140EB1"/>
    <w:rsid w:val="00142C6B"/>
    <w:rsid w:val="00143FA1"/>
    <w:rsid w:val="00146252"/>
    <w:rsid w:val="0015372F"/>
    <w:rsid w:val="00153ED2"/>
    <w:rsid w:val="00156B3E"/>
    <w:rsid w:val="00156BD6"/>
    <w:rsid w:val="00163A5D"/>
    <w:rsid w:val="00164D07"/>
    <w:rsid w:val="00165BB6"/>
    <w:rsid w:val="00166B17"/>
    <w:rsid w:val="00171FB3"/>
    <w:rsid w:val="00174EF4"/>
    <w:rsid w:val="001776A7"/>
    <w:rsid w:val="00177D9F"/>
    <w:rsid w:val="00184A57"/>
    <w:rsid w:val="00190C8E"/>
    <w:rsid w:val="00192180"/>
    <w:rsid w:val="0019497B"/>
    <w:rsid w:val="00194A75"/>
    <w:rsid w:val="00195809"/>
    <w:rsid w:val="001A1C1E"/>
    <w:rsid w:val="001A24DA"/>
    <w:rsid w:val="001A51D7"/>
    <w:rsid w:val="001B119E"/>
    <w:rsid w:val="001B1AA2"/>
    <w:rsid w:val="001B2B1F"/>
    <w:rsid w:val="001B36E3"/>
    <w:rsid w:val="001B43C2"/>
    <w:rsid w:val="001B4454"/>
    <w:rsid w:val="001B679B"/>
    <w:rsid w:val="001B7080"/>
    <w:rsid w:val="001B73E3"/>
    <w:rsid w:val="001C1A43"/>
    <w:rsid w:val="001C1E53"/>
    <w:rsid w:val="001C6A4D"/>
    <w:rsid w:val="001C7539"/>
    <w:rsid w:val="001D0819"/>
    <w:rsid w:val="001D1B32"/>
    <w:rsid w:val="001D3D7F"/>
    <w:rsid w:val="001D68B6"/>
    <w:rsid w:val="001D6EB8"/>
    <w:rsid w:val="001E522A"/>
    <w:rsid w:val="001E542B"/>
    <w:rsid w:val="001F37A0"/>
    <w:rsid w:val="001F3C1E"/>
    <w:rsid w:val="001F5BEC"/>
    <w:rsid w:val="0020027E"/>
    <w:rsid w:val="00200886"/>
    <w:rsid w:val="00200C50"/>
    <w:rsid w:val="002029E0"/>
    <w:rsid w:val="00203975"/>
    <w:rsid w:val="002062A4"/>
    <w:rsid w:val="00210D1E"/>
    <w:rsid w:val="00211404"/>
    <w:rsid w:val="00211D23"/>
    <w:rsid w:val="00211E90"/>
    <w:rsid w:val="00215D76"/>
    <w:rsid w:val="00217474"/>
    <w:rsid w:val="002251BB"/>
    <w:rsid w:val="0022686C"/>
    <w:rsid w:val="00226A9D"/>
    <w:rsid w:val="00230E44"/>
    <w:rsid w:val="00231CDB"/>
    <w:rsid w:val="00232380"/>
    <w:rsid w:val="00232582"/>
    <w:rsid w:val="002370A2"/>
    <w:rsid w:val="002374CE"/>
    <w:rsid w:val="002417A5"/>
    <w:rsid w:val="00247865"/>
    <w:rsid w:val="002522E8"/>
    <w:rsid w:val="0025272F"/>
    <w:rsid w:val="002530E0"/>
    <w:rsid w:val="00253324"/>
    <w:rsid w:val="0025364E"/>
    <w:rsid w:val="00255321"/>
    <w:rsid w:val="00256A35"/>
    <w:rsid w:val="0026148B"/>
    <w:rsid w:val="0026325A"/>
    <w:rsid w:val="002635CA"/>
    <w:rsid w:val="00264345"/>
    <w:rsid w:val="00264C01"/>
    <w:rsid w:val="00264D05"/>
    <w:rsid w:val="00265251"/>
    <w:rsid w:val="002713AA"/>
    <w:rsid w:val="002744DB"/>
    <w:rsid w:val="00277169"/>
    <w:rsid w:val="002841ED"/>
    <w:rsid w:val="002843A9"/>
    <w:rsid w:val="0028615B"/>
    <w:rsid w:val="00287663"/>
    <w:rsid w:val="00290AEC"/>
    <w:rsid w:val="00293F96"/>
    <w:rsid w:val="00297BD9"/>
    <w:rsid w:val="002A0AB0"/>
    <w:rsid w:val="002A22C1"/>
    <w:rsid w:val="002A742E"/>
    <w:rsid w:val="002B0270"/>
    <w:rsid w:val="002B0955"/>
    <w:rsid w:val="002B3283"/>
    <w:rsid w:val="002C2705"/>
    <w:rsid w:val="002C285A"/>
    <w:rsid w:val="002C53AF"/>
    <w:rsid w:val="002D20C5"/>
    <w:rsid w:val="002D26AD"/>
    <w:rsid w:val="002D27F9"/>
    <w:rsid w:val="002D3990"/>
    <w:rsid w:val="002D5D76"/>
    <w:rsid w:val="002D7025"/>
    <w:rsid w:val="002D70A5"/>
    <w:rsid w:val="002D7558"/>
    <w:rsid w:val="002D7642"/>
    <w:rsid w:val="002E0C87"/>
    <w:rsid w:val="002E1B7E"/>
    <w:rsid w:val="002E2F31"/>
    <w:rsid w:val="002E52EA"/>
    <w:rsid w:val="002F195C"/>
    <w:rsid w:val="002F2B91"/>
    <w:rsid w:val="002F2EB9"/>
    <w:rsid w:val="002F532F"/>
    <w:rsid w:val="002F53C0"/>
    <w:rsid w:val="002F72B2"/>
    <w:rsid w:val="0030366F"/>
    <w:rsid w:val="00305467"/>
    <w:rsid w:val="00312C5E"/>
    <w:rsid w:val="00313FE8"/>
    <w:rsid w:val="00314EA1"/>
    <w:rsid w:val="00320154"/>
    <w:rsid w:val="00320189"/>
    <w:rsid w:val="00321698"/>
    <w:rsid w:val="00321849"/>
    <w:rsid w:val="00325D1E"/>
    <w:rsid w:val="00326787"/>
    <w:rsid w:val="0033125B"/>
    <w:rsid w:val="00333A81"/>
    <w:rsid w:val="00335CF7"/>
    <w:rsid w:val="0033697C"/>
    <w:rsid w:val="00337999"/>
    <w:rsid w:val="00337B48"/>
    <w:rsid w:val="00337D34"/>
    <w:rsid w:val="00350E46"/>
    <w:rsid w:val="00353569"/>
    <w:rsid w:val="003538CF"/>
    <w:rsid w:val="0035458B"/>
    <w:rsid w:val="00355D10"/>
    <w:rsid w:val="003565CD"/>
    <w:rsid w:val="00361B0B"/>
    <w:rsid w:val="00362EC3"/>
    <w:rsid w:val="00363D66"/>
    <w:rsid w:val="00367581"/>
    <w:rsid w:val="003704BD"/>
    <w:rsid w:val="0037129F"/>
    <w:rsid w:val="00371974"/>
    <w:rsid w:val="00372562"/>
    <w:rsid w:val="0037315B"/>
    <w:rsid w:val="0037352F"/>
    <w:rsid w:val="003735E5"/>
    <w:rsid w:val="00382369"/>
    <w:rsid w:val="00383A29"/>
    <w:rsid w:val="00383FEB"/>
    <w:rsid w:val="00385F93"/>
    <w:rsid w:val="0038780F"/>
    <w:rsid w:val="00387A6C"/>
    <w:rsid w:val="00387C33"/>
    <w:rsid w:val="00392092"/>
    <w:rsid w:val="003922D9"/>
    <w:rsid w:val="00392B9B"/>
    <w:rsid w:val="00395B5E"/>
    <w:rsid w:val="003978D1"/>
    <w:rsid w:val="003A36E3"/>
    <w:rsid w:val="003A490F"/>
    <w:rsid w:val="003A4CFB"/>
    <w:rsid w:val="003A6D54"/>
    <w:rsid w:val="003A6DC6"/>
    <w:rsid w:val="003B0703"/>
    <w:rsid w:val="003B2035"/>
    <w:rsid w:val="003B3377"/>
    <w:rsid w:val="003B6F53"/>
    <w:rsid w:val="003C0311"/>
    <w:rsid w:val="003C14E2"/>
    <w:rsid w:val="003C2736"/>
    <w:rsid w:val="003C3F3F"/>
    <w:rsid w:val="003C43E9"/>
    <w:rsid w:val="003C5AED"/>
    <w:rsid w:val="003C749D"/>
    <w:rsid w:val="003D00A0"/>
    <w:rsid w:val="003D06D1"/>
    <w:rsid w:val="003D0E5E"/>
    <w:rsid w:val="003D29A2"/>
    <w:rsid w:val="003D3C05"/>
    <w:rsid w:val="003D4B96"/>
    <w:rsid w:val="003D4F91"/>
    <w:rsid w:val="003D57CD"/>
    <w:rsid w:val="003D68FA"/>
    <w:rsid w:val="003D6F7B"/>
    <w:rsid w:val="003D78A2"/>
    <w:rsid w:val="003D7914"/>
    <w:rsid w:val="003E29D0"/>
    <w:rsid w:val="003E30B3"/>
    <w:rsid w:val="003E4EBF"/>
    <w:rsid w:val="003E700A"/>
    <w:rsid w:val="003F0004"/>
    <w:rsid w:val="003F15E9"/>
    <w:rsid w:val="003F2FC5"/>
    <w:rsid w:val="003F32FF"/>
    <w:rsid w:val="003F3DDE"/>
    <w:rsid w:val="003F59E6"/>
    <w:rsid w:val="003F5D3A"/>
    <w:rsid w:val="003F6AD1"/>
    <w:rsid w:val="004022A1"/>
    <w:rsid w:val="0040262A"/>
    <w:rsid w:val="00402C16"/>
    <w:rsid w:val="00403D57"/>
    <w:rsid w:val="00404136"/>
    <w:rsid w:val="00404C93"/>
    <w:rsid w:val="00407F87"/>
    <w:rsid w:val="00412653"/>
    <w:rsid w:val="00412FBA"/>
    <w:rsid w:val="00420CEE"/>
    <w:rsid w:val="004239F2"/>
    <w:rsid w:val="004246C6"/>
    <w:rsid w:val="00425A2B"/>
    <w:rsid w:val="004303FE"/>
    <w:rsid w:val="004310B7"/>
    <w:rsid w:val="00433E3D"/>
    <w:rsid w:val="00434DEF"/>
    <w:rsid w:val="0043558F"/>
    <w:rsid w:val="004358CA"/>
    <w:rsid w:val="00435DB3"/>
    <w:rsid w:val="00436397"/>
    <w:rsid w:val="00440857"/>
    <w:rsid w:val="00441873"/>
    <w:rsid w:val="00441F04"/>
    <w:rsid w:val="004426DF"/>
    <w:rsid w:val="004431D1"/>
    <w:rsid w:val="00444929"/>
    <w:rsid w:val="004453EC"/>
    <w:rsid w:val="00446FA8"/>
    <w:rsid w:val="004473B0"/>
    <w:rsid w:val="004473FC"/>
    <w:rsid w:val="00451353"/>
    <w:rsid w:val="00452948"/>
    <w:rsid w:val="00453262"/>
    <w:rsid w:val="00455AB7"/>
    <w:rsid w:val="00456576"/>
    <w:rsid w:val="004607A4"/>
    <w:rsid w:val="00461372"/>
    <w:rsid w:val="00461879"/>
    <w:rsid w:val="004646E9"/>
    <w:rsid w:val="004648BF"/>
    <w:rsid w:val="004669D6"/>
    <w:rsid w:val="0047145A"/>
    <w:rsid w:val="00471C3C"/>
    <w:rsid w:val="004729D6"/>
    <w:rsid w:val="00473765"/>
    <w:rsid w:val="00474AEE"/>
    <w:rsid w:val="00477787"/>
    <w:rsid w:val="00477E7C"/>
    <w:rsid w:val="00482EC6"/>
    <w:rsid w:val="00483220"/>
    <w:rsid w:val="004837A8"/>
    <w:rsid w:val="00483C8E"/>
    <w:rsid w:val="0048463E"/>
    <w:rsid w:val="004869F4"/>
    <w:rsid w:val="00486DEB"/>
    <w:rsid w:val="0049027A"/>
    <w:rsid w:val="0049086E"/>
    <w:rsid w:val="004920C8"/>
    <w:rsid w:val="00492ED9"/>
    <w:rsid w:val="00493500"/>
    <w:rsid w:val="00493547"/>
    <w:rsid w:val="00495A7A"/>
    <w:rsid w:val="004970E2"/>
    <w:rsid w:val="004971DC"/>
    <w:rsid w:val="004A072E"/>
    <w:rsid w:val="004A0E72"/>
    <w:rsid w:val="004A2B0C"/>
    <w:rsid w:val="004A33B8"/>
    <w:rsid w:val="004A57C7"/>
    <w:rsid w:val="004A5E72"/>
    <w:rsid w:val="004B461F"/>
    <w:rsid w:val="004B5BE8"/>
    <w:rsid w:val="004B63EE"/>
    <w:rsid w:val="004B7D00"/>
    <w:rsid w:val="004C09D1"/>
    <w:rsid w:val="004C123E"/>
    <w:rsid w:val="004C578C"/>
    <w:rsid w:val="004D2F61"/>
    <w:rsid w:val="004D3718"/>
    <w:rsid w:val="004D4878"/>
    <w:rsid w:val="004E1C58"/>
    <w:rsid w:val="004E26B8"/>
    <w:rsid w:val="004E3A01"/>
    <w:rsid w:val="004E42F5"/>
    <w:rsid w:val="004E4306"/>
    <w:rsid w:val="004E44EE"/>
    <w:rsid w:val="004F0345"/>
    <w:rsid w:val="004F0EC0"/>
    <w:rsid w:val="004F2A09"/>
    <w:rsid w:val="004F3EAE"/>
    <w:rsid w:val="004F4188"/>
    <w:rsid w:val="004F5A31"/>
    <w:rsid w:val="004F64CA"/>
    <w:rsid w:val="004F7143"/>
    <w:rsid w:val="005022F1"/>
    <w:rsid w:val="00504A14"/>
    <w:rsid w:val="00504A49"/>
    <w:rsid w:val="0050584E"/>
    <w:rsid w:val="00507678"/>
    <w:rsid w:val="00511999"/>
    <w:rsid w:val="00511BB7"/>
    <w:rsid w:val="0051390F"/>
    <w:rsid w:val="00515086"/>
    <w:rsid w:val="005152A3"/>
    <w:rsid w:val="00520D37"/>
    <w:rsid w:val="005225BB"/>
    <w:rsid w:val="005244BE"/>
    <w:rsid w:val="00525EC4"/>
    <w:rsid w:val="00526110"/>
    <w:rsid w:val="0053716E"/>
    <w:rsid w:val="00537E6C"/>
    <w:rsid w:val="00540048"/>
    <w:rsid w:val="00540660"/>
    <w:rsid w:val="0054134E"/>
    <w:rsid w:val="005413D8"/>
    <w:rsid w:val="00541F02"/>
    <w:rsid w:val="005443B2"/>
    <w:rsid w:val="00545FC8"/>
    <w:rsid w:val="005506DA"/>
    <w:rsid w:val="0055075C"/>
    <w:rsid w:val="005510ED"/>
    <w:rsid w:val="005512DC"/>
    <w:rsid w:val="0055189F"/>
    <w:rsid w:val="005532BD"/>
    <w:rsid w:val="00555C5F"/>
    <w:rsid w:val="00563935"/>
    <w:rsid w:val="005648A3"/>
    <w:rsid w:val="00564E14"/>
    <w:rsid w:val="00566201"/>
    <w:rsid w:val="00567512"/>
    <w:rsid w:val="00567BF3"/>
    <w:rsid w:val="005744C8"/>
    <w:rsid w:val="00575097"/>
    <w:rsid w:val="00576096"/>
    <w:rsid w:val="0058015C"/>
    <w:rsid w:val="005830B9"/>
    <w:rsid w:val="0058661E"/>
    <w:rsid w:val="00586677"/>
    <w:rsid w:val="005944A0"/>
    <w:rsid w:val="00596BA3"/>
    <w:rsid w:val="005A276F"/>
    <w:rsid w:val="005A2AD7"/>
    <w:rsid w:val="005A7E46"/>
    <w:rsid w:val="005B08CB"/>
    <w:rsid w:val="005B2A53"/>
    <w:rsid w:val="005B34F4"/>
    <w:rsid w:val="005B4483"/>
    <w:rsid w:val="005B4BF6"/>
    <w:rsid w:val="005C0D45"/>
    <w:rsid w:val="005C6DA4"/>
    <w:rsid w:val="005C6F66"/>
    <w:rsid w:val="005C7040"/>
    <w:rsid w:val="005D0F02"/>
    <w:rsid w:val="005D44C9"/>
    <w:rsid w:val="005D6B40"/>
    <w:rsid w:val="005D6D18"/>
    <w:rsid w:val="005D7C23"/>
    <w:rsid w:val="005E077F"/>
    <w:rsid w:val="005E23B1"/>
    <w:rsid w:val="005E2CBA"/>
    <w:rsid w:val="005E54F0"/>
    <w:rsid w:val="005E5C53"/>
    <w:rsid w:val="005E631E"/>
    <w:rsid w:val="005F0838"/>
    <w:rsid w:val="005F1D30"/>
    <w:rsid w:val="005F2BD8"/>
    <w:rsid w:val="005F39F5"/>
    <w:rsid w:val="005F3D79"/>
    <w:rsid w:val="005F414F"/>
    <w:rsid w:val="005F4892"/>
    <w:rsid w:val="005F5DBB"/>
    <w:rsid w:val="005F672D"/>
    <w:rsid w:val="005F6B25"/>
    <w:rsid w:val="00603F48"/>
    <w:rsid w:val="006042FC"/>
    <w:rsid w:val="006055C0"/>
    <w:rsid w:val="00606511"/>
    <w:rsid w:val="00607FCF"/>
    <w:rsid w:val="006142AA"/>
    <w:rsid w:val="00614D15"/>
    <w:rsid w:val="00615078"/>
    <w:rsid w:val="006163B2"/>
    <w:rsid w:val="00617E6D"/>
    <w:rsid w:val="006210C7"/>
    <w:rsid w:val="006258B7"/>
    <w:rsid w:val="00627918"/>
    <w:rsid w:val="00632381"/>
    <w:rsid w:val="00632AB1"/>
    <w:rsid w:val="00632C87"/>
    <w:rsid w:val="00640BBA"/>
    <w:rsid w:val="00642130"/>
    <w:rsid w:val="0064461F"/>
    <w:rsid w:val="00646020"/>
    <w:rsid w:val="006473CF"/>
    <w:rsid w:val="00651B86"/>
    <w:rsid w:val="006531CC"/>
    <w:rsid w:val="0065322B"/>
    <w:rsid w:val="00655182"/>
    <w:rsid w:val="006561D4"/>
    <w:rsid w:val="00657EF3"/>
    <w:rsid w:val="00660A93"/>
    <w:rsid w:val="00662ADA"/>
    <w:rsid w:val="00667229"/>
    <w:rsid w:val="0067148B"/>
    <w:rsid w:val="00672322"/>
    <w:rsid w:val="00672BE9"/>
    <w:rsid w:val="00674C92"/>
    <w:rsid w:val="006762CD"/>
    <w:rsid w:val="00676C56"/>
    <w:rsid w:val="006778E4"/>
    <w:rsid w:val="00680AF1"/>
    <w:rsid w:val="006811DA"/>
    <w:rsid w:val="00682F7D"/>
    <w:rsid w:val="00683610"/>
    <w:rsid w:val="006849F2"/>
    <w:rsid w:val="0069015A"/>
    <w:rsid w:val="00690CBE"/>
    <w:rsid w:val="00691572"/>
    <w:rsid w:val="006925C1"/>
    <w:rsid w:val="006927C2"/>
    <w:rsid w:val="006938D9"/>
    <w:rsid w:val="0069426B"/>
    <w:rsid w:val="0069451F"/>
    <w:rsid w:val="00695665"/>
    <w:rsid w:val="006A08CD"/>
    <w:rsid w:val="006A138A"/>
    <w:rsid w:val="006A1CB0"/>
    <w:rsid w:val="006A3A48"/>
    <w:rsid w:val="006A3F39"/>
    <w:rsid w:val="006A7DB9"/>
    <w:rsid w:val="006B1B24"/>
    <w:rsid w:val="006B4DAE"/>
    <w:rsid w:val="006B5F1E"/>
    <w:rsid w:val="006B7949"/>
    <w:rsid w:val="006C0929"/>
    <w:rsid w:val="006C1E85"/>
    <w:rsid w:val="006C375E"/>
    <w:rsid w:val="006C385A"/>
    <w:rsid w:val="006C7BC3"/>
    <w:rsid w:val="006D0F77"/>
    <w:rsid w:val="006D1DFD"/>
    <w:rsid w:val="006D20AF"/>
    <w:rsid w:val="006D2B9F"/>
    <w:rsid w:val="006D51D0"/>
    <w:rsid w:val="006D522B"/>
    <w:rsid w:val="006D6250"/>
    <w:rsid w:val="006D76B8"/>
    <w:rsid w:val="006E4F68"/>
    <w:rsid w:val="006E6183"/>
    <w:rsid w:val="006E7FDC"/>
    <w:rsid w:val="006F0A91"/>
    <w:rsid w:val="006F1435"/>
    <w:rsid w:val="006F1A67"/>
    <w:rsid w:val="006F4E5D"/>
    <w:rsid w:val="006F590D"/>
    <w:rsid w:val="006F70F0"/>
    <w:rsid w:val="00706484"/>
    <w:rsid w:val="00707AB3"/>
    <w:rsid w:val="00713747"/>
    <w:rsid w:val="00721B0C"/>
    <w:rsid w:val="00723996"/>
    <w:rsid w:val="00723A1A"/>
    <w:rsid w:val="00723C16"/>
    <w:rsid w:val="00724645"/>
    <w:rsid w:val="007258F3"/>
    <w:rsid w:val="00731284"/>
    <w:rsid w:val="00731CE8"/>
    <w:rsid w:val="007321C5"/>
    <w:rsid w:val="00736DC6"/>
    <w:rsid w:val="00736FC7"/>
    <w:rsid w:val="0074028C"/>
    <w:rsid w:val="00741020"/>
    <w:rsid w:val="00741252"/>
    <w:rsid w:val="00743FEB"/>
    <w:rsid w:val="00746596"/>
    <w:rsid w:val="00747822"/>
    <w:rsid w:val="00747F48"/>
    <w:rsid w:val="00747FB4"/>
    <w:rsid w:val="00750323"/>
    <w:rsid w:val="00750A5E"/>
    <w:rsid w:val="00751778"/>
    <w:rsid w:val="0075179F"/>
    <w:rsid w:val="0075243C"/>
    <w:rsid w:val="00752C1B"/>
    <w:rsid w:val="0075352C"/>
    <w:rsid w:val="00753A83"/>
    <w:rsid w:val="007558CC"/>
    <w:rsid w:val="00755CC1"/>
    <w:rsid w:val="007648CD"/>
    <w:rsid w:val="00764E2A"/>
    <w:rsid w:val="007660E8"/>
    <w:rsid w:val="00766D2E"/>
    <w:rsid w:val="007712DE"/>
    <w:rsid w:val="00772D06"/>
    <w:rsid w:val="00775116"/>
    <w:rsid w:val="0078001B"/>
    <w:rsid w:val="007859DE"/>
    <w:rsid w:val="00786E43"/>
    <w:rsid w:val="0078771D"/>
    <w:rsid w:val="00792CC9"/>
    <w:rsid w:val="00795AE5"/>
    <w:rsid w:val="00797960"/>
    <w:rsid w:val="007A1694"/>
    <w:rsid w:val="007A1833"/>
    <w:rsid w:val="007A348D"/>
    <w:rsid w:val="007A3AB5"/>
    <w:rsid w:val="007A4CB6"/>
    <w:rsid w:val="007B2657"/>
    <w:rsid w:val="007B2DFA"/>
    <w:rsid w:val="007C2440"/>
    <w:rsid w:val="007C679C"/>
    <w:rsid w:val="007D0BCE"/>
    <w:rsid w:val="007D0F49"/>
    <w:rsid w:val="007D2B37"/>
    <w:rsid w:val="007D3C30"/>
    <w:rsid w:val="007E10D4"/>
    <w:rsid w:val="007E22C5"/>
    <w:rsid w:val="007E2430"/>
    <w:rsid w:val="007F077B"/>
    <w:rsid w:val="007F1B74"/>
    <w:rsid w:val="007F430C"/>
    <w:rsid w:val="007F466E"/>
    <w:rsid w:val="007F4BE3"/>
    <w:rsid w:val="007F703A"/>
    <w:rsid w:val="008002C7"/>
    <w:rsid w:val="00804F75"/>
    <w:rsid w:val="00810BDF"/>
    <w:rsid w:val="00811CEC"/>
    <w:rsid w:val="00811F90"/>
    <w:rsid w:val="008125D0"/>
    <w:rsid w:val="0081261D"/>
    <w:rsid w:val="00812A26"/>
    <w:rsid w:val="0081475B"/>
    <w:rsid w:val="0081515E"/>
    <w:rsid w:val="00816A60"/>
    <w:rsid w:val="0081796A"/>
    <w:rsid w:val="008203A4"/>
    <w:rsid w:val="008217F4"/>
    <w:rsid w:val="00825224"/>
    <w:rsid w:val="008306B8"/>
    <w:rsid w:val="008323FE"/>
    <w:rsid w:val="00832555"/>
    <w:rsid w:val="00833C9B"/>
    <w:rsid w:val="008367A7"/>
    <w:rsid w:val="00836A60"/>
    <w:rsid w:val="00836D08"/>
    <w:rsid w:val="00837465"/>
    <w:rsid w:val="00843341"/>
    <w:rsid w:val="00843683"/>
    <w:rsid w:val="00845B79"/>
    <w:rsid w:val="00853DD9"/>
    <w:rsid w:val="008563F2"/>
    <w:rsid w:val="00856967"/>
    <w:rsid w:val="008651AC"/>
    <w:rsid w:val="0086527E"/>
    <w:rsid w:val="00870744"/>
    <w:rsid w:val="00871C5B"/>
    <w:rsid w:val="00872163"/>
    <w:rsid w:val="0087488F"/>
    <w:rsid w:val="00874EDD"/>
    <w:rsid w:val="008759D0"/>
    <w:rsid w:val="0087713C"/>
    <w:rsid w:val="00880D54"/>
    <w:rsid w:val="00884828"/>
    <w:rsid w:val="00891D8E"/>
    <w:rsid w:val="00892ACB"/>
    <w:rsid w:val="00892B7A"/>
    <w:rsid w:val="00893642"/>
    <w:rsid w:val="00893850"/>
    <w:rsid w:val="00895B7D"/>
    <w:rsid w:val="008A03AE"/>
    <w:rsid w:val="008A0FA4"/>
    <w:rsid w:val="008A4790"/>
    <w:rsid w:val="008A6141"/>
    <w:rsid w:val="008A632A"/>
    <w:rsid w:val="008A7EBD"/>
    <w:rsid w:val="008B2491"/>
    <w:rsid w:val="008B32A1"/>
    <w:rsid w:val="008B4DDE"/>
    <w:rsid w:val="008B5833"/>
    <w:rsid w:val="008C2592"/>
    <w:rsid w:val="008C2E98"/>
    <w:rsid w:val="008C3FDE"/>
    <w:rsid w:val="008C72BF"/>
    <w:rsid w:val="008C7CF4"/>
    <w:rsid w:val="008D2D5B"/>
    <w:rsid w:val="008D436F"/>
    <w:rsid w:val="008D6D12"/>
    <w:rsid w:val="008D7480"/>
    <w:rsid w:val="008E1722"/>
    <w:rsid w:val="008E1B95"/>
    <w:rsid w:val="008E2867"/>
    <w:rsid w:val="008E323A"/>
    <w:rsid w:val="008E352D"/>
    <w:rsid w:val="008E485F"/>
    <w:rsid w:val="008E48F9"/>
    <w:rsid w:val="008E4EF6"/>
    <w:rsid w:val="008E5DA5"/>
    <w:rsid w:val="008F2E04"/>
    <w:rsid w:val="009010CD"/>
    <w:rsid w:val="00903A09"/>
    <w:rsid w:val="009046C7"/>
    <w:rsid w:val="00905B3C"/>
    <w:rsid w:val="0091077E"/>
    <w:rsid w:val="00911012"/>
    <w:rsid w:val="00911C21"/>
    <w:rsid w:val="00911E8A"/>
    <w:rsid w:val="00912F53"/>
    <w:rsid w:val="0091381E"/>
    <w:rsid w:val="0091787B"/>
    <w:rsid w:val="00923D94"/>
    <w:rsid w:val="00927AD7"/>
    <w:rsid w:val="00932B56"/>
    <w:rsid w:val="00935B52"/>
    <w:rsid w:val="00935E46"/>
    <w:rsid w:val="00936944"/>
    <w:rsid w:val="009377E4"/>
    <w:rsid w:val="00937F9E"/>
    <w:rsid w:val="00940D6A"/>
    <w:rsid w:val="0094143C"/>
    <w:rsid w:val="00943DC9"/>
    <w:rsid w:val="0094563A"/>
    <w:rsid w:val="00947A71"/>
    <w:rsid w:val="009530E0"/>
    <w:rsid w:val="0095424E"/>
    <w:rsid w:val="00954FEC"/>
    <w:rsid w:val="00955A89"/>
    <w:rsid w:val="009563D8"/>
    <w:rsid w:val="00956F0B"/>
    <w:rsid w:val="009571FB"/>
    <w:rsid w:val="009579CC"/>
    <w:rsid w:val="009628D4"/>
    <w:rsid w:val="009628EE"/>
    <w:rsid w:val="00963264"/>
    <w:rsid w:val="00966422"/>
    <w:rsid w:val="00966FA9"/>
    <w:rsid w:val="009740E2"/>
    <w:rsid w:val="00976232"/>
    <w:rsid w:val="00981A07"/>
    <w:rsid w:val="009830A9"/>
    <w:rsid w:val="00986297"/>
    <w:rsid w:val="009927B6"/>
    <w:rsid w:val="00992B03"/>
    <w:rsid w:val="00992C01"/>
    <w:rsid w:val="00993172"/>
    <w:rsid w:val="00997A76"/>
    <w:rsid w:val="00997E8F"/>
    <w:rsid w:val="009A18B3"/>
    <w:rsid w:val="009A201A"/>
    <w:rsid w:val="009A2AFA"/>
    <w:rsid w:val="009A3B94"/>
    <w:rsid w:val="009A63AC"/>
    <w:rsid w:val="009B4564"/>
    <w:rsid w:val="009B533D"/>
    <w:rsid w:val="009B67E9"/>
    <w:rsid w:val="009C4399"/>
    <w:rsid w:val="009C6835"/>
    <w:rsid w:val="009D156F"/>
    <w:rsid w:val="009D172E"/>
    <w:rsid w:val="009D2208"/>
    <w:rsid w:val="009D23B9"/>
    <w:rsid w:val="009D5549"/>
    <w:rsid w:val="009D67FA"/>
    <w:rsid w:val="009D698D"/>
    <w:rsid w:val="009E02DC"/>
    <w:rsid w:val="009E1998"/>
    <w:rsid w:val="009E20B4"/>
    <w:rsid w:val="009E2687"/>
    <w:rsid w:val="009E31A2"/>
    <w:rsid w:val="009E3C64"/>
    <w:rsid w:val="009E65D1"/>
    <w:rsid w:val="009E6734"/>
    <w:rsid w:val="009E7A75"/>
    <w:rsid w:val="009F11C3"/>
    <w:rsid w:val="009F1214"/>
    <w:rsid w:val="009F30B4"/>
    <w:rsid w:val="009F30FD"/>
    <w:rsid w:val="009F454C"/>
    <w:rsid w:val="009F5331"/>
    <w:rsid w:val="00A01805"/>
    <w:rsid w:val="00A01C27"/>
    <w:rsid w:val="00A04D0D"/>
    <w:rsid w:val="00A05E5B"/>
    <w:rsid w:val="00A11B28"/>
    <w:rsid w:val="00A171D1"/>
    <w:rsid w:val="00A17A1C"/>
    <w:rsid w:val="00A203FA"/>
    <w:rsid w:val="00A21863"/>
    <w:rsid w:val="00A21A36"/>
    <w:rsid w:val="00A22040"/>
    <w:rsid w:val="00A238C9"/>
    <w:rsid w:val="00A24280"/>
    <w:rsid w:val="00A279C9"/>
    <w:rsid w:val="00A31019"/>
    <w:rsid w:val="00A31114"/>
    <w:rsid w:val="00A314F2"/>
    <w:rsid w:val="00A40190"/>
    <w:rsid w:val="00A41176"/>
    <w:rsid w:val="00A43292"/>
    <w:rsid w:val="00A474E4"/>
    <w:rsid w:val="00A536DA"/>
    <w:rsid w:val="00A537A0"/>
    <w:rsid w:val="00A609F5"/>
    <w:rsid w:val="00A642D6"/>
    <w:rsid w:val="00A6457A"/>
    <w:rsid w:val="00A64854"/>
    <w:rsid w:val="00A64D3B"/>
    <w:rsid w:val="00A65D2F"/>
    <w:rsid w:val="00A72E75"/>
    <w:rsid w:val="00A730F5"/>
    <w:rsid w:val="00A738B6"/>
    <w:rsid w:val="00A74773"/>
    <w:rsid w:val="00A7655A"/>
    <w:rsid w:val="00A81813"/>
    <w:rsid w:val="00A8224D"/>
    <w:rsid w:val="00A82EA7"/>
    <w:rsid w:val="00A83332"/>
    <w:rsid w:val="00A84C99"/>
    <w:rsid w:val="00A85277"/>
    <w:rsid w:val="00A9090B"/>
    <w:rsid w:val="00A92B0A"/>
    <w:rsid w:val="00A93FDE"/>
    <w:rsid w:val="00A950E0"/>
    <w:rsid w:val="00A96BF7"/>
    <w:rsid w:val="00A96FEB"/>
    <w:rsid w:val="00A97C94"/>
    <w:rsid w:val="00AA06F6"/>
    <w:rsid w:val="00AA3FA1"/>
    <w:rsid w:val="00AA4B9F"/>
    <w:rsid w:val="00AA5129"/>
    <w:rsid w:val="00AA6A70"/>
    <w:rsid w:val="00AB114C"/>
    <w:rsid w:val="00AB6231"/>
    <w:rsid w:val="00AB7541"/>
    <w:rsid w:val="00AC39C9"/>
    <w:rsid w:val="00AC3A1D"/>
    <w:rsid w:val="00AC47C9"/>
    <w:rsid w:val="00AC727F"/>
    <w:rsid w:val="00AD3689"/>
    <w:rsid w:val="00AD3946"/>
    <w:rsid w:val="00AD4B4A"/>
    <w:rsid w:val="00AE2509"/>
    <w:rsid w:val="00AE6B93"/>
    <w:rsid w:val="00AE6CF6"/>
    <w:rsid w:val="00AF088C"/>
    <w:rsid w:val="00AF4607"/>
    <w:rsid w:val="00AF5C77"/>
    <w:rsid w:val="00AF67D8"/>
    <w:rsid w:val="00AF7579"/>
    <w:rsid w:val="00AF7E43"/>
    <w:rsid w:val="00B01536"/>
    <w:rsid w:val="00B0182E"/>
    <w:rsid w:val="00B03330"/>
    <w:rsid w:val="00B04682"/>
    <w:rsid w:val="00B121A8"/>
    <w:rsid w:val="00B12580"/>
    <w:rsid w:val="00B12CCD"/>
    <w:rsid w:val="00B13B47"/>
    <w:rsid w:val="00B142B8"/>
    <w:rsid w:val="00B17A79"/>
    <w:rsid w:val="00B17EC8"/>
    <w:rsid w:val="00B22DDF"/>
    <w:rsid w:val="00B30FB6"/>
    <w:rsid w:val="00B3311D"/>
    <w:rsid w:val="00B342B2"/>
    <w:rsid w:val="00B3698B"/>
    <w:rsid w:val="00B405C2"/>
    <w:rsid w:val="00B44230"/>
    <w:rsid w:val="00B44364"/>
    <w:rsid w:val="00B45E90"/>
    <w:rsid w:val="00B47A6D"/>
    <w:rsid w:val="00B5038F"/>
    <w:rsid w:val="00B50529"/>
    <w:rsid w:val="00B518D3"/>
    <w:rsid w:val="00B53C41"/>
    <w:rsid w:val="00B53E50"/>
    <w:rsid w:val="00B550CC"/>
    <w:rsid w:val="00B56CED"/>
    <w:rsid w:val="00B5750A"/>
    <w:rsid w:val="00B57FBC"/>
    <w:rsid w:val="00B606ED"/>
    <w:rsid w:val="00B62963"/>
    <w:rsid w:val="00B63033"/>
    <w:rsid w:val="00B6535B"/>
    <w:rsid w:val="00B6655A"/>
    <w:rsid w:val="00B6670F"/>
    <w:rsid w:val="00B66D7D"/>
    <w:rsid w:val="00B6737F"/>
    <w:rsid w:val="00B70C01"/>
    <w:rsid w:val="00B73154"/>
    <w:rsid w:val="00B73CC0"/>
    <w:rsid w:val="00B75D15"/>
    <w:rsid w:val="00B778BF"/>
    <w:rsid w:val="00B77AD7"/>
    <w:rsid w:val="00B81636"/>
    <w:rsid w:val="00B82660"/>
    <w:rsid w:val="00B853B8"/>
    <w:rsid w:val="00B86582"/>
    <w:rsid w:val="00B92264"/>
    <w:rsid w:val="00B96C7A"/>
    <w:rsid w:val="00BA0605"/>
    <w:rsid w:val="00BA17DE"/>
    <w:rsid w:val="00BA1C2A"/>
    <w:rsid w:val="00BA2CEC"/>
    <w:rsid w:val="00BA4BE7"/>
    <w:rsid w:val="00BB43A6"/>
    <w:rsid w:val="00BB458D"/>
    <w:rsid w:val="00BB6D96"/>
    <w:rsid w:val="00BB71A0"/>
    <w:rsid w:val="00BB7A34"/>
    <w:rsid w:val="00BC01D9"/>
    <w:rsid w:val="00BC0F64"/>
    <w:rsid w:val="00BC2CAE"/>
    <w:rsid w:val="00BC3334"/>
    <w:rsid w:val="00BC4CBD"/>
    <w:rsid w:val="00BC6343"/>
    <w:rsid w:val="00BC729D"/>
    <w:rsid w:val="00BD0D46"/>
    <w:rsid w:val="00BD432C"/>
    <w:rsid w:val="00BD72FC"/>
    <w:rsid w:val="00BE263C"/>
    <w:rsid w:val="00BE796E"/>
    <w:rsid w:val="00BE7AC8"/>
    <w:rsid w:val="00BF0EE9"/>
    <w:rsid w:val="00BF217D"/>
    <w:rsid w:val="00BF6C97"/>
    <w:rsid w:val="00BF6CFF"/>
    <w:rsid w:val="00BF70A5"/>
    <w:rsid w:val="00C01C35"/>
    <w:rsid w:val="00C066B1"/>
    <w:rsid w:val="00C07ACB"/>
    <w:rsid w:val="00C10BD5"/>
    <w:rsid w:val="00C11717"/>
    <w:rsid w:val="00C1223D"/>
    <w:rsid w:val="00C13503"/>
    <w:rsid w:val="00C14F8C"/>
    <w:rsid w:val="00C1564D"/>
    <w:rsid w:val="00C15AAA"/>
    <w:rsid w:val="00C16C1A"/>
    <w:rsid w:val="00C17008"/>
    <w:rsid w:val="00C17E74"/>
    <w:rsid w:val="00C17FDB"/>
    <w:rsid w:val="00C208AA"/>
    <w:rsid w:val="00C21FC5"/>
    <w:rsid w:val="00C23161"/>
    <w:rsid w:val="00C25980"/>
    <w:rsid w:val="00C3024D"/>
    <w:rsid w:val="00C314EA"/>
    <w:rsid w:val="00C3198B"/>
    <w:rsid w:val="00C345EF"/>
    <w:rsid w:val="00C37387"/>
    <w:rsid w:val="00C40B65"/>
    <w:rsid w:val="00C4234C"/>
    <w:rsid w:val="00C454ED"/>
    <w:rsid w:val="00C51B2B"/>
    <w:rsid w:val="00C56EE0"/>
    <w:rsid w:val="00C6133E"/>
    <w:rsid w:val="00C62700"/>
    <w:rsid w:val="00C630F8"/>
    <w:rsid w:val="00C633A3"/>
    <w:rsid w:val="00C6598A"/>
    <w:rsid w:val="00C665BA"/>
    <w:rsid w:val="00C668B4"/>
    <w:rsid w:val="00C66F78"/>
    <w:rsid w:val="00C7087A"/>
    <w:rsid w:val="00C72556"/>
    <w:rsid w:val="00C7421D"/>
    <w:rsid w:val="00C75647"/>
    <w:rsid w:val="00C75C0C"/>
    <w:rsid w:val="00C76146"/>
    <w:rsid w:val="00C801A3"/>
    <w:rsid w:val="00C859C0"/>
    <w:rsid w:val="00C87045"/>
    <w:rsid w:val="00C87D48"/>
    <w:rsid w:val="00C93194"/>
    <w:rsid w:val="00C96328"/>
    <w:rsid w:val="00C97746"/>
    <w:rsid w:val="00CA076A"/>
    <w:rsid w:val="00CA13F8"/>
    <w:rsid w:val="00CA34D5"/>
    <w:rsid w:val="00CA5385"/>
    <w:rsid w:val="00CA5D40"/>
    <w:rsid w:val="00CA696C"/>
    <w:rsid w:val="00CA7A7E"/>
    <w:rsid w:val="00CB0156"/>
    <w:rsid w:val="00CB0BC9"/>
    <w:rsid w:val="00CB0DD7"/>
    <w:rsid w:val="00CB2C47"/>
    <w:rsid w:val="00CB3139"/>
    <w:rsid w:val="00CB4AE7"/>
    <w:rsid w:val="00CC0525"/>
    <w:rsid w:val="00CC0982"/>
    <w:rsid w:val="00CC7439"/>
    <w:rsid w:val="00CD1BDF"/>
    <w:rsid w:val="00CD4DF5"/>
    <w:rsid w:val="00CE2A86"/>
    <w:rsid w:val="00CE30DB"/>
    <w:rsid w:val="00CE5089"/>
    <w:rsid w:val="00CE51F2"/>
    <w:rsid w:val="00CE797B"/>
    <w:rsid w:val="00CF22CB"/>
    <w:rsid w:val="00CF2C31"/>
    <w:rsid w:val="00CF5E1C"/>
    <w:rsid w:val="00CF5EC8"/>
    <w:rsid w:val="00CF700E"/>
    <w:rsid w:val="00D03773"/>
    <w:rsid w:val="00D03944"/>
    <w:rsid w:val="00D04734"/>
    <w:rsid w:val="00D14E74"/>
    <w:rsid w:val="00D1605B"/>
    <w:rsid w:val="00D2533C"/>
    <w:rsid w:val="00D25586"/>
    <w:rsid w:val="00D31A14"/>
    <w:rsid w:val="00D31F68"/>
    <w:rsid w:val="00D334AA"/>
    <w:rsid w:val="00D33D3F"/>
    <w:rsid w:val="00D35217"/>
    <w:rsid w:val="00D41253"/>
    <w:rsid w:val="00D415F5"/>
    <w:rsid w:val="00D42954"/>
    <w:rsid w:val="00D44EAD"/>
    <w:rsid w:val="00D45E7E"/>
    <w:rsid w:val="00D46037"/>
    <w:rsid w:val="00D511B5"/>
    <w:rsid w:val="00D533B5"/>
    <w:rsid w:val="00D558CE"/>
    <w:rsid w:val="00D55A44"/>
    <w:rsid w:val="00D55DF6"/>
    <w:rsid w:val="00D605B0"/>
    <w:rsid w:val="00D651B3"/>
    <w:rsid w:val="00D666F9"/>
    <w:rsid w:val="00D678A6"/>
    <w:rsid w:val="00D67A4F"/>
    <w:rsid w:val="00D7320D"/>
    <w:rsid w:val="00D73CD7"/>
    <w:rsid w:val="00D74BB8"/>
    <w:rsid w:val="00D7526A"/>
    <w:rsid w:val="00D753F1"/>
    <w:rsid w:val="00D7578D"/>
    <w:rsid w:val="00D77D43"/>
    <w:rsid w:val="00D819EB"/>
    <w:rsid w:val="00D81EB2"/>
    <w:rsid w:val="00D87ED3"/>
    <w:rsid w:val="00D9115C"/>
    <w:rsid w:val="00DA16B9"/>
    <w:rsid w:val="00DA2861"/>
    <w:rsid w:val="00DA5B3F"/>
    <w:rsid w:val="00DB04F9"/>
    <w:rsid w:val="00DB4054"/>
    <w:rsid w:val="00DB43E5"/>
    <w:rsid w:val="00DC2597"/>
    <w:rsid w:val="00DC7DA3"/>
    <w:rsid w:val="00DD0866"/>
    <w:rsid w:val="00DD4352"/>
    <w:rsid w:val="00DD5D57"/>
    <w:rsid w:val="00DD718F"/>
    <w:rsid w:val="00DE61E3"/>
    <w:rsid w:val="00DF077B"/>
    <w:rsid w:val="00DF0D92"/>
    <w:rsid w:val="00DF1C38"/>
    <w:rsid w:val="00DF3ED8"/>
    <w:rsid w:val="00DF4444"/>
    <w:rsid w:val="00DF6E92"/>
    <w:rsid w:val="00DF7B7D"/>
    <w:rsid w:val="00E007A6"/>
    <w:rsid w:val="00E008E5"/>
    <w:rsid w:val="00E02244"/>
    <w:rsid w:val="00E10134"/>
    <w:rsid w:val="00E10E45"/>
    <w:rsid w:val="00E12FD9"/>
    <w:rsid w:val="00E138B8"/>
    <w:rsid w:val="00E1392A"/>
    <w:rsid w:val="00E209B2"/>
    <w:rsid w:val="00E21B16"/>
    <w:rsid w:val="00E2506C"/>
    <w:rsid w:val="00E25C72"/>
    <w:rsid w:val="00E31A56"/>
    <w:rsid w:val="00E332AC"/>
    <w:rsid w:val="00E36306"/>
    <w:rsid w:val="00E36319"/>
    <w:rsid w:val="00E36FF7"/>
    <w:rsid w:val="00E41922"/>
    <w:rsid w:val="00E4366E"/>
    <w:rsid w:val="00E452CD"/>
    <w:rsid w:val="00E4558D"/>
    <w:rsid w:val="00E4612E"/>
    <w:rsid w:val="00E4763A"/>
    <w:rsid w:val="00E507FC"/>
    <w:rsid w:val="00E51DC7"/>
    <w:rsid w:val="00E529E8"/>
    <w:rsid w:val="00E53258"/>
    <w:rsid w:val="00E53BA0"/>
    <w:rsid w:val="00E55D29"/>
    <w:rsid w:val="00E56993"/>
    <w:rsid w:val="00E56C8E"/>
    <w:rsid w:val="00E63745"/>
    <w:rsid w:val="00E65FB2"/>
    <w:rsid w:val="00E705A6"/>
    <w:rsid w:val="00E72216"/>
    <w:rsid w:val="00E725BD"/>
    <w:rsid w:val="00E72A17"/>
    <w:rsid w:val="00E72BB0"/>
    <w:rsid w:val="00E80929"/>
    <w:rsid w:val="00E84E7C"/>
    <w:rsid w:val="00E9251C"/>
    <w:rsid w:val="00E94C17"/>
    <w:rsid w:val="00EA2265"/>
    <w:rsid w:val="00EA2892"/>
    <w:rsid w:val="00EA2E12"/>
    <w:rsid w:val="00EA46AA"/>
    <w:rsid w:val="00EA5286"/>
    <w:rsid w:val="00EA53AF"/>
    <w:rsid w:val="00EB0515"/>
    <w:rsid w:val="00EB5420"/>
    <w:rsid w:val="00EC0C7A"/>
    <w:rsid w:val="00EC14BD"/>
    <w:rsid w:val="00EC49A1"/>
    <w:rsid w:val="00EC4EC2"/>
    <w:rsid w:val="00EC632B"/>
    <w:rsid w:val="00EC79A4"/>
    <w:rsid w:val="00ED0117"/>
    <w:rsid w:val="00ED6972"/>
    <w:rsid w:val="00EE0B80"/>
    <w:rsid w:val="00EE1FEF"/>
    <w:rsid w:val="00EE2682"/>
    <w:rsid w:val="00EE3EA0"/>
    <w:rsid w:val="00EE4F00"/>
    <w:rsid w:val="00EE5F20"/>
    <w:rsid w:val="00EE642D"/>
    <w:rsid w:val="00EF102F"/>
    <w:rsid w:val="00EF27DB"/>
    <w:rsid w:val="00EF3250"/>
    <w:rsid w:val="00EF548A"/>
    <w:rsid w:val="00EF635F"/>
    <w:rsid w:val="00F054E0"/>
    <w:rsid w:val="00F0638E"/>
    <w:rsid w:val="00F075F4"/>
    <w:rsid w:val="00F07DCD"/>
    <w:rsid w:val="00F11C80"/>
    <w:rsid w:val="00F15260"/>
    <w:rsid w:val="00F1798D"/>
    <w:rsid w:val="00F21C86"/>
    <w:rsid w:val="00F23E6E"/>
    <w:rsid w:val="00F26051"/>
    <w:rsid w:val="00F26330"/>
    <w:rsid w:val="00F31EDA"/>
    <w:rsid w:val="00F331C1"/>
    <w:rsid w:val="00F345AD"/>
    <w:rsid w:val="00F35431"/>
    <w:rsid w:val="00F42192"/>
    <w:rsid w:val="00F42522"/>
    <w:rsid w:val="00F4303A"/>
    <w:rsid w:val="00F45B99"/>
    <w:rsid w:val="00F46EB0"/>
    <w:rsid w:val="00F478AE"/>
    <w:rsid w:val="00F50915"/>
    <w:rsid w:val="00F518AE"/>
    <w:rsid w:val="00F545F0"/>
    <w:rsid w:val="00F5676E"/>
    <w:rsid w:val="00F57B68"/>
    <w:rsid w:val="00F6785C"/>
    <w:rsid w:val="00F72B9D"/>
    <w:rsid w:val="00F742A7"/>
    <w:rsid w:val="00F74C6D"/>
    <w:rsid w:val="00F75773"/>
    <w:rsid w:val="00F769B4"/>
    <w:rsid w:val="00F81E8F"/>
    <w:rsid w:val="00F82121"/>
    <w:rsid w:val="00F83866"/>
    <w:rsid w:val="00F86B40"/>
    <w:rsid w:val="00F917C8"/>
    <w:rsid w:val="00F93BF3"/>
    <w:rsid w:val="00F93EEF"/>
    <w:rsid w:val="00F942CC"/>
    <w:rsid w:val="00F95B9A"/>
    <w:rsid w:val="00F96C6C"/>
    <w:rsid w:val="00FA2220"/>
    <w:rsid w:val="00FA3D1E"/>
    <w:rsid w:val="00FB0FA8"/>
    <w:rsid w:val="00FB23BD"/>
    <w:rsid w:val="00FB4D64"/>
    <w:rsid w:val="00FB5C68"/>
    <w:rsid w:val="00FC0256"/>
    <w:rsid w:val="00FC03BE"/>
    <w:rsid w:val="00FC0AB5"/>
    <w:rsid w:val="00FC0E71"/>
    <w:rsid w:val="00FC22C1"/>
    <w:rsid w:val="00FC3395"/>
    <w:rsid w:val="00FC402D"/>
    <w:rsid w:val="00FC646C"/>
    <w:rsid w:val="00FC6AA1"/>
    <w:rsid w:val="00FC7D75"/>
    <w:rsid w:val="00FD17C9"/>
    <w:rsid w:val="00FD1BCD"/>
    <w:rsid w:val="00FD230B"/>
    <w:rsid w:val="00FD2B26"/>
    <w:rsid w:val="00FD588D"/>
    <w:rsid w:val="00FD7EEF"/>
    <w:rsid w:val="00FE0119"/>
    <w:rsid w:val="00FE0658"/>
    <w:rsid w:val="00FE1185"/>
    <w:rsid w:val="00FE22C7"/>
    <w:rsid w:val="00FE479F"/>
    <w:rsid w:val="00FE69CF"/>
    <w:rsid w:val="00FF1831"/>
    <w:rsid w:val="00FF193F"/>
    <w:rsid w:val="00FF30B4"/>
    <w:rsid w:val="00FF36E6"/>
    <w:rsid w:val="00FF3AF0"/>
    <w:rsid w:val="00FF40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v:textbox inset="5.85pt,.7pt,5.85pt,.7pt"/>
    </o:shapedefaults>
    <o:shapelayout v:ext="edit">
      <o:idmap v:ext="edit" data="1"/>
    </o:shapelayout>
  </w:shapeDefaults>
  <w:decimalSymbol w:val="."/>
  <w:listSeparator w:val=","/>
  <w14:docId w14:val="57F4A5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toc 4" w:uiPriority="39"/>
    <w:lsdException w:name="toc 5" w:uiPriority="39"/>
    <w:lsdException w:name="toc 6" w:uiPriority="39"/>
    <w:lsdException w:name="Title" w:qFormat="1"/>
    <w:lsdException w:name="Closing" w:qFormat="1"/>
    <w:lsdException w:name="Body Text" w:qFormat="1"/>
    <w:lsdException w:name="Body Text Indent" w:qFormat="1"/>
    <w:lsdException w:name="Hyperlink" w:uiPriority="99"/>
    <w:lsdException w:name="HTML Definition"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CE30DB"/>
    <w:pPr>
      <w:widowControl w:val="0"/>
      <w:ind w:firstLineChars="100" w:firstLine="100"/>
      <w:jc w:val="both"/>
    </w:pPr>
    <w:rPr>
      <w:rFonts w:ascii="Arial" w:eastAsia="ＭＳ Ｐゴシック" w:hAnsi="Arial"/>
      <w:kern w:val="2"/>
      <w:sz w:val="21"/>
      <w:szCs w:val="24"/>
    </w:rPr>
  </w:style>
  <w:style w:type="paragraph" w:styleId="1">
    <w:name w:val="heading 1"/>
    <w:basedOn w:val="a0"/>
    <w:next w:val="a0"/>
    <w:qFormat/>
    <w:rsid w:val="00993172"/>
    <w:pPr>
      <w:keepNext/>
      <w:pageBreakBefore/>
      <w:numPr>
        <w:numId w:val="17"/>
      </w:numPr>
      <w:ind w:firstLineChars="0"/>
      <w:outlineLvl w:val="0"/>
    </w:pPr>
    <w:rPr>
      <w:sz w:val="24"/>
    </w:rPr>
  </w:style>
  <w:style w:type="paragraph" w:styleId="20">
    <w:name w:val="heading 2"/>
    <w:basedOn w:val="a0"/>
    <w:next w:val="a0"/>
    <w:qFormat/>
    <w:rsid w:val="00006292"/>
    <w:pPr>
      <w:pageBreakBefore/>
      <w:numPr>
        <w:ilvl w:val="1"/>
        <w:numId w:val="17"/>
      </w:numPr>
      <w:pBdr>
        <w:bottom w:val="single" w:sz="4" w:space="1" w:color="auto"/>
      </w:pBdr>
      <w:autoSpaceDE w:val="0"/>
      <w:autoSpaceDN w:val="0"/>
      <w:adjustRightInd w:val="0"/>
      <w:ind w:firstLineChars="0" w:firstLine="0"/>
      <w:jc w:val="left"/>
      <w:outlineLvl w:val="1"/>
    </w:pPr>
    <w:rPr>
      <w:rFonts w:asciiTheme="majorEastAsia" w:eastAsia="ＭＳ ゴシック" w:hAnsiTheme="majorEastAsia"/>
      <w:sz w:val="24"/>
    </w:rPr>
  </w:style>
  <w:style w:type="paragraph" w:styleId="30">
    <w:name w:val="heading 3"/>
    <w:basedOn w:val="a0"/>
    <w:next w:val="a0"/>
    <w:qFormat/>
    <w:rsid w:val="00D33D3F"/>
    <w:pPr>
      <w:keepNext/>
      <w:numPr>
        <w:ilvl w:val="2"/>
        <w:numId w:val="17"/>
      </w:numPr>
      <w:ind w:firstLineChars="0" w:firstLine="0"/>
      <w:outlineLvl w:val="2"/>
    </w:pPr>
    <w:rPr>
      <w:rFonts w:asciiTheme="majorEastAsia" w:eastAsia="ＭＳ ゴシック" w:hAnsiTheme="majorEastAsia"/>
      <w:sz w:val="24"/>
    </w:rPr>
  </w:style>
  <w:style w:type="paragraph" w:styleId="40">
    <w:name w:val="heading 4"/>
    <w:basedOn w:val="a0"/>
    <w:next w:val="a0"/>
    <w:link w:val="41"/>
    <w:unhideWhenUsed/>
    <w:qFormat/>
    <w:rsid w:val="00B13B47"/>
    <w:pPr>
      <w:keepNext/>
      <w:numPr>
        <w:ilvl w:val="3"/>
        <w:numId w:val="17"/>
      </w:numPr>
      <w:ind w:firstLineChars="0" w:firstLine="0"/>
      <w:outlineLvl w:val="3"/>
    </w:pPr>
    <w:rPr>
      <w:rFonts w:asciiTheme="majorEastAsia" w:eastAsia="ＭＳ ゴシック" w:hAnsiTheme="majorEastAsia"/>
      <w:bCs/>
      <w:sz w:val="24"/>
    </w:rPr>
  </w:style>
  <w:style w:type="paragraph" w:styleId="50">
    <w:name w:val="heading 5"/>
    <w:basedOn w:val="a0"/>
    <w:next w:val="a0"/>
    <w:link w:val="51"/>
    <w:unhideWhenUsed/>
    <w:qFormat/>
    <w:rsid w:val="004971DC"/>
    <w:pPr>
      <w:keepNext/>
      <w:numPr>
        <w:ilvl w:val="4"/>
        <w:numId w:val="17"/>
      </w:numPr>
      <w:ind w:firstLineChars="0" w:firstLine="0"/>
      <w:outlineLvl w:val="4"/>
    </w:pPr>
    <w:rPr>
      <w:rFonts w:asciiTheme="majorHAnsi" w:eastAsiaTheme="majorEastAsia" w:hAnsiTheme="majorHAnsi" w:cstheme="majorBidi"/>
      <w:sz w:val="24"/>
    </w:rPr>
  </w:style>
  <w:style w:type="paragraph" w:styleId="6">
    <w:name w:val="heading 6"/>
    <w:basedOn w:val="a0"/>
    <w:next w:val="a0"/>
    <w:link w:val="60"/>
    <w:unhideWhenUsed/>
    <w:qFormat/>
    <w:rsid w:val="000479D5"/>
    <w:pPr>
      <w:keepNext/>
      <w:numPr>
        <w:ilvl w:val="5"/>
        <w:numId w:val="17"/>
      </w:numPr>
      <w:ind w:firstLineChars="0" w:firstLine="0"/>
      <w:outlineLvl w:val="5"/>
    </w:pPr>
    <w:rPr>
      <w:bCs/>
      <w:sz w:val="24"/>
    </w:rPr>
  </w:style>
  <w:style w:type="paragraph" w:styleId="7">
    <w:name w:val="heading 7"/>
    <w:basedOn w:val="a0"/>
    <w:next w:val="a0"/>
    <w:link w:val="70"/>
    <w:unhideWhenUsed/>
    <w:qFormat/>
    <w:rsid w:val="00B3311D"/>
    <w:pPr>
      <w:keepNext/>
      <w:numPr>
        <w:ilvl w:val="6"/>
        <w:numId w:val="17"/>
      </w:numPr>
      <w:ind w:firstLineChars="0" w:firstLine="0"/>
      <w:outlineLvl w:val="6"/>
    </w:pPr>
  </w:style>
  <w:style w:type="paragraph" w:styleId="8">
    <w:name w:val="heading 8"/>
    <w:basedOn w:val="a0"/>
    <w:next w:val="a0"/>
    <w:link w:val="80"/>
    <w:unhideWhenUsed/>
    <w:qFormat/>
    <w:rsid w:val="00504A49"/>
    <w:pPr>
      <w:keepNext/>
      <w:numPr>
        <w:ilvl w:val="7"/>
        <w:numId w:val="17"/>
      </w:numPr>
      <w:ind w:firstLineChars="0" w:firstLine="0"/>
      <w:outlineLvl w:val="7"/>
    </w:pPr>
    <w:rPr>
      <w:rFonts w:asciiTheme="majorEastAsia" w:eastAsiaTheme="majorEastAsia" w:hAnsiTheme="majorEastAsia"/>
      <w:sz w:val="24"/>
    </w:rPr>
  </w:style>
  <w:style w:type="paragraph" w:styleId="9">
    <w:name w:val="heading 9"/>
    <w:basedOn w:val="a0"/>
    <w:next w:val="a0"/>
    <w:link w:val="90"/>
    <w:unhideWhenUsed/>
    <w:qFormat/>
    <w:rsid w:val="000559AE"/>
    <w:pPr>
      <w:keepNext/>
      <w:numPr>
        <w:ilvl w:val="8"/>
        <w:numId w:val="17"/>
      </w:numPr>
      <w:ind w:firstLineChars="0" w:firstLine="0"/>
      <w:outlineLvl w:val="8"/>
    </w:pPr>
    <w:rPr>
      <w:rFonts w:asciiTheme="majorEastAsia" w:eastAsiaTheme="majorEastAsia" w:hAnsiTheme="majorEastAsia"/>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0"/>
    <w:next w:val="a0"/>
  </w:style>
  <w:style w:type="paragraph" w:styleId="31">
    <w:name w:val="toc 3"/>
    <w:basedOn w:val="a0"/>
    <w:next w:val="a0"/>
    <w:autoRedefine/>
    <w:uiPriority w:val="39"/>
    <w:rsid w:val="00E4558D"/>
    <w:pPr>
      <w:tabs>
        <w:tab w:val="right" w:leader="dot" w:pos="9742"/>
      </w:tabs>
      <w:snapToGrid w:val="0"/>
      <w:ind w:leftChars="200" w:left="200"/>
    </w:pPr>
    <w:rPr>
      <w:rFonts w:asciiTheme="minorEastAsia" w:eastAsiaTheme="minorEastAsia" w:hAnsiTheme="minorEastAsia"/>
      <w:noProof/>
      <w:sz w:val="24"/>
    </w:rPr>
  </w:style>
  <w:style w:type="paragraph" w:styleId="a5">
    <w:name w:val="Body Text"/>
    <w:basedOn w:val="a0"/>
    <w:link w:val="a6"/>
    <w:qFormat/>
    <w:rsid w:val="00006292"/>
    <w:pPr>
      <w:ind w:leftChars="100" w:left="100"/>
      <w:jc w:val="left"/>
    </w:pPr>
    <w:rPr>
      <w:rFonts w:eastAsia="ＭＳ 明朝"/>
      <w:color w:val="0070C0"/>
      <w:lang w:val="x-none" w:eastAsia="x-none"/>
    </w:rPr>
  </w:style>
  <w:style w:type="character" w:customStyle="1" w:styleId="a6">
    <w:name w:val="本文 (文字)"/>
    <w:link w:val="a5"/>
    <w:rsid w:val="00006292"/>
    <w:rPr>
      <w:rFonts w:ascii="Arial" w:hAnsi="Arial"/>
      <w:color w:val="0070C0"/>
      <w:kern w:val="2"/>
      <w:sz w:val="21"/>
      <w:szCs w:val="24"/>
      <w:lang w:val="x-none" w:eastAsia="x-none"/>
    </w:rPr>
  </w:style>
  <w:style w:type="paragraph" w:styleId="a7">
    <w:name w:val="header"/>
    <w:basedOn w:val="a0"/>
    <w:pPr>
      <w:tabs>
        <w:tab w:val="center" w:pos="4252"/>
        <w:tab w:val="right" w:pos="8504"/>
      </w:tabs>
      <w:snapToGrid w:val="0"/>
    </w:pPr>
  </w:style>
  <w:style w:type="paragraph" w:styleId="a8">
    <w:name w:val="footer"/>
    <w:basedOn w:val="a0"/>
    <w:pPr>
      <w:tabs>
        <w:tab w:val="center" w:pos="4252"/>
        <w:tab w:val="right" w:pos="8504"/>
      </w:tabs>
      <w:snapToGrid w:val="0"/>
    </w:pPr>
  </w:style>
  <w:style w:type="character" w:styleId="a9">
    <w:name w:val="page number"/>
    <w:basedOn w:val="a1"/>
  </w:style>
  <w:style w:type="table" w:styleId="aa">
    <w:name w:val="Table Grid"/>
    <w:basedOn w:val="a2"/>
    <w:rsid w:val="00D33D3F"/>
    <w:pPr>
      <w:widowControl w:val="0"/>
      <w:spacing w:line="300" w:lineRule="exact"/>
      <w:jc w:val="both"/>
    </w:pPr>
    <w:tblP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ab">
    <w:name w:val="Title"/>
    <w:basedOn w:val="a0"/>
    <w:next w:val="a0"/>
    <w:qFormat/>
    <w:rsid w:val="002635CA"/>
    <w:pPr>
      <w:keepNext/>
      <w:keepLines/>
      <w:widowControl/>
      <w:pBdr>
        <w:bottom w:val="single" w:sz="12" w:space="14" w:color="auto"/>
      </w:pBdr>
      <w:overflowPunct w:val="0"/>
      <w:topLinePunct/>
      <w:adjustRightInd w:val="0"/>
      <w:spacing w:before="1140" w:after="280"/>
      <w:ind w:firstLine="522"/>
      <w:jc w:val="center"/>
      <w:textAlignment w:val="baseline"/>
    </w:pPr>
    <w:rPr>
      <w:rFonts w:asciiTheme="minorEastAsia" w:eastAsiaTheme="minorEastAsia" w:hAnsiTheme="minorEastAsia"/>
      <w:b/>
      <w:kern w:val="28"/>
      <w:sz w:val="52"/>
      <w:szCs w:val="52"/>
      <w:lang w:bidi="he-IL"/>
    </w:rPr>
  </w:style>
  <w:style w:type="paragraph" w:styleId="ac">
    <w:name w:val="Subtitle"/>
    <w:basedOn w:val="ab"/>
    <w:next w:val="a0"/>
    <w:pPr>
      <w:pBdr>
        <w:bottom w:val="none" w:sz="0" w:space="0" w:color="auto"/>
      </w:pBdr>
      <w:spacing w:before="0"/>
    </w:pPr>
    <w:rPr>
      <w:rFonts w:ascii="ＭＳ Ｐゴシック" w:eastAsia="ＭＳ Ｐゴシック" w:hAnsi="ＭＳ Ｐゴシック"/>
      <w:b w:val="0"/>
      <w:sz w:val="36"/>
    </w:rPr>
  </w:style>
  <w:style w:type="paragraph" w:styleId="10">
    <w:name w:val="toc 1"/>
    <w:basedOn w:val="a0"/>
    <w:next w:val="a0"/>
    <w:autoRedefine/>
    <w:uiPriority w:val="39"/>
    <w:qFormat/>
    <w:rsid w:val="001B73E3"/>
    <w:pPr>
      <w:snapToGrid w:val="0"/>
      <w:ind w:firstLine="240"/>
    </w:pPr>
    <w:rPr>
      <w:rFonts w:asciiTheme="minorEastAsia" w:eastAsiaTheme="minorEastAsia"/>
      <w:sz w:val="24"/>
    </w:rPr>
  </w:style>
  <w:style w:type="paragraph" w:styleId="21">
    <w:name w:val="toc 2"/>
    <w:basedOn w:val="a0"/>
    <w:next w:val="a0"/>
    <w:autoRedefine/>
    <w:uiPriority w:val="39"/>
    <w:rsid w:val="00E4558D"/>
    <w:pPr>
      <w:tabs>
        <w:tab w:val="right" w:leader="dot" w:pos="9742"/>
      </w:tabs>
      <w:snapToGrid w:val="0"/>
      <w:ind w:leftChars="100" w:left="210" w:firstLine="240"/>
    </w:pPr>
    <w:rPr>
      <w:rFonts w:asciiTheme="minorEastAsia" w:eastAsiaTheme="minorEastAsia" w:hAnsiTheme="minorEastAsia"/>
      <w:sz w:val="24"/>
    </w:rPr>
  </w:style>
  <w:style w:type="character" w:styleId="ad">
    <w:name w:val="Hyperlink"/>
    <w:uiPriority w:val="99"/>
    <w:rPr>
      <w:color w:val="0000FF"/>
      <w:u w:val="single"/>
    </w:rPr>
  </w:style>
  <w:style w:type="paragraph" w:styleId="ae">
    <w:name w:val="caption"/>
    <w:basedOn w:val="a0"/>
    <w:next w:val="a0"/>
    <w:rPr>
      <w:b/>
      <w:bCs/>
      <w:szCs w:val="21"/>
    </w:rPr>
  </w:style>
  <w:style w:type="paragraph" w:styleId="af">
    <w:name w:val="Closing"/>
    <w:basedOn w:val="a0"/>
    <w:qFormat/>
    <w:rsid w:val="00E452CD"/>
    <w:pPr>
      <w:jc w:val="right"/>
    </w:pPr>
    <w:rPr>
      <w:rFonts w:eastAsia="ＭＳ 明朝"/>
    </w:rPr>
  </w:style>
  <w:style w:type="table" w:customStyle="1" w:styleId="AKI-">
    <w:name w:val="AKI-表標準"/>
    <w:basedOn w:val="a2"/>
    <w:rsid w:val="0030366F"/>
    <w:rPr>
      <w:rFonts w:ascii="Arial" w:eastAsia="ＭＳ Ｐゴシック"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Arial" w:eastAsia="Meiryo UI" w:hAnsi="Arial"/>
        <w:b/>
      </w:rPr>
      <w:tblPr>
        <w:jc w:val="cente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E6E6E6"/>
      </w:tcPr>
    </w:tblStylePr>
  </w:style>
  <w:style w:type="paragraph" w:styleId="af0">
    <w:name w:val="Balloon Text"/>
    <w:basedOn w:val="a0"/>
    <w:semiHidden/>
    <w:rsid w:val="00037B0C"/>
    <w:rPr>
      <w:rFonts w:eastAsia="ＭＳ ゴシック"/>
      <w:sz w:val="18"/>
      <w:szCs w:val="18"/>
    </w:rPr>
  </w:style>
  <w:style w:type="character" w:styleId="af1">
    <w:name w:val="annotation reference"/>
    <w:semiHidden/>
    <w:rsid w:val="00362EC3"/>
    <w:rPr>
      <w:sz w:val="18"/>
      <w:szCs w:val="18"/>
    </w:rPr>
  </w:style>
  <w:style w:type="paragraph" w:styleId="af2">
    <w:name w:val="annotation text"/>
    <w:basedOn w:val="a0"/>
    <w:semiHidden/>
    <w:rsid w:val="00362EC3"/>
    <w:pPr>
      <w:jc w:val="left"/>
    </w:pPr>
  </w:style>
  <w:style w:type="paragraph" w:styleId="af3">
    <w:name w:val="annotation subject"/>
    <w:basedOn w:val="af2"/>
    <w:next w:val="af2"/>
    <w:semiHidden/>
    <w:rsid w:val="00362EC3"/>
    <w:rPr>
      <w:b/>
      <w:bCs/>
    </w:rPr>
  </w:style>
  <w:style w:type="paragraph" w:styleId="af4">
    <w:name w:val="Document Map"/>
    <w:basedOn w:val="a0"/>
    <w:semiHidden/>
    <w:rsid w:val="0087713C"/>
    <w:pPr>
      <w:shd w:val="clear" w:color="auto" w:fill="000080"/>
    </w:pPr>
    <w:rPr>
      <w:rFonts w:eastAsia="ＭＳ ゴシック"/>
    </w:rPr>
  </w:style>
  <w:style w:type="paragraph" w:styleId="a">
    <w:name w:val="List Bullet"/>
    <w:basedOn w:val="a0"/>
    <w:rsid w:val="004648BF"/>
    <w:pPr>
      <w:numPr>
        <w:numId w:val="2"/>
      </w:numPr>
      <w:ind w:firstLineChars="0" w:firstLine="0"/>
      <w:contextualSpacing/>
    </w:pPr>
  </w:style>
  <w:style w:type="paragraph" w:styleId="2">
    <w:name w:val="List Bullet 2"/>
    <w:basedOn w:val="a0"/>
    <w:rsid w:val="004648BF"/>
    <w:pPr>
      <w:numPr>
        <w:numId w:val="3"/>
      </w:numPr>
      <w:ind w:firstLineChars="0" w:firstLine="0"/>
      <w:contextualSpacing/>
    </w:pPr>
  </w:style>
  <w:style w:type="paragraph" w:styleId="3">
    <w:name w:val="List Bullet 3"/>
    <w:basedOn w:val="a0"/>
    <w:rsid w:val="004648BF"/>
    <w:pPr>
      <w:numPr>
        <w:numId w:val="4"/>
      </w:numPr>
      <w:contextualSpacing/>
    </w:pPr>
  </w:style>
  <w:style w:type="paragraph" w:styleId="4">
    <w:name w:val="List Bullet 4"/>
    <w:basedOn w:val="a0"/>
    <w:rsid w:val="004648BF"/>
    <w:pPr>
      <w:numPr>
        <w:numId w:val="5"/>
      </w:numPr>
      <w:contextualSpacing/>
    </w:pPr>
  </w:style>
  <w:style w:type="paragraph" w:styleId="5">
    <w:name w:val="List Bullet 5"/>
    <w:basedOn w:val="a0"/>
    <w:rsid w:val="004648BF"/>
    <w:pPr>
      <w:numPr>
        <w:numId w:val="6"/>
      </w:numPr>
      <w:contextualSpacing/>
    </w:pPr>
  </w:style>
  <w:style w:type="paragraph" w:styleId="af5">
    <w:name w:val="List Continue"/>
    <w:basedOn w:val="a0"/>
    <w:rsid w:val="004648BF"/>
    <w:pPr>
      <w:spacing w:after="180"/>
      <w:ind w:leftChars="200" w:left="425"/>
      <w:contextualSpacing/>
    </w:pPr>
  </w:style>
  <w:style w:type="table" w:styleId="81">
    <w:name w:val="Table Grid 8"/>
    <w:basedOn w:val="a2"/>
    <w:rsid w:val="00F917C8"/>
    <w:pPr>
      <w:widowControl w:val="0"/>
      <w:ind w:firstLineChars="100" w:firstLine="10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6">
    <w:name w:val="Table Professional"/>
    <w:basedOn w:val="a2"/>
    <w:rsid w:val="00F917C8"/>
    <w:pPr>
      <w:widowControl w:val="0"/>
      <w:ind w:firstLineChars="100" w:firstLine="1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22">
    <w:name w:val="Table Simple 2"/>
    <w:basedOn w:val="a2"/>
    <w:rsid w:val="00F917C8"/>
    <w:pPr>
      <w:widowControl w:val="0"/>
      <w:ind w:firstLineChars="100" w:firstLine="10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11">
    <w:name w:val="Table Classic 1"/>
    <w:basedOn w:val="a2"/>
    <w:rsid w:val="00F917C8"/>
    <w:pPr>
      <w:widowControl w:val="0"/>
      <w:ind w:firstLineChars="100" w:firstLine="10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Subtle 1"/>
    <w:basedOn w:val="a2"/>
    <w:rsid w:val="00440857"/>
    <w:pPr>
      <w:widowControl w:val="0"/>
      <w:ind w:firstLineChars="100" w:firstLine="10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2">
    <w:name w:val="Table 3D effects 2"/>
    <w:basedOn w:val="a2"/>
    <w:rsid w:val="00440857"/>
    <w:pPr>
      <w:widowControl w:val="0"/>
      <w:ind w:firstLineChars="100" w:firstLine="10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2"/>
    <w:rsid w:val="00440857"/>
    <w:pPr>
      <w:widowControl w:val="0"/>
      <w:ind w:firstLineChars="100" w:firstLine="10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7">
    <w:name w:val="Table Elegant"/>
    <w:basedOn w:val="a2"/>
    <w:rsid w:val="00440857"/>
    <w:pPr>
      <w:widowControl w:val="0"/>
      <w:ind w:firstLineChars="100" w:firstLine="1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23">
    <w:name w:val="Table Classic 2"/>
    <w:basedOn w:val="a2"/>
    <w:rsid w:val="00440857"/>
    <w:pPr>
      <w:widowControl w:val="0"/>
      <w:ind w:firstLineChars="100" w:firstLine="10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2">
    <w:name w:val="Table Classic 3"/>
    <w:basedOn w:val="a2"/>
    <w:rsid w:val="00440857"/>
    <w:pPr>
      <w:widowControl w:val="0"/>
      <w:ind w:firstLineChars="100" w:firstLine="10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af8">
    <w:name w:val="Table Contemporary"/>
    <w:basedOn w:val="a2"/>
    <w:rsid w:val="00440857"/>
    <w:pPr>
      <w:widowControl w:val="0"/>
      <w:ind w:firstLineChars="100" w:firstLine="10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33">
    <w:name w:val="Table Simple 3"/>
    <w:basedOn w:val="a2"/>
    <w:rsid w:val="00440857"/>
    <w:pPr>
      <w:widowControl w:val="0"/>
      <w:ind w:firstLineChars="100" w:firstLine="10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34">
    <w:name w:val="Table List 3"/>
    <w:basedOn w:val="a2"/>
    <w:rsid w:val="00440857"/>
    <w:pPr>
      <w:widowControl w:val="0"/>
      <w:ind w:firstLineChars="100" w:firstLine="10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f9">
    <w:name w:val="Message Header"/>
    <w:basedOn w:val="a0"/>
    <w:link w:val="afa"/>
    <w:rsid w:val="003922D9"/>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eastAsia="ＭＳ ゴシック"/>
      <w:sz w:val="24"/>
      <w:lang w:val="x-none" w:eastAsia="x-none"/>
    </w:rPr>
  </w:style>
  <w:style w:type="character" w:customStyle="1" w:styleId="afa">
    <w:name w:val="メッセージ見出し (文字)"/>
    <w:link w:val="af9"/>
    <w:rsid w:val="003922D9"/>
    <w:rPr>
      <w:rFonts w:ascii="Arial" w:eastAsia="ＭＳ ゴシック" w:hAnsi="Arial" w:cs="Times New Roman"/>
      <w:kern w:val="2"/>
      <w:sz w:val="24"/>
      <w:szCs w:val="24"/>
      <w:shd w:val="pct20" w:color="auto" w:fill="auto"/>
    </w:rPr>
  </w:style>
  <w:style w:type="paragraph" w:customStyle="1" w:styleId="afb">
    <w:name w:val="特記事項"/>
    <w:basedOn w:val="af9"/>
    <w:next w:val="2"/>
    <w:rsid w:val="003922D9"/>
    <w:pPr>
      <w:framePr w:wrap="around" w:vAnchor="text" w:hAnchor="text" w:y="1"/>
      <w:ind w:left="0" w:hangingChars="456" w:hanging="958"/>
      <w:jc w:val="left"/>
    </w:pPr>
  </w:style>
  <w:style w:type="character" w:styleId="afc">
    <w:name w:val="Strong"/>
    <w:rsid w:val="00617E6D"/>
    <w:rPr>
      <w:b/>
      <w:bCs/>
    </w:rPr>
  </w:style>
  <w:style w:type="character" w:styleId="afd">
    <w:name w:val="Emphasis"/>
    <w:rsid w:val="00617E6D"/>
    <w:rPr>
      <w:i/>
      <w:iCs/>
    </w:rPr>
  </w:style>
  <w:style w:type="paragraph" w:customStyle="1" w:styleId="afe">
    <w:name w:val="強調太字＋下線"/>
    <w:basedOn w:val="a0"/>
    <w:next w:val="2"/>
    <w:rsid w:val="00617E6D"/>
    <w:pPr>
      <w:ind w:firstLine="211"/>
    </w:pPr>
    <w:rPr>
      <w:b/>
      <w:u w:val="single"/>
    </w:rPr>
  </w:style>
  <w:style w:type="paragraph" w:styleId="24">
    <w:name w:val="Body Text Indent 2"/>
    <w:basedOn w:val="a0"/>
    <w:link w:val="25"/>
    <w:rsid w:val="00D753F1"/>
    <w:pPr>
      <w:spacing w:line="480" w:lineRule="auto"/>
      <w:ind w:leftChars="400" w:left="851"/>
    </w:pPr>
  </w:style>
  <w:style w:type="character" w:customStyle="1" w:styleId="25">
    <w:name w:val="本文インデント 2 (文字)"/>
    <w:basedOn w:val="a1"/>
    <w:link w:val="24"/>
    <w:rsid w:val="00D753F1"/>
    <w:rPr>
      <w:rFonts w:ascii="Arial" w:eastAsia="ＭＳ Ｐゴシック" w:hAnsi="Arial"/>
      <w:kern w:val="2"/>
      <w:sz w:val="21"/>
      <w:szCs w:val="24"/>
    </w:rPr>
  </w:style>
  <w:style w:type="character" w:customStyle="1" w:styleId="41">
    <w:name w:val="見出し 4 (文字)"/>
    <w:basedOn w:val="a1"/>
    <w:link w:val="40"/>
    <w:rsid w:val="00B13B47"/>
    <w:rPr>
      <w:rFonts w:asciiTheme="majorEastAsia" w:eastAsia="ＭＳ ゴシック" w:hAnsiTheme="majorEastAsia"/>
      <w:bCs/>
      <w:kern w:val="2"/>
      <w:sz w:val="24"/>
      <w:szCs w:val="24"/>
    </w:rPr>
  </w:style>
  <w:style w:type="character" w:customStyle="1" w:styleId="51">
    <w:name w:val="見出し 5 (文字)"/>
    <w:basedOn w:val="a1"/>
    <w:link w:val="50"/>
    <w:rsid w:val="004971DC"/>
    <w:rPr>
      <w:rFonts w:asciiTheme="majorHAnsi" w:eastAsiaTheme="majorEastAsia" w:hAnsiTheme="majorHAnsi" w:cstheme="majorBidi"/>
      <w:kern w:val="2"/>
      <w:sz w:val="24"/>
      <w:szCs w:val="24"/>
    </w:rPr>
  </w:style>
  <w:style w:type="character" w:customStyle="1" w:styleId="60">
    <w:name w:val="見出し 6 (文字)"/>
    <w:basedOn w:val="a1"/>
    <w:link w:val="6"/>
    <w:rsid w:val="000479D5"/>
    <w:rPr>
      <w:rFonts w:ascii="Arial" w:eastAsia="ＭＳ Ｐゴシック" w:hAnsi="Arial"/>
      <w:bCs/>
      <w:kern w:val="2"/>
      <w:sz w:val="24"/>
      <w:szCs w:val="24"/>
    </w:rPr>
  </w:style>
  <w:style w:type="character" w:customStyle="1" w:styleId="70">
    <w:name w:val="見出し 7 (文字)"/>
    <w:basedOn w:val="a1"/>
    <w:link w:val="7"/>
    <w:rsid w:val="00B3311D"/>
    <w:rPr>
      <w:rFonts w:ascii="Arial" w:eastAsia="ＭＳ Ｐゴシック" w:hAnsi="Arial"/>
      <w:kern w:val="2"/>
      <w:sz w:val="21"/>
      <w:szCs w:val="24"/>
    </w:rPr>
  </w:style>
  <w:style w:type="character" w:customStyle="1" w:styleId="80">
    <w:name w:val="見出し 8 (文字)"/>
    <w:basedOn w:val="a1"/>
    <w:link w:val="8"/>
    <w:rsid w:val="00504A49"/>
    <w:rPr>
      <w:rFonts w:asciiTheme="majorEastAsia" w:eastAsiaTheme="majorEastAsia" w:hAnsiTheme="majorEastAsia"/>
      <w:kern w:val="2"/>
      <w:sz w:val="24"/>
      <w:szCs w:val="24"/>
    </w:rPr>
  </w:style>
  <w:style w:type="character" w:customStyle="1" w:styleId="90">
    <w:name w:val="見出し 9 (文字)"/>
    <w:basedOn w:val="a1"/>
    <w:link w:val="9"/>
    <w:rsid w:val="000559AE"/>
    <w:rPr>
      <w:rFonts w:asciiTheme="majorEastAsia" w:eastAsiaTheme="majorEastAsia" w:hAnsiTheme="majorEastAsia"/>
      <w:kern w:val="2"/>
      <w:sz w:val="24"/>
      <w:szCs w:val="24"/>
    </w:rPr>
  </w:style>
  <w:style w:type="paragraph" w:styleId="aff">
    <w:name w:val="TOC Heading"/>
    <w:basedOn w:val="1"/>
    <w:next w:val="a0"/>
    <w:uiPriority w:val="39"/>
    <w:unhideWhenUsed/>
    <w:rsid w:val="009D172E"/>
    <w:pPr>
      <w:keepLines/>
      <w:pageBreakBefore w:val="0"/>
      <w:widowControl/>
      <w:numPr>
        <w:numId w:val="0"/>
      </w:num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paragraph" w:styleId="52">
    <w:name w:val="toc 5"/>
    <w:basedOn w:val="a0"/>
    <w:next w:val="a0"/>
    <w:autoRedefine/>
    <w:uiPriority w:val="39"/>
    <w:rsid w:val="00E4558D"/>
    <w:pPr>
      <w:tabs>
        <w:tab w:val="right" w:leader="dot" w:pos="9742"/>
      </w:tabs>
      <w:snapToGrid w:val="0"/>
      <w:ind w:leftChars="400" w:left="400"/>
    </w:pPr>
    <w:rPr>
      <w:rFonts w:asciiTheme="minorEastAsia" w:eastAsiaTheme="minorEastAsia" w:hAnsiTheme="minorEastAsia"/>
      <w:noProof/>
      <w:sz w:val="24"/>
    </w:rPr>
  </w:style>
  <w:style w:type="paragraph" w:styleId="61">
    <w:name w:val="toc 6"/>
    <w:basedOn w:val="a0"/>
    <w:next w:val="a0"/>
    <w:autoRedefine/>
    <w:uiPriority w:val="39"/>
    <w:rsid w:val="004B5BE8"/>
    <w:pPr>
      <w:snapToGrid w:val="0"/>
      <w:ind w:leftChars="500" w:left="500"/>
    </w:pPr>
    <w:rPr>
      <w:rFonts w:asciiTheme="minorEastAsia" w:eastAsiaTheme="minorEastAsia"/>
      <w:sz w:val="24"/>
    </w:rPr>
  </w:style>
  <w:style w:type="paragraph" w:customStyle="1" w:styleId="Default">
    <w:name w:val="Default"/>
    <w:rsid w:val="0020027E"/>
    <w:pPr>
      <w:widowControl w:val="0"/>
      <w:autoSpaceDE w:val="0"/>
      <w:autoSpaceDN w:val="0"/>
      <w:adjustRightInd w:val="0"/>
    </w:pPr>
    <w:rPr>
      <w:rFonts w:ascii="ＭＳ" w:eastAsia="ＭＳ" w:cs="ＭＳ"/>
      <w:color w:val="000000"/>
      <w:sz w:val="24"/>
      <w:szCs w:val="24"/>
    </w:rPr>
  </w:style>
  <w:style w:type="paragraph" w:styleId="aff0">
    <w:name w:val="List Paragraph"/>
    <w:basedOn w:val="a0"/>
    <w:uiPriority w:val="34"/>
    <w:rsid w:val="00B550CC"/>
    <w:pPr>
      <w:spacing w:line="0" w:lineRule="atLeast"/>
      <w:ind w:firstLineChars="0" w:firstLine="0"/>
    </w:pPr>
    <w:rPr>
      <w:rFonts w:asciiTheme="minorEastAsia" w:eastAsiaTheme="minorEastAsia" w:hAnsiTheme="minorEastAsia" w:cstheme="minorBidi"/>
      <w:sz w:val="20"/>
      <w:szCs w:val="22"/>
    </w:rPr>
  </w:style>
  <w:style w:type="paragraph" w:customStyle="1" w:styleId="aff1">
    <w:name w:val="手引書表頭"/>
    <w:link w:val="aff2"/>
    <w:locked/>
    <w:rsid w:val="008F2E04"/>
    <w:pPr>
      <w:snapToGrid w:val="0"/>
      <w:jc w:val="center"/>
    </w:pPr>
    <w:rPr>
      <w:rFonts w:asciiTheme="minorEastAsia" w:hAnsiTheme="minorEastAsia"/>
      <w:b/>
      <w:sz w:val="21"/>
      <w:szCs w:val="21"/>
    </w:rPr>
  </w:style>
  <w:style w:type="paragraph" w:customStyle="1" w:styleId="aff3">
    <w:name w:val="手引書表中（左寄せ）"/>
    <w:basedOn w:val="aff4"/>
    <w:link w:val="aff5"/>
    <w:locked/>
    <w:rsid w:val="008F2E04"/>
    <w:pPr>
      <w:snapToGrid w:val="0"/>
      <w:ind w:firstLineChars="0" w:firstLine="0"/>
      <w:jc w:val="left"/>
    </w:pPr>
    <w:rPr>
      <w:rFonts w:asciiTheme="minorEastAsia" w:eastAsiaTheme="minorEastAsia" w:hAnsiTheme="minorEastAsia"/>
    </w:rPr>
  </w:style>
  <w:style w:type="character" w:customStyle="1" w:styleId="aff2">
    <w:name w:val="手引書表頭 (文字)"/>
    <w:basedOn w:val="a1"/>
    <w:link w:val="aff1"/>
    <w:rsid w:val="008F2E04"/>
    <w:rPr>
      <w:rFonts w:asciiTheme="minorEastAsia" w:hAnsiTheme="minorEastAsia"/>
      <w:b/>
      <w:sz w:val="21"/>
      <w:szCs w:val="21"/>
    </w:rPr>
  </w:style>
  <w:style w:type="paragraph" w:customStyle="1" w:styleId="aff6">
    <w:name w:val="手引書表中（中央寄せ）"/>
    <w:basedOn w:val="aff3"/>
    <w:link w:val="aff7"/>
    <w:locked/>
    <w:rsid w:val="008F2E04"/>
    <w:pPr>
      <w:jc w:val="center"/>
    </w:pPr>
  </w:style>
  <w:style w:type="character" w:customStyle="1" w:styleId="aff5">
    <w:name w:val="手引書表中（左寄せ） (文字)"/>
    <w:basedOn w:val="a1"/>
    <w:link w:val="aff3"/>
    <w:rsid w:val="008F2E04"/>
    <w:rPr>
      <w:rFonts w:asciiTheme="minorEastAsia" w:eastAsiaTheme="minorEastAsia" w:hAnsiTheme="minorEastAsia" w:cs="Courier New"/>
      <w:kern w:val="2"/>
      <w:sz w:val="21"/>
      <w:szCs w:val="21"/>
    </w:rPr>
  </w:style>
  <w:style w:type="character" w:customStyle="1" w:styleId="aff7">
    <w:name w:val="手引書表中（中央寄せ） (文字)"/>
    <w:basedOn w:val="aff5"/>
    <w:link w:val="aff6"/>
    <w:rsid w:val="008F2E04"/>
    <w:rPr>
      <w:rFonts w:asciiTheme="minorEastAsia" w:eastAsiaTheme="minorEastAsia" w:hAnsiTheme="minorEastAsia" w:cs="Courier New"/>
      <w:kern w:val="2"/>
      <w:sz w:val="21"/>
      <w:szCs w:val="21"/>
    </w:rPr>
  </w:style>
  <w:style w:type="paragraph" w:customStyle="1" w:styleId="aff8">
    <w:name w:val="手引書表中箇条書き"/>
    <w:locked/>
    <w:rsid w:val="008F2E04"/>
    <w:pPr>
      <w:snapToGrid w:val="0"/>
      <w:ind w:left="420" w:hanging="420"/>
    </w:pPr>
    <w:rPr>
      <w:rFonts w:asciiTheme="minorEastAsia" w:eastAsiaTheme="minorEastAsia" w:hAnsiTheme="minorEastAsia" w:cs="Courier New"/>
      <w:kern w:val="2"/>
      <w:sz w:val="21"/>
      <w:szCs w:val="21"/>
    </w:rPr>
  </w:style>
  <w:style w:type="paragraph" w:styleId="aff4">
    <w:name w:val="Plain Text"/>
    <w:basedOn w:val="a0"/>
    <w:link w:val="aff9"/>
    <w:rsid w:val="008F2E04"/>
    <w:rPr>
      <w:rFonts w:ascii="ＭＳ 明朝" w:eastAsia="ＭＳ 明朝" w:hAnsi="Courier New" w:cs="Courier New"/>
      <w:szCs w:val="21"/>
    </w:rPr>
  </w:style>
  <w:style w:type="character" w:customStyle="1" w:styleId="aff9">
    <w:name w:val="書式なし (文字)"/>
    <w:basedOn w:val="a1"/>
    <w:link w:val="aff4"/>
    <w:rsid w:val="008F2E04"/>
    <w:rPr>
      <w:rFonts w:ascii="ＭＳ 明朝" w:hAnsi="Courier New" w:cs="Courier New"/>
      <w:kern w:val="2"/>
      <w:sz w:val="21"/>
      <w:szCs w:val="21"/>
    </w:rPr>
  </w:style>
  <w:style w:type="paragraph" w:styleId="42">
    <w:name w:val="toc 4"/>
    <w:basedOn w:val="a0"/>
    <w:next w:val="a0"/>
    <w:autoRedefine/>
    <w:uiPriority w:val="39"/>
    <w:rsid w:val="00E4558D"/>
    <w:pPr>
      <w:tabs>
        <w:tab w:val="right" w:leader="dot" w:pos="9742"/>
      </w:tabs>
      <w:snapToGrid w:val="0"/>
      <w:ind w:leftChars="300" w:left="300"/>
    </w:pPr>
    <w:rPr>
      <w:rFonts w:asciiTheme="minorEastAsia" w:eastAsiaTheme="minorEastAsia" w:hAnsiTheme="minorEastAsia"/>
      <w:noProof/>
      <w:sz w:val="24"/>
    </w:rPr>
  </w:style>
  <w:style w:type="paragraph" w:customStyle="1" w:styleId="lv1">
    <w:name w:val="手引書目次lv1"/>
    <w:next w:val="a0"/>
    <w:locked/>
    <w:rsid w:val="00FA3D1E"/>
    <w:pPr>
      <w:numPr>
        <w:numId w:val="33"/>
      </w:numPr>
    </w:pPr>
    <w:rPr>
      <w:rFonts w:ascii="ＭＳ ゴシック" w:eastAsia="ＭＳ ゴシック" w:hAnsi="ＭＳ ゴシック" w:cstheme="minorBidi"/>
      <w:kern w:val="2"/>
      <w:sz w:val="24"/>
      <w:szCs w:val="21"/>
    </w:rPr>
  </w:style>
  <w:style w:type="paragraph" w:customStyle="1" w:styleId="lv3">
    <w:name w:val="手引書目次lv3"/>
    <w:basedOn w:val="lv1"/>
    <w:next w:val="a0"/>
    <w:locked/>
    <w:rsid w:val="00FA3D1E"/>
    <w:pPr>
      <w:numPr>
        <w:ilvl w:val="2"/>
      </w:numPr>
    </w:pPr>
  </w:style>
  <w:style w:type="paragraph" w:customStyle="1" w:styleId="lv2">
    <w:name w:val="手引書目次lv2"/>
    <w:basedOn w:val="lv1"/>
    <w:next w:val="a0"/>
    <w:locked/>
    <w:rsid w:val="00FA3D1E"/>
    <w:pPr>
      <w:numPr>
        <w:ilvl w:val="1"/>
      </w:numPr>
    </w:pPr>
  </w:style>
  <w:style w:type="paragraph" w:customStyle="1" w:styleId="lv4">
    <w:name w:val="手引書目次lv4"/>
    <w:basedOn w:val="lv3"/>
    <w:next w:val="a0"/>
    <w:locked/>
    <w:rsid w:val="00FA3D1E"/>
    <w:pPr>
      <w:numPr>
        <w:ilvl w:val="3"/>
      </w:numPr>
    </w:pPr>
  </w:style>
  <w:style w:type="paragraph" w:customStyle="1" w:styleId="lv5">
    <w:name w:val="手引書目次lv5"/>
    <w:basedOn w:val="lv4"/>
    <w:next w:val="a0"/>
    <w:locked/>
    <w:rsid w:val="00FA3D1E"/>
    <w:pPr>
      <w:numPr>
        <w:ilvl w:val="4"/>
      </w:numPr>
      <w:ind w:left="1077"/>
    </w:pPr>
    <w:rPr>
      <w:rFonts w:eastAsia="ＭＳ 明朝"/>
    </w:rPr>
  </w:style>
  <w:style w:type="paragraph" w:customStyle="1" w:styleId="26">
    <w:name w:val="表題2"/>
    <w:basedOn w:val="a0"/>
    <w:link w:val="27"/>
    <w:qFormat/>
    <w:rsid w:val="00006292"/>
    <w:pPr>
      <w:ind w:firstLineChars="0" w:firstLine="360"/>
      <w:jc w:val="center"/>
    </w:pPr>
    <w:rPr>
      <w:rFonts w:asciiTheme="minorEastAsia" w:eastAsiaTheme="minorEastAsia" w:hAnsiTheme="minorEastAsia"/>
      <w:color w:val="0070C0"/>
      <w:sz w:val="36"/>
      <w:szCs w:val="36"/>
    </w:rPr>
  </w:style>
  <w:style w:type="character" w:customStyle="1" w:styleId="27">
    <w:name w:val="表題2 (文字)"/>
    <w:basedOn w:val="a1"/>
    <w:link w:val="26"/>
    <w:rsid w:val="00006292"/>
    <w:rPr>
      <w:rFonts w:asciiTheme="minorEastAsia" w:eastAsiaTheme="minorEastAsia" w:hAnsiTheme="minorEastAsia"/>
      <w:color w:val="0070C0"/>
      <w:kern w:val="2"/>
      <w:sz w:val="36"/>
      <w:szCs w:val="36"/>
    </w:rPr>
  </w:style>
  <w:style w:type="paragraph" w:customStyle="1" w:styleId="affa">
    <w:name w:val="注記"/>
    <w:basedOn w:val="a5"/>
    <w:link w:val="affb"/>
    <w:qFormat/>
    <w:rsid w:val="00006292"/>
    <w:pPr>
      <w:ind w:leftChars="300" w:left="500" w:hangingChars="200" w:hanging="200"/>
    </w:pPr>
    <w:rPr>
      <w:sz w:val="18"/>
      <w:szCs w:val="18"/>
    </w:rPr>
  </w:style>
  <w:style w:type="character" w:customStyle="1" w:styleId="affb">
    <w:name w:val="注記 (文字)"/>
    <w:basedOn w:val="a6"/>
    <w:link w:val="affa"/>
    <w:rsid w:val="00006292"/>
    <w:rPr>
      <w:rFonts w:ascii="Arial" w:hAnsi="Arial"/>
      <w:color w:val="0070C0"/>
      <w:kern w:val="2"/>
      <w:sz w:val="18"/>
      <w:szCs w:val="18"/>
      <w:lang w:val="x-none" w:eastAsia="x-none"/>
    </w:rPr>
  </w:style>
  <w:style w:type="paragraph" w:customStyle="1" w:styleId="TableBodyText">
    <w:name w:val="TableBodyText"/>
    <w:basedOn w:val="a0"/>
    <w:link w:val="TableBodyText0"/>
    <w:qFormat/>
    <w:rsid w:val="00D33D3F"/>
    <w:pPr>
      <w:ind w:left="108" w:right="108" w:firstLineChars="0" w:firstLine="0"/>
      <w:jc w:val="left"/>
    </w:pPr>
    <w:rPr>
      <w:rFonts w:ascii="ＭＳ 明朝" w:eastAsia="ＭＳ 明朝" w:hAnsiTheme="minorHAnsi" w:cstheme="minorBidi"/>
      <w:color w:val="0070C0"/>
      <w:sz w:val="18"/>
      <w:szCs w:val="21"/>
    </w:rPr>
  </w:style>
  <w:style w:type="paragraph" w:customStyle="1" w:styleId="TableTitle">
    <w:name w:val="TableTitle"/>
    <w:basedOn w:val="TableBodyText"/>
    <w:link w:val="TableTitle0"/>
    <w:qFormat/>
    <w:rsid w:val="00D33D3F"/>
    <w:pPr>
      <w:jc w:val="center"/>
    </w:pPr>
    <w:rPr>
      <w:rFonts w:hAnsi="ＭＳ 明朝"/>
      <w:color w:val="auto"/>
    </w:rPr>
  </w:style>
  <w:style w:type="character" w:customStyle="1" w:styleId="TableBodyText0">
    <w:name w:val="TableBodyText (文字)"/>
    <w:basedOn w:val="a1"/>
    <w:link w:val="TableBodyText"/>
    <w:rsid w:val="00D33D3F"/>
    <w:rPr>
      <w:rFonts w:ascii="ＭＳ 明朝" w:hAnsiTheme="minorHAnsi" w:cstheme="minorBidi"/>
      <w:color w:val="0070C0"/>
      <w:kern w:val="2"/>
      <w:sz w:val="18"/>
      <w:szCs w:val="21"/>
    </w:rPr>
  </w:style>
  <w:style w:type="character" w:customStyle="1" w:styleId="TableTitle0">
    <w:name w:val="TableTitle (文字)"/>
    <w:basedOn w:val="TableBodyText0"/>
    <w:link w:val="TableTitle"/>
    <w:rsid w:val="00D33D3F"/>
    <w:rPr>
      <w:rFonts w:ascii="ＭＳ 明朝" w:hAnsi="ＭＳ 明朝" w:cstheme="minorBidi"/>
      <w:color w:val="0070C0"/>
      <w:kern w:val="2"/>
      <w:sz w:val="18"/>
      <w:szCs w:val="21"/>
    </w:rPr>
  </w:style>
  <w:style w:type="paragraph" w:customStyle="1" w:styleId="TableList1">
    <w:name w:val="TableList1"/>
    <w:basedOn w:val="TableBodyText"/>
    <w:link w:val="TableList10"/>
    <w:qFormat/>
    <w:rsid w:val="00D33D3F"/>
    <w:pPr>
      <w:numPr>
        <w:numId w:val="45"/>
      </w:numPr>
      <w:ind w:left="335" w:hanging="227"/>
    </w:pPr>
  </w:style>
  <w:style w:type="character" w:customStyle="1" w:styleId="TableList10">
    <w:name w:val="TableList1 (文字)"/>
    <w:basedOn w:val="TableBodyText0"/>
    <w:link w:val="TableList1"/>
    <w:rsid w:val="00D33D3F"/>
    <w:rPr>
      <w:rFonts w:ascii="ＭＳ 明朝" w:hAnsiTheme="minorHAnsi" w:cstheme="minorBidi"/>
      <w:color w:val="0070C0"/>
      <w:kern w:val="2"/>
      <w:sz w:val="18"/>
      <w:szCs w:val="21"/>
    </w:rPr>
  </w:style>
  <w:style w:type="paragraph" w:styleId="affc">
    <w:name w:val="Body Text Indent"/>
    <w:basedOn w:val="a0"/>
    <w:link w:val="affd"/>
    <w:qFormat/>
    <w:rsid w:val="00B13B47"/>
    <w:pPr>
      <w:ind w:leftChars="200" w:left="200"/>
      <w:jc w:val="left"/>
    </w:pPr>
    <w:rPr>
      <w:rFonts w:eastAsia="ＭＳ 明朝"/>
      <w:color w:val="0070C0"/>
    </w:rPr>
  </w:style>
  <w:style w:type="character" w:customStyle="1" w:styleId="affd">
    <w:name w:val="本文インデント (文字)"/>
    <w:basedOn w:val="a1"/>
    <w:link w:val="affc"/>
    <w:rsid w:val="00B13B47"/>
    <w:rPr>
      <w:rFonts w:ascii="Arial" w:hAnsi="Arial"/>
      <w:color w:val="0070C0"/>
      <w:kern w:val="2"/>
      <w:sz w:val="21"/>
      <w:szCs w:val="24"/>
    </w:rPr>
  </w:style>
  <w:style w:type="paragraph" w:customStyle="1" w:styleId="List1">
    <w:name w:val="List1"/>
    <w:basedOn w:val="a5"/>
    <w:link w:val="List10"/>
    <w:qFormat/>
    <w:rsid w:val="00D33D3F"/>
    <w:pPr>
      <w:numPr>
        <w:numId w:val="46"/>
      </w:numPr>
      <w:ind w:leftChars="0" w:left="850" w:firstLineChars="0" w:hanging="340"/>
    </w:pPr>
  </w:style>
  <w:style w:type="character" w:customStyle="1" w:styleId="List10">
    <w:name w:val="List1 (文字)"/>
    <w:basedOn w:val="a6"/>
    <w:link w:val="List1"/>
    <w:rsid w:val="00D33D3F"/>
    <w:rPr>
      <w:rFonts w:ascii="Arial" w:hAnsi="Arial"/>
      <w:color w:val="0070C0"/>
      <w:kern w:val="2"/>
      <w:sz w:val="21"/>
      <w:szCs w:val="24"/>
      <w:lang w:val="x-none" w:eastAsia="x-none"/>
    </w:rPr>
  </w:style>
  <w:style w:type="paragraph" w:styleId="28">
    <w:name w:val="Body Text 2"/>
    <w:basedOn w:val="a0"/>
    <w:link w:val="29"/>
    <w:rsid w:val="00E452CD"/>
    <w:pPr>
      <w:spacing w:line="480" w:lineRule="auto"/>
    </w:pPr>
  </w:style>
  <w:style w:type="character" w:customStyle="1" w:styleId="29">
    <w:name w:val="本文 2 (文字)"/>
    <w:basedOn w:val="a1"/>
    <w:link w:val="28"/>
    <w:rsid w:val="00E452CD"/>
    <w:rPr>
      <w:rFonts w:ascii="Arial" w:eastAsia="ＭＳ Ｐゴシック" w:hAnsi="Arial"/>
      <w:kern w:val="2"/>
      <w:sz w:val="21"/>
      <w:szCs w:val="24"/>
    </w:rPr>
  </w:style>
  <w:style w:type="paragraph" w:customStyle="1" w:styleId="TableBodyText2">
    <w:name w:val="TableBodyText2"/>
    <w:basedOn w:val="a0"/>
    <w:link w:val="TableBodyText20"/>
    <w:qFormat/>
    <w:rsid w:val="00CA696C"/>
    <w:pPr>
      <w:ind w:left="108" w:right="108" w:firstLineChars="0" w:firstLine="0"/>
      <w:jc w:val="center"/>
    </w:pPr>
    <w:rPr>
      <w:rFonts w:asciiTheme="minorEastAsia" w:eastAsiaTheme="minorEastAsia" w:hAnsiTheme="minorEastAsia"/>
      <w:color w:val="0070C0"/>
      <w:sz w:val="24"/>
    </w:rPr>
  </w:style>
  <w:style w:type="paragraph" w:customStyle="1" w:styleId="TableTitle2">
    <w:name w:val="TableTitle2"/>
    <w:basedOn w:val="a0"/>
    <w:link w:val="TableTitle20"/>
    <w:qFormat/>
    <w:rsid w:val="00CA696C"/>
    <w:pPr>
      <w:ind w:left="108" w:right="108" w:firstLineChars="0" w:firstLine="0"/>
      <w:jc w:val="center"/>
    </w:pPr>
    <w:rPr>
      <w:rFonts w:asciiTheme="minorEastAsia" w:eastAsiaTheme="minorEastAsia" w:hAnsiTheme="minorEastAsia"/>
      <w:b/>
      <w:sz w:val="24"/>
    </w:rPr>
  </w:style>
  <w:style w:type="character" w:customStyle="1" w:styleId="TableBodyText20">
    <w:name w:val="TableBodyText2 (文字)"/>
    <w:basedOn w:val="a1"/>
    <w:link w:val="TableBodyText2"/>
    <w:rsid w:val="00CA696C"/>
    <w:rPr>
      <w:rFonts w:asciiTheme="minorEastAsia" w:eastAsiaTheme="minorEastAsia" w:hAnsiTheme="minorEastAsia"/>
      <w:color w:val="0070C0"/>
      <w:kern w:val="2"/>
      <w:sz w:val="24"/>
      <w:szCs w:val="24"/>
    </w:rPr>
  </w:style>
  <w:style w:type="character" w:customStyle="1" w:styleId="TableTitle20">
    <w:name w:val="TableTitle2 (文字)"/>
    <w:basedOn w:val="a1"/>
    <w:link w:val="TableTitle2"/>
    <w:rsid w:val="00CA696C"/>
    <w:rPr>
      <w:rFonts w:asciiTheme="minorEastAsia" w:eastAsiaTheme="minorEastAsia" w:hAnsiTheme="minorEastAsia"/>
      <w:b/>
      <w:kern w:val="2"/>
      <w:sz w:val="24"/>
      <w:szCs w:val="24"/>
    </w:rPr>
  </w:style>
  <w:style w:type="paragraph" w:styleId="affe">
    <w:name w:val="Revision"/>
    <w:hidden/>
    <w:uiPriority w:val="99"/>
    <w:semiHidden/>
    <w:rsid w:val="003F6AD1"/>
    <w:rPr>
      <w:rFonts w:ascii="Arial" w:eastAsia="ＭＳ Ｐゴシック" w:hAnsi="Arial"/>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031598">
      <w:bodyDiv w:val="1"/>
      <w:marLeft w:val="0"/>
      <w:marRight w:val="0"/>
      <w:marTop w:val="0"/>
      <w:marBottom w:val="0"/>
      <w:divBdr>
        <w:top w:val="none" w:sz="0" w:space="0" w:color="auto"/>
        <w:left w:val="none" w:sz="0" w:space="0" w:color="auto"/>
        <w:bottom w:val="none" w:sz="0" w:space="0" w:color="auto"/>
        <w:right w:val="none" w:sz="0" w:space="0" w:color="auto"/>
      </w:divBdr>
    </w:div>
    <w:div w:id="1371952802">
      <w:bodyDiv w:val="1"/>
      <w:marLeft w:val="0"/>
      <w:marRight w:val="0"/>
      <w:marTop w:val="0"/>
      <w:marBottom w:val="0"/>
      <w:divBdr>
        <w:top w:val="none" w:sz="0" w:space="0" w:color="auto"/>
        <w:left w:val="none" w:sz="0" w:space="0" w:color="auto"/>
        <w:bottom w:val="none" w:sz="0" w:space="0" w:color="auto"/>
        <w:right w:val="none" w:sz="0" w:space="0" w:color="auto"/>
      </w:divBdr>
    </w:div>
    <w:div w:id="156074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dc3df4fd9d136d8362a57a5dc0ec04d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b4744e54714fccb1fc450af80727ebca"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統合コンプライアンス ポリシーのプロパティ" ma:hidden="true" ma:internalName="_ip_UnifiedCompliancePolicyProperties">
      <xsd:simpleType>
        <xsd:restriction base="dms:Note"/>
      </xsd:simpleType>
    </xsd:element>
    <xsd:element name="_ip_UnifiedCompliancePolicyUIAction" ma:index="19"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2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AB1C47-A0ED-4C35-AAD5-B19D03DFEF5E}">
  <ds:schemaRefs>
    <ds:schemaRef ds:uri="http://purl.org/dc/elements/1.1/"/>
    <ds:schemaRef ds:uri="http://schemas.microsoft.com/office/2006/metadata/properties"/>
    <ds:schemaRef ds:uri="5a856577-18ba-4671-a7d6-ae1abe3d06c4"/>
    <ds:schemaRef ds:uri="59d70625-609a-403d-a660-bb32d06087a5"/>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08F640BF-BECF-4022-8999-8CE3E2AD8D2F}">
  <ds:schemaRefs>
    <ds:schemaRef ds:uri="http://schemas.openxmlformats.org/officeDocument/2006/bibliography"/>
  </ds:schemaRefs>
</ds:datastoreItem>
</file>

<file path=customXml/itemProps3.xml><?xml version="1.0" encoding="utf-8"?>
<ds:datastoreItem xmlns:ds="http://schemas.openxmlformats.org/officeDocument/2006/customXml" ds:itemID="{2DEFC181-2D94-4683-9B99-C1AA89774D95}"/>
</file>

<file path=customXml/itemProps4.xml><?xml version="1.0" encoding="utf-8"?>
<ds:datastoreItem xmlns:ds="http://schemas.openxmlformats.org/officeDocument/2006/customXml" ds:itemID="{6EFA6F44-ED5E-49FE-9DFD-822C4EE3E8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6597</Words>
  <Characters>1664</Characters>
  <Application>Microsoft Office Word</Application>
  <DocSecurity>0</DocSecurity>
  <Lines>13</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8245</CharactersWithSpaces>
  <SharedDoc>false</SharedDoc>
  <HLinks>
    <vt:vector size="198" baseType="variant">
      <vt:variant>
        <vt:i4>1376311</vt:i4>
      </vt:variant>
      <vt:variant>
        <vt:i4>194</vt:i4>
      </vt:variant>
      <vt:variant>
        <vt:i4>0</vt:i4>
      </vt:variant>
      <vt:variant>
        <vt:i4>5</vt:i4>
      </vt:variant>
      <vt:variant>
        <vt:lpwstr/>
      </vt:variant>
      <vt:variant>
        <vt:lpwstr>_Toc414036451</vt:lpwstr>
      </vt:variant>
      <vt:variant>
        <vt:i4>1376311</vt:i4>
      </vt:variant>
      <vt:variant>
        <vt:i4>188</vt:i4>
      </vt:variant>
      <vt:variant>
        <vt:i4>0</vt:i4>
      </vt:variant>
      <vt:variant>
        <vt:i4>5</vt:i4>
      </vt:variant>
      <vt:variant>
        <vt:lpwstr/>
      </vt:variant>
      <vt:variant>
        <vt:lpwstr>_Toc414036450</vt:lpwstr>
      </vt:variant>
      <vt:variant>
        <vt:i4>1310775</vt:i4>
      </vt:variant>
      <vt:variant>
        <vt:i4>182</vt:i4>
      </vt:variant>
      <vt:variant>
        <vt:i4>0</vt:i4>
      </vt:variant>
      <vt:variant>
        <vt:i4>5</vt:i4>
      </vt:variant>
      <vt:variant>
        <vt:lpwstr/>
      </vt:variant>
      <vt:variant>
        <vt:lpwstr>_Toc414036449</vt:lpwstr>
      </vt:variant>
      <vt:variant>
        <vt:i4>1310775</vt:i4>
      </vt:variant>
      <vt:variant>
        <vt:i4>176</vt:i4>
      </vt:variant>
      <vt:variant>
        <vt:i4>0</vt:i4>
      </vt:variant>
      <vt:variant>
        <vt:i4>5</vt:i4>
      </vt:variant>
      <vt:variant>
        <vt:lpwstr/>
      </vt:variant>
      <vt:variant>
        <vt:lpwstr>_Toc414036448</vt:lpwstr>
      </vt:variant>
      <vt:variant>
        <vt:i4>1310775</vt:i4>
      </vt:variant>
      <vt:variant>
        <vt:i4>170</vt:i4>
      </vt:variant>
      <vt:variant>
        <vt:i4>0</vt:i4>
      </vt:variant>
      <vt:variant>
        <vt:i4>5</vt:i4>
      </vt:variant>
      <vt:variant>
        <vt:lpwstr/>
      </vt:variant>
      <vt:variant>
        <vt:lpwstr>_Toc414036447</vt:lpwstr>
      </vt:variant>
      <vt:variant>
        <vt:i4>1310775</vt:i4>
      </vt:variant>
      <vt:variant>
        <vt:i4>164</vt:i4>
      </vt:variant>
      <vt:variant>
        <vt:i4>0</vt:i4>
      </vt:variant>
      <vt:variant>
        <vt:i4>5</vt:i4>
      </vt:variant>
      <vt:variant>
        <vt:lpwstr/>
      </vt:variant>
      <vt:variant>
        <vt:lpwstr>_Toc414036446</vt:lpwstr>
      </vt:variant>
      <vt:variant>
        <vt:i4>1310775</vt:i4>
      </vt:variant>
      <vt:variant>
        <vt:i4>158</vt:i4>
      </vt:variant>
      <vt:variant>
        <vt:i4>0</vt:i4>
      </vt:variant>
      <vt:variant>
        <vt:i4>5</vt:i4>
      </vt:variant>
      <vt:variant>
        <vt:lpwstr/>
      </vt:variant>
      <vt:variant>
        <vt:lpwstr>_Toc414036445</vt:lpwstr>
      </vt:variant>
      <vt:variant>
        <vt:i4>1310775</vt:i4>
      </vt:variant>
      <vt:variant>
        <vt:i4>152</vt:i4>
      </vt:variant>
      <vt:variant>
        <vt:i4>0</vt:i4>
      </vt:variant>
      <vt:variant>
        <vt:i4>5</vt:i4>
      </vt:variant>
      <vt:variant>
        <vt:lpwstr/>
      </vt:variant>
      <vt:variant>
        <vt:lpwstr>_Toc414036444</vt:lpwstr>
      </vt:variant>
      <vt:variant>
        <vt:i4>1310775</vt:i4>
      </vt:variant>
      <vt:variant>
        <vt:i4>146</vt:i4>
      </vt:variant>
      <vt:variant>
        <vt:i4>0</vt:i4>
      </vt:variant>
      <vt:variant>
        <vt:i4>5</vt:i4>
      </vt:variant>
      <vt:variant>
        <vt:lpwstr/>
      </vt:variant>
      <vt:variant>
        <vt:lpwstr>_Toc414036443</vt:lpwstr>
      </vt:variant>
      <vt:variant>
        <vt:i4>1310775</vt:i4>
      </vt:variant>
      <vt:variant>
        <vt:i4>140</vt:i4>
      </vt:variant>
      <vt:variant>
        <vt:i4>0</vt:i4>
      </vt:variant>
      <vt:variant>
        <vt:i4>5</vt:i4>
      </vt:variant>
      <vt:variant>
        <vt:lpwstr/>
      </vt:variant>
      <vt:variant>
        <vt:lpwstr>_Toc414036442</vt:lpwstr>
      </vt:variant>
      <vt:variant>
        <vt:i4>1310775</vt:i4>
      </vt:variant>
      <vt:variant>
        <vt:i4>134</vt:i4>
      </vt:variant>
      <vt:variant>
        <vt:i4>0</vt:i4>
      </vt:variant>
      <vt:variant>
        <vt:i4>5</vt:i4>
      </vt:variant>
      <vt:variant>
        <vt:lpwstr/>
      </vt:variant>
      <vt:variant>
        <vt:lpwstr>_Toc414036441</vt:lpwstr>
      </vt:variant>
      <vt:variant>
        <vt:i4>1310775</vt:i4>
      </vt:variant>
      <vt:variant>
        <vt:i4>128</vt:i4>
      </vt:variant>
      <vt:variant>
        <vt:i4>0</vt:i4>
      </vt:variant>
      <vt:variant>
        <vt:i4>5</vt:i4>
      </vt:variant>
      <vt:variant>
        <vt:lpwstr/>
      </vt:variant>
      <vt:variant>
        <vt:lpwstr>_Toc414036440</vt:lpwstr>
      </vt:variant>
      <vt:variant>
        <vt:i4>1245239</vt:i4>
      </vt:variant>
      <vt:variant>
        <vt:i4>122</vt:i4>
      </vt:variant>
      <vt:variant>
        <vt:i4>0</vt:i4>
      </vt:variant>
      <vt:variant>
        <vt:i4>5</vt:i4>
      </vt:variant>
      <vt:variant>
        <vt:lpwstr/>
      </vt:variant>
      <vt:variant>
        <vt:lpwstr>_Toc414036439</vt:lpwstr>
      </vt:variant>
      <vt:variant>
        <vt:i4>1245239</vt:i4>
      </vt:variant>
      <vt:variant>
        <vt:i4>116</vt:i4>
      </vt:variant>
      <vt:variant>
        <vt:i4>0</vt:i4>
      </vt:variant>
      <vt:variant>
        <vt:i4>5</vt:i4>
      </vt:variant>
      <vt:variant>
        <vt:lpwstr/>
      </vt:variant>
      <vt:variant>
        <vt:lpwstr>_Toc414036438</vt:lpwstr>
      </vt:variant>
      <vt:variant>
        <vt:i4>1245239</vt:i4>
      </vt:variant>
      <vt:variant>
        <vt:i4>110</vt:i4>
      </vt:variant>
      <vt:variant>
        <vt:i4>0</vt:i4>
      </vt:variant>
      <vt:variant>
        <vt:i4>5</vt:i4>
      </vt:variant>
      <vt:variant>
        <vt:lpwstr/>
      </vt:variant>
      <vt:variant>
        <vt:lpwstr>_Toc414036437</vt:lpwstr>
      </vt:variant>
      <vt:variant>
        <vt:i4>1245239</vt:i4>
      </vt:variant>
      <vt:variant>
        <vt:i4>104</vt:i4>
      </vt:variant>
      <vt:variant>
        <vt:i4>0</vt:i4>
      </vt:variant>
      <vt:variant>
        <vt:i4>5</vt:i4>
      </vt:variant>
      <vt:variant>
        <vt:lpwstr/>
      </vt:variant>
      <vt:variant>
        <vt:lpwstr>_Toc414036436</vt:lpwstr>
      </vt:variant>
      <vt:variant>
        <vt:i4>1245239</vt:i4>
      </vt:variant>
      <vt:variant>
        <vt:i4>98</vt:i4>
      </vt:variant>
      <vt:variant>
        <vt:i4>0</vt:i4>
      </vt:variant>
      <vt:variant>
        <vt:i4>5</vt:i4>
      </vt:variant>
      <vt:variant>
        <vt:lpwstr/>
      </vt:variant>
      <vt:variant>
        <vt:lpwstr>_Toc414036435</vt:lpwstr>
      </vt:variant>
      <vt:variant>
        <vt:i4>1245239</vt:i4>
      </vt:variant>
      <vt:variant>
        <vt:i4>92</vt:i4>
      </vt:variant>
      <vt:variant>
        <vt:i4>0</vt:i4>
      </vt:variant>
      <vt:variant>
        <vt:i4>5</vt:i4>
      </vt:variant>
      <vt:variant>
        <vt:lpwstr/>
      </vt:variant>
      <vt:variant>
        <vt:lpwstr>_Toc414036434</vt:lpwstr>
      </vt:variant>
      <vt:variant>
        <vt:i4>1245239</vt:i4>
      </vt:variant>
      <vt:variant>
        <vt:i4>86</vt:i4>
      </vt:variant>
      <vt:variant>
        <vt:i4>0</vt:i4>
      </vt:variant>
      <vt:variant>
        <vt:i4>5</vt:i4>
      </vt:variant>
      <vt:variant>
        <vt:lpwstr/>
      </vt:variant>
      <vt:variant>
        <vt:lpwstr>_Toc414036433</vt:lpwstr>
      </vt:variant>
      <vt:variant>
        <vt:i4>1245239</vt:i4>
      </vt:variant>
      <vt:variant>
        <vt:i4>80</vt:i4>
      </vt:variant>
      <vt:variant>
        <vt:i4>0</vt:i4>
      </vt:variant>
      <vt:variant>
        <vt:i4>5</vt:i4>
      </vt:variant>
      <vt:variant>
        <vt:lpwstr/>
      </vt:variant>
      <vt:variant>
        <vt:lpwstr>_Toc414036432</vt:lpwstr>
      </vt:variant>
      <vt:variant>
        <vt:i4>1245239</vt:i4>
      </vt:variant>
      <vt:variant>
        <vt:i4>74</vt:i4>
      </vt:variant>
      <vt:variant>
        <vt:i4>0</vt:i4>
      </vt:variant>
      <vt:variant>
        <vt:i4>5</vt:i4>
      </vt:variant>
      <vt:variant>
        <vt:lpwstr/>
      </vt:variant>
      <vt:variant>
        <vt:lpwstr>_Toc414036431</vt:lpwstr>
      </vt:variant>
      <vt:variant>
        <vt:i4>1245239</vt:i4>
      </vt:variant>
      <vt:variant>
        <vt:i4>68</vt:i4>
      </vt:variant>
      <vt:variant>
        <vt:i4>0</vt:i4>
      </vt:variant>
      <vt:variant>
        <vt:i4>5</vt:i4>
      </vt:variant>
      <vt:variant>
        <vt:lpwstr/>
      </vt:variant>
      <vt:variant>
        <vt:lpwstr>_Toc414036430</vt:lpwstr>
      </vt:variant>
      <vt:variant>
        <vt:i4>1179703</vt:i4>
      </vt:variant>
      <vt:variant>
        <vt:i4>62</vt:i4>
      </vt:variant>
      <vt:variant>
        <vt:i4>0</vt:i4>
      </vt:variant>
      <vt:variant>
        <vt:i4>5</vt:i4>
      </vt:variant>
      <vt:variant>
        <vt:lpwstr/>
      </vt:variant>
      <vt:variant>
        <vt:lpwstr>_Toc414036429</vt:lpwstr>
      </vt:variant>
      <vt:variant>
        <vt:i4>1179703</vt:i4>
      </vt:variant>
      <vt:variant>
        <vt:i4>56</vt:i4>
      </vt:variant>
      <vt:variant>
        <vt:i4>0</vt:i4>
      </vt:variant>
      <vt:variant>
        <vt:i4>5</vt:i4>
      </vt:variant>
      <vt:variant>
        <vt:lpwstr/>
      </vt:variant>
      <vt:variant>
        <vt:lpwstr>_Toc414036428</vt:lpwstr>
      </vt:variant>
      <vt:variant>
        <vt:i4>1179703</vt:i4>
      </vt:variant>
      <vt:variant>
        <vt:i4>50</vt:i4>
      </vt:variant>
      <vt:variant>
        <vt:i4>0</vt:i4>
      </vt:variant>
      <vt:variant>
        <vt:i4>5</vt:i4>
      </vt:variant>
      <vt:variant>
        <vt:lpwstr/>
      </vt:variant>
      <vt:variant>
        <vt:lpwstr>_Toc414036427</vt:lpwstr>
      </vt:variant>
      <vt:variant>
        <vt:i4>1179703</vt:i4>
      </vt:variant>
      <vt:variant>
        <vt:i4>44</vt:i4>
      </vt:variant>
      <vt:variant>
        <vt:i4>0</vt:i4>
      </vt:variant>
      <vt:variant>
        <vt:i4>5</vt:i4>
      </vt:variant>
      <vt:variant>
        <vt:lpwstr/>
      </vt:variant>
      <vt:variant>
        <vt:lpwstr>_Toc414036426</vt:lpwstr>
      </vt:variant>
      <vt:variant>
        <vt:i4>1179703</vt:i4>
      </vt:variant>
      <vt:variant>
        <vt:i4>38</vt:i4>
      </vt:variant>
      <vt:variant>
        <vt:i4>0</vt:i4>
      </vt:variant>
      <vt:variant>
        <vt:i4>5</vt:i4>
      </vt:variant>
      <vt:variant>
        <vt:lpwstr/>
      </vt:variant>
      <vt:variant>
        <vt:lpwstr>_Toc414036425</vt:lpwstr>
      </vt:variant>
      <vt:variant>
        <vt:i4>1179703</vt:i4>
      </vt:variant>
      <vt:variant>
        <vt:i4>32</vt:i4>
      </vt:variant>
      <vt:variant>
        <vt:i4>0</vt:i4>
      </vt:variant>
      <vt:variant>
        <vt:i4>5</vt:i4>
      </vt:variant>
      <vt:variant>
        <vt:lpwstr/>
      </vt:variant>
      <vt:variant>
        <vt:lpwstr>_Toc414036424</vt:lpwstr>
      </vt:variant>
      <vt:variant>
        <vt:i4>1179703</vt:i4>
      </vt:variant>
      <vt:variant>
        <vt:i4>26</vt:i4>
      </vt:variant>
      <vt:variant>
        <vt:i4>0</vt:i4>
      </vt:variant>
      <vt:variant>
        <vt:i4>5</vt:i4>
      </vt:variant>
      <vt:variant>
        <vt:lpwstr/>
      </vt:variant>
      <vt:variant>
        <vt:lpwstr>_Toc414036423</vt:lpwstr>
      </vt:variant>
      <vt:variant>
        <vt:i4>1179703</vt:i4>
      </vt:variant>
      <vt:variant>
        <vt:i4>20</vt:i4>
      </vt:variant>
      <vt:variant>
        <vt:i4>0</vt:i4>
      </vt:variant>
      <vt:variant>
        <vt:i4>5</vt:i4>
      </vt:variant>
      <vt:variant>
        <vt:lpwstr/>
      </vt:variant>
      <vt:variant>
        <vt:lpwstr>_Toc414036422</vt:lpwstr>
      </vt:variant>
      <vt:variant>
        <vt:i4>1179703</vt:i4>
      </vt:variant>
      <vt:variant>
        <vt:i4>14</vt:i4>
      </vt:variant>
      <vt:variant>
        <vt:i4>0</vt:i4>
      </vt:variant>
      <vt:variant>
        <vt:i4>5</vt:i4>
      </vt:variant>
      <vt:variant>
        <vt:lpwstr/>
      </vt:variant>
      <vt:variant>
        <vt:lpwstr>_Toc414036421</vt:lpwstr>
      </vt:variant>
      <vt:variant>
        <vt:i4>1179703</vt:i4>
      </vt:variant>
      <vt:variant>
        <vt:i4>8</vt:i4>
      </vt:variant>
      <vt:variant>
        <vt:i4>0</vt:i4>
      </vt:variant>
      <vt:variant>
        <vt:i4>5</vt:i4>
      </vt:variant>
      <vt:variant>
        <vt:lpwstr/>
      </vt:variant>
      <vt:variant>
        <vt:lpwstr>_Toc414036420</vt:lpwstr>
      </vt:variant>
      <vt:variant>
        <vt:i4>1114167</vt:i4>
      </vt:variant>
      <vt:variant>
        <vt:i4>2</vt:i4>
      </vt:variant>
      <vt:variant>
        <vt:i4>0</vt:i4>
      </vt:variant>
      <vt:variant>
        <vt:i4>5</vt:i4>
      </vt:variant>
      <vt:variant>
        <vt:lpwstr/>
      </vt:variant>
      <vt:variant>
        <vt:lpwstr>_Toc414036419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2018-12-17T13:36:00Z</dcterms:created>
  <dcterms:modified xsi:type="dcterms:W3CDTF">2022-03-28T08:40:00Z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MSIP_Label_436fffe2-e74d-4f21-833f-6f054a10cb50_Enabled">
    <vt:lpwstr>true</vt:lpwstr>
  </property>
  <property fmtid="{D5CDD505-2E9C-101B-9397-08002B2CF9AE}" pid="4" name="MSIP_Label_436fffe2-e74d-4f21-833f-6f054a10cb50_SetDate">
    <vt:lpwstr>2020-12-04T01:57:41Z</vt:lpwstr>
  </property>
  <property fmtid="{D5CDD505-2E9C-101B-9397-08002B2CF9AE}" pid="5" name="MSIP_Label_436fffe2-e74d-4f21-833f-6f054a10cb50_Method">
    <vt:lpwstr>Privileged</vt:lpwstr>
  </property>
  <property fmtid="{D5CDD505-2E9C-101B-9397-08002B2CF9AE}" pid="6" name="MSIP_Label_436fffe2-e74d-4f21-833f-6f054a10cb50_Name">
    <vt:lpwstr>436fffe2-e74d-4f21-833f-6f054a10cb50</vt:lpwstr>
  </property>
  <property fmtid="{D5CDD505-2E9C-101B-9397-08002B2CF9AE}" pid="7" name="MSIP_Label_436fffe2-e74d-4f21-833f-6f054a10cb50_SiteId">
    <vt:lpwstr>a4dd5294-24e4-4102-8420-cb86d0baae1e</vt:lpwstr>
  </property>
  <property fmtid="{D5CDD505-2E9C-101B-9397-08002B2CF9AE}" pid="8" name="MSIP_Label_436fffe2-e74d-4f21-833f-6f054a10cb50_ActionId">
    <vt:lpwstr>db2acee2-7cef-49dc-a2b4-072a132e6ccf</vt:lpwstr>
  </property>
  <property fmtid="{D5CDD505-2E9C-101B-9397-08002B2CF9AE}" pid="9" name="MSIP_Label_436fffe2-e74d-4f21-833f-6f054a10cb50_ContentBits">
    <vt:lpwstr>0</vt:lpwstr>
  </property>
</Properties>
</file>