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DDC0" w14:textId="77777777" w:rsidR="00667229" w:rsidRPr="00F11C80" w:rsidRDefault="00667229" w:rsidP="008D7CC2">
      <w:pPr>
        <w:ind w:firstLine="210"/>
      </w:pPr>
    </w:p>
    <w:p w14:paraId="6162FBEB" w14:textId="77777777" w:rsidR="007F077B" w:rsidRPr="00F11C80" w:rsidRDefault="007F077B" w:rsidP="008D7CC2">
      <w:pPr>
        <w:ind w:firstLine="210"/>
      </w:pPr>
    </w:p>
    <w:p w14:paraId="2D67592A" w14:textId="67949DCA" w:rsidR="00667229" w:rsidRPr="002635CA" w:rsidRDefault="00056201" w:rsidP="008D7CC2">
      <w:pPr>
        <w:pStyle w:val="ab"/>
      </w:pPr>
      <w:r>
        <w:rPr>
          <w:rFonts w:hint="eastAsia"/>
        </w:rPr>
        <w:t>保守</w:t>
      </w:r>
      <w:r w:rsidR="0096454E">
        <w:rPr>
          <w:rFonts w:hint="eastAsia"/>
        </w:rPr>
        <w:t>実施要領</w:t>
      </w:r>
    </w:p>
    <w:p w14:paraId="70D45E39" w14:textId="77777777" w:rsidR="00FE22C7" w:rsidRPr="00F11C80" w:rsidRDefault="00FE22C7" w:rsidP="008D7CC2">
      <w:pPr>
        <w:ind w:firstLine="210"/>
      </w:pPr>
    </w:p>
    <w:p w14:paraId="1E2F92DE" w14:textId="77777777" w:rsidR="00FE22C7" w:rsidRPr="00F11C80" w:rsidRDefault="00FE22C7" w:rsidP="008D7CC2">
      <w:pPr>
        <w:ind w:firstLine="210"/>
      </w:pPr>
    </w:p>
    <w:p w14:paraId="22220054" w14:textId="77777777" w:rsidR="00FE22C7" w:rsidRPr="00F11C80" w:rsidRDefault="00FE22C7" w:rsidP="008D7CC2">
      <w:pPr>
        <w:ind w:firstLine="210"/>
      </w:pPr>
    </w:p>
    <w:p w14:paraId="0D735A67" w14:textId="77777777" w:rsidR="00FE22C7" w:rsidRPr="00F11C80" w:rsidRDefault="00FE22C7" w:rsidP="008D7CC2">
      <w:pPr>
        <w:ind w:firstLine="210"/>
      </w:pPr>
    </w:p>
    <w:p w14:paraId="1D5FEAA0" w14:textId="77777777" w:rsidR="00FE22C7" w:rsidRPr="00F11C80" w:rsidRDefault="00FE22C7" w:rsidP="008D7CC2">
      <w:pPr>
        <w:ind w:firstLine="210"/>
      </w:pPr>
    </w:p>
    <w:p w14:paraId="03B8C15D" w14:textId="77777777" w:rsidR="00FE22C7" w:rsidRPr="00F11C80" w:rsidRDefault="00FE22C7" w:rsidP="008D7CC2">
      <w:pPr>
        <w:ind w:firstLine="210"/>
      </w:pPr>
    </w:p>
    <w:p w14:paraId="61DEB9F7" w14:textId="77777777" w:rsidR="00FE22C7" w:rsidRPr="00F11C80" w:rsidRDefault="00FE22C7" w:rsidP="008D7CC2">
      <w:pPr>
        <w:ind w:firstLine="210"/>
      </w:pPr>
    </w:p>
    <w:p w14:paraId="389126E0" w14:textId="77777777" w:rsidR="00FE22C7" w:rsidRPr="00F11C80" w:rsidRDefault="00FE22C7" w:rsidP="008D7CC2">
      <w:pPr>
        <w:ind w:firstLine="210"/>
      </w:pPr>
    </w:p>
    <w:p w14:paraId="338D39AA" w14:textId="77777777" w:rsidR="00FE22C7" w:rsidRPr="00F11C80" w:rsidRDefault="00FE22C7" w:rsidP="008D7CC2">
      <w:pPr>
        <w:ind w:firstLine="210"/>
      </w:pPr>
    </w:p>
    <w:p w14:paraId="4BEA03E0" w14:textId="77777777" w:rsidR="00FE22C7" w:rsidRPr="00F11C80" w:rsidRDefault="00FE22C7" w:rsidP="008D7CC2">
      <w:pPr>
        <w:ind w:firstLine="210"/>
      </w:pPr>
    </w:p>
    <w:p w14:paraId="6BA38F66" w14:textId="77777777" w:rsidR="00FE22C7" w:rsidRPr="00F11C80" w:rsidRDefault="00FE22C7" w:rsidP="008D7CC2">
      <w:pPr>
        <w:ind w:firstLine="210"/>
      </w:pPr>
    </w:p>
    <w:p w14:paraId="7CC132E3" w14:textId="77777777" w:rsidR="00FE22C7" w:rsidRPr="00F11C80" w:rsidRDefault="00FE22C7" w:rsidP="008D7CC2">
      <w:pPr>
        <w:ind w:firstLine="210"/>
      </w:pPr>
    </w:p>
    <w:p w14:paraId="1ACA31F7" w14:textId="77777777" w:rsidR="00FE22C7" w:rsidRPr="00F11C80" w:rsidRDefault="00FE22C7" w:rsidP="008D7CC2">
      <w:pPr>
        <w:ind w:firstLine="210"/>
      </w:pPr>
    </w:p>
    <w:p w14:paraId="59EBA22D" w14:textId="77777777" w:rsidR="00FE22C7" w:rsidRDefault="00FE22C7" w:rsidP="008D7CC2">
      <w:pPr>
        <w:ind w:firstLine="210"/>
      </w:pPr>
    </w:p>
    <w:p w14:paraId="662E92CD" w14:textId="77777777" w:rsidR="007B0866" w:rsidRPr="00F11C80" w:rsidRDefault="007B0866" w:rsidP="008D7CC2">
      <w:pPr>
        <w:ind w:firstLine="210"/>
      </w:pPr>
    </w:p>
    <w:p w14:paraId="3FB98332" w14:textId="77777777" w:rsidR="00FE22C7" w:rsidRPr="00F11C80" w:rsidRDefault="00FE22C7" w:rsidP="008D7CC2">
      <w:pPr>
        <w:ind w:firstLine="210"/>
      </w:pPr>
    </w:p>
    <w:p w14:paraId="4AEAEFC1" w14:textId="77777777" w:rsidR="00FE22C7" w:rsidRDefault="00FE22C7" w:rsidP="008D7CC2">
      <w:pPr>
        <w:ind w:firstLine="210"/>
      </w:pPr>
    </w:p>
    <w:p w14:paraId="31FC89BE" w14:textId="77777777" w:rsidR="00870744" w:rsidRDefault="00870744" w:rsidP="008D7CC2">
      <w:pPr>
        <w:ind w:firstLine="210"/>
      </w:pPr>
    </w:p>
    <w:p w14:paraId="403D1491" w14:textId="77777777" w:rsidR="00870744" w:rsidRDefault="00870744" w:rsidP="008D7CC2">
      <w:pPr>
        <w:ind w:firstLine="210"/>
      </w:pPr>
    </w:p>
    <w:p w14:paraId="3DB287D2" w14:textId="77777777" w:rsidR="007B0866" w:rsidRPr="00A865BE" w:rsidRDefault="007B0866" w:rsidP="008D7CC2">
      <w:pPr>
        <w:pStyle w:val="27"/>
      </w:pPr>
      <w:r>
        <w:rPr>
          <w:rFonts w:hint="eastAsia"/>
        </w:rPr>
        <w:t>[プロジェクト名]</w:t>
      </w:r>
    </w:p>
    <w:p w14:paraId="0511575D" w14:textId="77777777" w:rsidR="007B0866" w:rsidRPr="00284FF5" w:rsidRDefault="007B0866" w:rsidP="008D7CC2">
      <w:pPr>
        <w:pStyle w:val="27"/>
      </w:pPr>
      <w:r w:rsidRPr="00194A75">
        <w:rPr>
          <w:rFonts w:hint="eastAsia"/>
        </w:rPr>
        <w:t xml:space="preserve">第 </w:t>
      </w:r>
      <w:proofErr w:type="spellStart"/>
      <w:r w:rsidRPr="00194A75">
        <w:rPr>
          <w:rFonts w:hint="eastAsia"/>
        </w:rPr>
        <w:t>n.n</w:t>
      </w:r>
      <w:proofErr w:type="spellEnd"/>
      <w:r w:rsidRPr="00194A75">
        <w:rPr>
          <w:rFonts w:hint="eastAsia"/>
        </w:rPr>
        <w:t>版</w:t>
      </w:r>
    </w:p>
    <w:p w14:paraId="480C91FF" w14:textId="77777777" w:rsidR="00FE22C7" w:rsidRPr="007B0866" w:rsidRDefault="00FE22C7" w:rsidP="008D7CC2">
      <w:pPr>
        <w:ind w:firstLine="210"/>
      </w:pPr>
    </w:p>
    <w:p w14:paraId="2549C7E2" w14:textId="77777777" w:rsidR="00870744" w:rsidRDefault="00870744" w:rsidP="008D7CC2">
      <w:pPr>
        <w:ind w:firstLine="210"/>
      </w:pPr>
    </w:p>
    <w:p w14:paraId="1A85F502" w14:textId="77777777" w:rsidR="00870744" w:rsidRDefault="00870744" w:rsidP="008D7CC2">
      <w:pPr>
        <w:ind w:firstLine="210"/>
      </w:pPr>
    </w:p>
    <w:p w14:paraId="383BB8D5" w14:textId="77777777" w:rsidR="007B0866" w:rsidRPr="00F11C80" w:rsidRDefault="007B0866" w:rsidP="008D7CC2">
      <w:pPr>
        <w:ind w:firstLine="210"/>
      </w:pPr>
    </w:p>
    <w:p w14:paraId="20150148" w14:textId="77777777" w:rsidR="003A6D54" w:rsidRPr="00F11C80" w:rsidRDefault="003A6D54" w:rsidP="008D7CC2">
      <w:pPr>
        <w:pStyle w:val="10"/>
      </w:pPr>
      <w:r w:rsidRPr="00F11C80">
        <w:rPr>
          <w:rFonts w:hint="eastAsia"/>
        </w:rPr>
        <w:lastRenderedPageBreak/>
        <w:t>改訂履歴</w:t>
      </w:r>
    </w:p>
    <w:p w14:paraId="60DED96E" w14:textId="77777777" w:rsidR="003A6D54" w:rsidRPr="00F11C80" w:rsidRDefault="003A6D54" w:rsidP="008D7CC2">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6306B8" w:rsidRPr="00F11C80" w14:paraId="3A6015A2" w14:textId="77777777" w:rsidTr="00822623">
        <w:trPr>
          <w:trHeight w:val="184"/>
        </w:trPr>
        <w:tc>
          <w:tcPr>
            <w:tcW w:w="579" w:type="pct"/>
            <w:shd w:val="clear" w:color="auto" w:fill="E6E6E6"/>
            <w:vAlign w:val="center"/>
          </w:tcPr>
          <w:p w14:paraId="2F7102A6" w14:textId="77777777" w:rsidR="006306B8" w:rsidRPr="00F218C2" w:rsidRDefault="006306B8" w:rsidP="008D7CC2">
            <w:pPr>
              <w:pStyle w:val="TableTitle2"/>
            </w:pPr>
            <w:r w:rsidRPr="00F218C2">
              <w:rPr>
                <w:rFonts w:hint="eastAsia"/>
              </w:rPr>
              <w:t>版数</w:t>
            </w:r>
          </w:p>
        </w:tc>
        <w:tc>
          <w:tcPr>
            <w:tcW w:w="1251" w:type="pct"/>
            <w:shd w:val="clear" w:color="auto" w:fill="E6E6E6"/>
            <w:vAlign w:val="center"/>
          </w:tcPr>
          <w:p w14:paraId="1D7F616A" w14:textId="77777777" w:rsidR="006306B8" w:rsidRPr="00F218C2" w:rsidRDefault="006306B8" w:rsidP="008D7CC2">
            <w:pPr>
              <w:pStyle w:val="TableTitle2"/>
            </w:pPr>
            <w:r w:rsidRPr="00F218C2">
              <w:rPr>
                <w:rFonts w:hint="eastAsia"/>
              </w:rPr>
              <w:t>改訂日付</w:t>
            </w:r>
          </w:p>
        </w:tc>
        <w:tc>
          <w:tcPr>
            <w:tcW w:w="854" w:type="pct"/>
            <w:shd w:val="clear" w:color="auto" w:fill="E6E6E6"/>
            <w:vAlign w:val="center"/>
          </w:tcPr>
          <w:p w14:paraId="3AC8E172" w14:textId="77777777" w:rsidR="006306B8" w:rsidRPr="00F218C2" w:rsidRDefault="006306B8" w:rsidP="008D7CC2">
            <w:pPr>
              <w:pStyle w:val="TableTitle2"/>
            </w:pPr>
            <w:r w:rsidRPr="00F218C2">
              <w:rPr>
                <w:rFonts w:hint="eastAsia"/>
              </w:rPr>
              <w:t>改訂者</w:t>
            </w:r>
          </w:p>
        </w:tc>
        <w:tc>
          <w:tcPr>
            <w:tcW w:w="2315" w:type="pct"/>
            <w:shd w:val="clear" w:color="auto" w:fill="E6E6E6"/>
            <w:vAlign w:val="center"/>
          </w:tcPr>
          <w:p w14:paraId="477DA642" w14:textId="77777777" w:rsidR="006306B8" w:rsidRPr="00F218C2" w:rsidRDefault="006306B8" w:rsidP="008D7CC2">
            <w:pPr>
              <w:pStyle w:val="TableTitle2"/>
            </w:pPr>
            <w:r w:rsidRPr="00F218C2">
              <w:rPr>
                <w:rFonts w:hint="eastAsia"/>
              </w:rPr>
              <w:t>改訂内容</w:t>
            </w:r>
          </w:p>
        </w:tc>
      </w:tr>
      <w:tr w:rsidR="008854EF" w:rsidRPr="00F11C80" w14:paraId="756BDD3C" w14:textId="77777777" w:rsidTr="00822623">
        <w:trPr>
          <w:trHeight w:val="184"/>
        </w:trPr>
        <w:tc>
          <w:tcPr>
            <w:tcW w:w="579" w:type="pct"/>
          </w:tcPr>
          <w:p w14:paraId="584565D6" w14:textId="691C13C8" w:rsidR="008854EF" w:rsidRPr="00F218C2" w:rsidRDefault="008854EF" w:rsidP="008854EF">
            <w:pPr>
              <w:pStyle w:val="TableBodyText2"/>
            </w:pPr>
            <w:proofErr w:type="spellStart"/>
            <w:r w:rsidRPr="006F7B84">
              <w:rPr>
                <w:rFonts w:hint="eastAsia"/>
              </w:rPr>
              <w:t>n.n</w:t>
            </w:r>
            <w:proofErr w:type="spellEnd"/>
          </w:p>
        </w:tc>
        <w:tc>
          <w:tcPr>
            <w:tcW w:w="1251" w:type="pct"/>
          </w:tcPr>
          <w:p w14:paraId="7960AC76" w14:textId="2F5E4C50" w:rsidR="008854EF" w:rsidRDefault="008854EF" w:rsidP="008854EF">
            <w:pPr>
              <w:pStyle w:val="TableBodyText2"/>
            </w:pPr>
            <w:r>
              <w:t>202</w:t>
            </w:r>
            <w:r>
              <w:rPr>
                <w:rFonts w:hint="eastAsia"/>
              </w:rPr>
              <w:t>2</w:t>
            </w:r>
            <w:r w:rsidRPr="006F7B84">
              <w:rPr>
                <w:rFonts w:hint="eastAsia"/>
              </w:rPr>
              <w:t>年</w:t>
            </w:r>
            <w:r w:rsidR="007213B1">
              <w:rPr>
                <w:rFonts w:hint="eastAsia"/>
              </w:rPr>
              <w:t>4</w:t>
            </w:r>
            <w:r w:rsidRPr="006F7B84">
              <w:rPr>
                <w:rFonts w:hint="eastAsia"/>
              </w:rPr>
              <w:t>月</w:t>
            </w:r>
            <w:r w:rsidR="007213B1">
              <w:rPr>
                <w:rFonts w:hint="eastAsia"/>
              </w:rPr>
              <w:t>20</w:t>
            </w:r>
            <w:r w:rsidRPr="006F7B84">
              <w:rPr>
                <w:rFonts w:hint="eastAsia"/>
              </w:rPr>
              <w:t>日</w:t>
            </w:r>
          </w:p>
        </w:tc>
        <w:tc>
          <w:tcPr>
            <w:tcW w:w="854" w:type="pct"/>
          </w:tcPr>
          <w:p w14:paraId="0CC53663" w14:textId="4508767F" w:rsidR="008854EF" w:rsidRDefault="008854EF" w:rsidP="008854EF">
            <w:pPr>
              <w:pStyle w:val="TableBodyText2"/>
            </w:pPr>
            <w:r>
              <w:rPr>
                <w:rFonts w:hint="eastAsia"/>
              </w:rPr>
              <w:t>X</w:t>
            </w:r>
            <w:r>
              <w:t>XXX</w:t>
            </w:r>
          </w:p>
        </w:tc>
        <w:tc>
          <w:tcPr>
            <w:tcW w:w="2315" w:type="pct"/>
          </w:tcPr>
          <w:p w14:paraId="04C42FD6" w14:textId="2688E69F" w:rsidR="008854EF" w:rsidRDefault="008854EF" w:rsidP="003C5A9F">
            <w:pPr>
              <w:pStyle w:val="TableBodyText2"/>
              <w:ind w:left="240" w:hangingChars="100" w:hanging="240"/>
              <w:jc w:val="left"/>
            </w:pPr>
            <w:r>
              <w:rPr>
                <w:rFonts w:hint="eastAsia"/>
              </w:rPr>
              <w:t>・</w:t>
            </w:r>
            <w:r w:rsidRPr="008854EF">
              <w:rPr>
                <w:rFonts w:hint="eastAsia"/>
              </w:rPr>
              <w:t>政府共通プラットフォームの記載を削除</w:t>
            </w:r>
          </w:p>
        </w:tc>
      </w:tr>
      <w:tr w:rsidR="008854EF" w:rsidRPr="00F11C80" w14:paraId="16569E3D" w14:textId="77777777" w:rsidTr="00822623">
        <w:trPr>
          <w:trHeight w:val="184"/>
        </w:trPr>
        <w:tc>
          <w:tcPr>
            <w:tcW w:w="579" w:type="pct"/>
          </w:tcPr>
          <w:p w14:paraId="132AB1A9" w14:textId="77777777" w:rsidR="008854EF" w:rsidRPr="00F218C2" w:rsidRDefault="008854EF" w:rsidP="008854EF">
            <w:pPr>
              <w:pStyle w:val="TableBodyText2"/>
            </w:pPr>
            <w:proofErr w:type="spellStart"/>
            <w:r w:rsidRPr="00F218C2">
              <w:rPr>
                <w:rFonts w:hint="eastAsia"/>
              </w:rPr>
              <w:t>n.n</w:t>
            </w:r>
            <w:proofErr w:type="spellEnd"/>
          </w:p>
        </w:tc>
        <w:tc>
          <w:tcPr>
            <w:tcW w:w="1251" w:type="pct"/>
          </w:tcPr>
          <w:p w14:paraId="67EE50A5" w14:textId="12AFAF80" w:rsidR="008854EF" w:rsidRPr="00F218C2" w:rsidRDefault="008854EF" w:rsidP="008854EF">
            <w:pPr>
              <w:pStyle w:val="TableBodyText2"/>
            </w:pPr>
            <w:r>
              <w:rPr>
                <w:rFonts w:hint="eastAsia"/>
              </w:rPr>
              <w:t>2021</w:t>
            </w:r>
            <w:r w:rsidRPr="00F218C2">
              <w:rPr>
                <w:rFonts w:hint="eastAsia"/>
              </w:rPr>
              <w:t>年</w:t>
            </w:r>
            <w:r>
              <w:rPr>
                <w:rFonts w:hint="eastAsia"/>
              </w:rPr>
              <w:t>3</w:t>
            </w:r>
            <w:r w:rsidRPr="00F218C2">
              <w:rPr>
                <w:rFonts w:hint="eastAsia"/>
              </w:rPr>
              <w:t>月</w:t>
            </w:r>
            <w:r>
              <w:rPr>
                <w:rFonts w:hint="eastAsia"/>
              </w:rPr>
              <w:t>30</w:t>
            </w:r>
            <w:r w:rsidRPr="00F218C2">
              <w:rPr>
                <w:rFonts w:hint="eastAsia"/>
              </w:rPr>
              <w:t>日</w:t>
            </w:r>
          </w:p>
        </w:tc>
        <w:tc>
          <w:tcPr>
            <w:tcW w:w="854" w:type="pct"/>
          </w:tcPr>
          <w:p w14:paraId="3C98C93F" w14:textId="7D6AD5F7" w:rsidR="008854EF" w:rsidRPr="00F218C2" w:rsidRDefault="008854EF" w:rsidP="008854EF">
            <w:pPr>
              <w:pStyle w:val="TableBodyText2"/>
            </w:pPr>
            <w:r>
              <w:rPr>
                <w:rFonts w:hint="eastAsia"/>
              </w:rPr>
              <w:t>X</w:t>
            </w:r>
            <w:r>
              <w:t>XXX</w:t>
            </w:r>
          </w:p>
        </w:tc>
        <w:tc>
          <w:tcPr>
            <w:tcW w:w="2315" w:type="pct"/>
          </w:tcPr>
          <w:p w14:paraId="4C6D40AA" w14:textId="3A54EEC6" w:rsidR="008854EF" w:rsidRPr="00F218C2" w:rsidRDefault="008854EF" w:rsidP="008854EF">
            <w:pPr>
              <w:pStyle w:val="TableBodyText2"/>
              <w:jc w:val="left"/>
            </w:pPr>
            <w:r>
              <w:rPr>
                <w:rFonts w:hint="eastAsia"/>
              </w:rPr>
              <w:t>・資料間の不整合の修正</w:t>
            </w:r>
          </w:p>
        </w:tc>
      </w:tr>
    </w:tbl>
    <w:p w14:paraId="5A200957" w14:textId="77777777" w:rsidR="00E4366E" w:rsidRPr="006306B8" w:rsidRDefault="00E4366E" w:rsidP="008D7CC2">
      <w:pPr>
        <w:pStyle w:val="10"/>
      </w:pPr>
    </w:p>
    <w:p w14:paraId="1A132728" w14:textId="77777777" w:rsidR="00E4366E" w:rsidRPr="00F11C80" w:rsidRDefault="00E4366E" w:rsidP="008D7CC2">
      <w:pPr>
        <w:pStyle w:val="10"/>
      </w:pPr>
      <w:r w:rsidRPr="00F11C80">
        <w:br w:type="page"/>
      </w:r>
    </w:p>
    <w:p w14:paraId="6BD1D955" w14:textId="77777777" w:rsidR="003A6D54" w:rsidRPr="00F11C80" w:rsidRDefault="003A6D54" w:rsidP="008D7CC2">
      <w:pPr>
        <w:pStyle w:val="10"/>
      </w:pPr>
      <w:r w:rsidRPr="00F11C80">
        <w:rPr>
          <w:rFonts w:hint="eastAsia"/>
        </w:rPr>
        <w:lastRenderedPageBreak/>
        <w:t>変更履歴</w:t>
      </w:r>
    </w:p>
    <w:p w14:paraId="6C8B8DBC" w14:textId="77777777" w:rsidR="003A6D54" w:rsidRPr="00F11C80" w:rsidRDefault="003A6D54" w:rsidP="008D7CC2">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6306B8" w:rsidRPr="00F11C80" w14:paraId="7DE24C53" w14:textId="77777777" w:rsidTr="00822623">
        <w:trPr>
          <w:trHeight w:val="184"/>
        </w:trPr>
        <w:tc>
          <w:tcPr>
            <w:tcW w:w="579" w:type="pct"/>
            <w:shd w:val="clear" w:color="auto" w:fill="E6E6E6"/>
            <w:vAlign w:val="center"/>
          </w:tcPr>
          <w:p w14:paraId="5DA265E2" w14:textId="77777777" w:rsidR="006306B8" w:rsidRPr="00F11C80" w:rsidRDefault="006306B8" w:rsidP="008D7CC2">
            <w:pPr>
              <w:pStyle w:val="TableTitle2"/>
            </w:pPr>
            <w:r w:rsidRPr="00F11C80">
              <w:rPr>
                <w:rFonts w:hint="eastAsia"/>
              </w:rPr>
              <w:t>履歴ID</w:t>
            </w:r>
          </w:p>
        </w:tc>
        <w:tc>
          <w:tcPr>
            <w:tcW w:w="1251" w:type="pct"/>
            <w:shd w:val="clear" w:color="auto" w:fill="E6E6E6"/>
            <w:vAlign w:val="center"/>
          </w:tcPr>
          <w:p w14:paraId="3A2B7F1F" w14:textId="77777777" w:rsidR="006306B8" w:rsidRPr="00F11C80" w:rsidRDefault="006306B8" w:rsidP="008D7CC2">
            <w:pPr>
              <w:pStyle w:val="TableTitle2"/>
            </w:pPr>
            <w:r w:rsidRPr="00F11C80">
              <w:rPr>
                <w:rFonts w:hint="eastAsia"/>
              </w:rPr>
              <w:t>更新日付</w:t>
            </w:r>
          </w:p>
        </w:tc>
        <w:tc>
          <w:tcPr>
            <w:tcW w:w="854" w:type="pct"/>
            <w:shd w:val="clear" w:color="auto" w:fill="E6E6E6"/>
            <w:vAlign w:val="center"/>
          </w:tcPr>
          <w:p w14:paraId="31B890F2" w14:textId="77777777" w:rsidR="006306B8" w:rsidRPr="00F11C80" w:rsidRDefault="006306B8" w:rsidP="008D7CC2">
            <w:pPr>
              <w:pStyle w:val="TableTitle2"/>
            </w:pPr>
            <w:r w:rsidRPr="00F11C80">
              <w:rPr>
                <w:rFonts w:hint="eastAsia"/>
              </w:rPr>
              <w:t>更新者</w:t>
            </w:r>
          </w:p>
        </w:tc>
        <w:tc>
          <w:tcPr>
            <w:tcW w:w="2315" w:type="pct"/>
            <w:shd w:val="clear" w:color="auto" w:fill="E6E6E6"/>
            <w:vAlign w:val="center"/>
          </w:tcPr>
          <w:p w14:paraId="109D4EBC" w14:textId="77777777" w:rsidR="006306B8" w:rsidRPr="00F11C80" w:rsidRDefault="006306B8" w:rsidP="008D7CC2">
            <w:pPr>
              <w:pStyle w:val="TableTitle2"/>
            </w:pPr>
            <w:r w:rsidRPr="00F11C80">
              <w:rPr>
                <w:rFonts w:hint="eastAsia"/>
              </w:rPr>
              <w:t>更新内容</w:t>
            </w:r>
          </w:p>
        </w:tc>
      </w:tr>
      <w:tr w:rsidR="006306B8" w:rsidRPr="00F11C80" w14:paraId="6BA88A3E" w14:textId="77777777" w:rsidTr="00822623">
        <w:trPr>
          <w:trHeight w:val="184"/>
        </w:trPr>
        <w:tc>
          <w:tcPr>
            <w:tcW w:w="579" w:type="pct"/>
          </w:tcPr>
          <w:p w14:paraId="6D96F7AC" w14:textId="77777777" w:rsidR="006306B8" w:rsidRPr="00F11C80" w:rsidRDefault="006306B8" w:rsidP="008D7CC2">
            <w:pPr>
              <w:pStyle w:val="TableBodyText2"/>
            </w:pPr>
            <w:proofErr w:type="spellStart"/>
            <w:r w:rsidRPr="00F11C80">
              <w:rPr>
                <w:rFonts w:hint="eastAsia"/>
              </w:rPr>
              <w:t>n.n.rn</w:t>
            </w:r>
            <w:proofErr w:type="spellEnd"/>
          </w:p>
        </w:tc>
        <w:tc>
          <w:tcPr>
            <w:tcW w:w="1251" w:type="pct"/>
          </w:tcPr>
          <w:p w14:paraId="53A87480" w14:textId="77777777" w:rsidR="006306B8" w:rsidRPr="00F11C80" w:rsidRDefault="006306B8" w:rsidP="008D7CC2">
            <w:pPr>
              <w:pStyle w:val="TableBodyText2"/>
            </w:pPr>
            <w:proofErr w:type="spellStart"/>
            <w:r w:rsidRPr="00F11C80">
              <w:rPr>
                <w:rFonts w:hint="eastAsia"/>
              </w:rPr>
              <w:t>yyyy</w:t>
            </w:r>
            <w:proofErr w:type="spellEnd"/>
            <w:r w:rsidRPr="00F11C80">
              <w:rPr>
                <w:rFonts w:hint="eastAsia"/>
              </w:rPr>
              <w:t>年mm月dd日</w:t>
            </w:r>
          </w:p>
        </w:tc>
        <w:tc>
          <w:tcPr>
            <w:tcW w:w="854" w:type="pct"/>
          </w:tcPr>
          <w:p w14:paraId="008A2573" w14:textId="77777777" w:rsidR="006306B8" w:rsidRPr="00F11C80" w:rsidRDefault="006306B8" w:rsidP="008D7CC2">
            <w:pPr>
              <w:pStyle w:val="TableBodyText2"/>
            </w:pPr>
          </w:p>
        </w:tc>
        <w:tc>
          <w:tcPr>
            <w:tcW w:w="2315" w:type="pct"/>
          </w:tcPr>
          <w:p w14:paraId="4ECB632D" w14:textId="77777777" w:rsidR="006306B8" w:rsidRPr="00F11C80" w:rsidRDefault="006306B8" w:rsidP="008D7CC2">
            <w:pPr>
              <w:pStyle w:val="TableBodyText2"/>
            </w:pPr>
          </w:p>
        </w:tc>
      </w:tr>
    </w:tbl>
    <w:p w14:paraId="7219D25B" w14:textId="77777777" w:rsidR="00672BE9" w:rsidRPr="006306B8" w:rsidRDefault="00672BE9" w:rsidP="008D7CC2">
      <w:pPr>
        <w:pStyle w:val="10"/>
      </w:pPr>
    </w:p>
    <w:p w14:paraId="63A7D0F0" w14:textId="77777777" w:rsidR="00E4366E" w:rsidRPr="00F11C80" w:rsidRDefault="00E4366E" w:rsidP="008D7CC2">
      <w:pPr>
        <w:pStyle w:val="10"/>
      </w:pPr>
      <w:r w:rsidRPr="00F11C80">
        <w:br w:type="page"/>
      </w:r>
    </w:p>
    <w:p w14:paraId="380765F9" w14:textId="77777777" w:rsidR="00440857" w:rsidRPr="00F11C80" w:rsidRDefault="00440857" w:rsidP="008D7CC2">
      <w:pPr>
        <w:pStyle w:val="10"/>
      </w:pPr>
      <w:r w:rsidRPr="00F11C80">
        <w:rPr>
          <w:rFonts w:hint="eastAsia"/>
        </w:rPr>
        <w:lastRenderedPageBreak/>
        <w:t>目次</w:t>
      </w:r>
    </w:p>
    <w:p w14:paraId="0EDFD2AF" w14:textId="77777777" w:rsidR="00672BE9" w:rsidRPr="00F11C80" w:rsidRDefault="00672BE9" w:rsidP="008D7CC2">
      <w:pPr>
        <w:pStyle w:val="10"/>
      </w:pPr>
    </w:p>
    <w:p w14:paraId="01FBAD83" w14:textId="4448606C" w:rsidR="00766092" w:rsidRDefault="00E72A17" w:rsidP="008D7CC2">
      <w:pPr>
        <w:pStyle w:val="21"/>
        <w:rPr>
          <w:rFonts w:asciiTheme="minorHAnsi" w:hAnsiTheme="minorHAnsi" w:cstheme="minorBidi"/>
          <w:noProof/>
          <w:sz w:val="21"/>
          <w:szCs w:val="22"/>
        </w:rPr>
      </w:pPr>
      <w:r w:rsidRPr="00395B5E">
        <w:fldChar w:fldCharType="begin"/>
      </w:r>
      <w:r w:rsidRPr="00395B5E">
        <w:instrText xml:space="preserve"> TOC \o "1-6" \h \z \u </w:instrText>
      </w:r>
      <w:r w:rsidRPr="00395B5E">
        <w:fldChar w:fldCharType="separate"/>
      </w:r>
      <w:hyperlink w:anchor="_Toc67247580" w:history="1">
        <w:r w:rsidR="00766092" w:rsidRPr="001B5661">
          <w:rPr>
            <w:rStyle w:val="ad"/>
            <w:rFonts w:ascii="ＭＳ ゴシック" w:hAnsi="Century"/>
            <w:noProof/>
          </w:rPr>
          <w:t>第１章</w:t>
        </w:r>
        <w:r w:rsidR="00766092" w:rsidRPr="001B5661">
          <w:rPr>
            <w:rStyle w:val="ad"/>
            <w:noProof/>
          </w:rPr>
          <w:t xml:space="preserve"> はじめに</w:t>
        </w:r>
        <w:r w:rsidR="00766092">
          <w:rPr>
            <w:noProof/>
            <w:webHidden/>
          </w:rPr>
          <w:tab/>
        </w:r>
        <w:r w:rsidR="00766092">
          <w:rPr>
            <w:noProof/>
            <w:webHidden/>
          </w:rPr>
          <w:fldChar w:fldCharType="begin"/>
        </w:r>
        <w:r w:rsidR="00766092">
          <w:rPr>
            <w:noProof/>
            <w:webHidden/>
          </w:rPr>
          <w:instrText xml:space="preserve"> PAGEREF _Toc67247580 \h </w:instrText>
        </w:r>
        <w:r w:rsidR="00766092">
          <w:rPr>
            <w:noProof/>
            <w:webHidden/>
          </w:rPr>
        </w:r>
        <w:r w:rsidR="00766092">
          <w:rPr>
            <w:noProof/>
            <w:webHidden/>
          </w:rPr>
          <w:fldChar w:fldCharType="separate"/>
        </w:r>
        <w:r w:rsidR="00766092">
          <w:rPr>
            <w:noProof/>
            <w:webHidden/>
          </w:rPr>
          <w:t>5</w:t>
        </w:r>
        <w:r w:rsidR="00766092">
          <w:rPr>
            <w:noProof/>
            <w:webHidden/>
          </w:rPr>
          <w:fldChar w:fldCharType="end"/>
        </w:r>
      </w:hyperlink>
    </w:p>
    <w:p w14:paraId="2F3C31BD" w14:textId="5C0E9198" w:rsidR="00766092" w:rsidRDefault="00C67717" w:rsidP="008D7CC2">
      <w:pPr>
        <w:pStyle w:val="21"/>
        <w:rPr>
          <w:rFonts w:asciiTheme="minorHAnsi" w:hAnsiTheme="minorHAnsi" w:cstheme="minorBidi"/>
          <w:noProof/>
          <w:sz w:val="21"/>
          <w:szCs w:val="22"/>
        </w:rPr>
      </w:pPr>
      <w:hyperlink w:anchor="_Toc67247581" w:history="1">
        <w:r w:rsidR="00766092" w:rsidRPr="001B5661">
          <w:rPr>
            <w:rStyle w:val="ad"/>
            <w:rFonts w:ascii="ＭＳ ゴシック" w:hAnsi="Century"/>
            <w:noProof/>
          </w:rPr>
          <w:t>第２章</w:t>
        </w:r>
        <w:r w:rsidR="00766092" w:rsidRPr="001B5661">
          <w:rPr>
            <w:rStyle w:val="ad"/>
            <w:noProof/>
          </w:rPr>
          <w:t xml:space="preserve"> コミュニケーション管理</w:t>
        </w:r>
        <w:r w:rsidR="00766092">
          <w:rPr>
            <w:noProof/>
            <w:webHidden/>
          </w:rPr>
          <w:tab/>
        </w:r>
        <w:r w:rsidR="00766092">
          <w:rPr>
            <w:noProof/>
            <w:webHidden/>
          </w:rPr>
          <w:fldChar w:fldCharType="begin"/>
        </w:r>
        <w:r w:rsidR="00766092">
          <w:rPr>
            <w:noProof/>
            <w:webHidden/>
          </w:rPr>
          <w:instrText xml:space="preserve"> PAGEREF _Toc67247581 \h </w:instrText>
        </w:r>
        <w:r w:rsidR="00766092">
          <w:rPr>
            <w:noProof/>
            <w:webHidden/>
          </w:rPr>
        </w:r>
        <w:r w:rsidR="00766092">
          <w:rPr>
            <w:noProof/>
            <w:webHidden/>
          </w:rPr>
          <w:fldChar w:fldCharType="separate"/>
        </w:r>
        <w:r w:rsidR="00766092">
          <w:rPr>
            <w:noProof/>
            <w:webHidden/>
          </w:rPr>
          <w:t>6</w:t>
        </w:r>
        <w:r w:rsidR="00766092">
          <w:rPr>
            <w:noProof/>
            <w:webHidden/>
          </w:rPr>
          <w:fldChar w:fldCharType="end"/>
        </w:r>
      </w:hyperlink>
    </w:p>
    <w:p w14:paraId="334CED84" w14:textId="29433B90" w:rsidR="00766092" w:rsidRDefault="00C67717" w:rsidP="008D7CC2">
      <w:pPr>
        <w:pStyle w:val="31"/>
        <w:ind w:left="420" w:firstLine="240"/>
        <w:rPr>
          <w:rFonts w:asciiTheme="minorHAnsi" w:hAnsiTheme="minorHAnsi" w:cstheme="minorBidi"/>
          <w:sz w:val="21"/>
          <w:szCs w:val="22"/>
        </w:rPr>
      </w:pPr>
      <w:hyperlink w:anchor="_Toc67247582" w:history="1">
        <w:r w:rsidR="00766092" w:rsidRPr="001B5661">
          <w:rPr>
            <w:rStyle w:val="ad"/>
            <w:rFonts w:ascii="ＭＳ ゴシック" w:hAnsi="Century"/>
          </w:rPr>
          <w:t>１．</w:t>
        </w:r>
        <w:r w:rsidR="00766092" w:rsidRPr="001B5661">
          <w:rPr>
            <w:rStyle w:val="ad"/>
          </w:rPr>
          <w:t xml:space="preserve"> 保守に携わる事業者、関係事業者との合意形成手続等</w:t>
        </w:r>
        <w:r w:rsidR="00766092">
          <w:rPr>
            <w:webHidden/>
          </w:rPr>
          <w:tab/>
        </w:r>
        <w:r w:rsidR="00766092">
          <w:rPr>
            <w:webHidden/>
          </w:rPr>
          <w:fldChar w:fldCharType="begin"/>
        </w:r>
        <w:r w:rsidR="00766092">
          <w:rPr>
            <w:webHidden/>
          </w:rPr>
          <w:instrText xml:space="preserve"> PAGEREF _Toc67247582 \h </w:instrText>
        </w:r>
        <w:r w:rsidR="00766092">
          <w:rPr>
            <w:webHidden/>
          </w:rPr>
        </w:r>
        <w:r w:rsidR="00766092">
          <w:rPr>
            <w:webHidden/>
          </w:rPr>
          <w:fldChar w:fldCharType="separate"/>
        </w:r>
        <w:r w:rsidR="00766092">
          <w:rPr>
            <w:webHidden/>
          </w:rPr>
          <w:t>6</w:t>
        </w:r>
        <w:r w:rsidR="00766092">
          <w:rPr>
            <w:webHidden/>
          </w:rPr>
          <w:fldChar w:fldCharType="end"/>
        </w:r>
      </w:hyperlink>
    </w:p>
    <w:p w14:paraId="2940A0DE" w14:textId="7A27D553" w:rsidR="00766092" w:rsidRDefault="00C67717" w:rsidP="008D7CC2">
      <w:pPr>
        <w:pStyle w:val="31"/>
        <w:ind w:left="420" w:firstLine="240"/>
        <w:rPr>
          <w:rFonts w:asciiTheme="minorHAnsi" w:hAnsiTheme="minorHAnsi" w:cstheme="minorBidi"/>
          <w:sz w:val="21"/>
          <w:szCs w:val="22"/>
        </w:rPr>
      </w:pPr>
      <w:hyperlink w:anchor="_Toc67247583" w:history="1">
        <w:r w:rsidR="00766092" w:rsidRPr="001B5661">
          <w:rPr>
            <w:rStyle w:val="ad"/>
            <w:rFonts w:ascii="ＭＳ ゴシック" w:hAnsi="Century"/>
          </w:rPr>
          <w:t>２．</w:t>
        </w:r>
        <w:r w:rsidR="00766092" w:rsidRPr="001B5661">
          <w:rPr>
            <w:rStyle w:val="ad"/>
          </w:rPr>
          <w:t xml:space="preserve"> 保守事業者が参加すべき会議等</w:t>
        </w:r>
        <w:r w:rsidR="00766092">
          <w:rPr>
            <w:webHidden/>
          </w:rPr>
          <w:tab/>
        </w:r>
        <w:r w:rsidR="00766092">
          <w:rPr>
            <w:webHidden/>
          </w:rPr>
          <w:fldChar w:fldCharType="begin"/>
        </w:r>
        <w:r w:rsidR="00766092">
          <w:rPr>
            <w:webHidden/>
          </w:rPr>
          <w:instrText xml:space="preserve"> PAGEREF _Toc67247583 \h </w:instrText>
        </w:r>
        <w:r w:rsidR="00766092">
          <w:rPr>
            <w:webHidden/>
          </w:rPr>
        </w:r>
        <w:r w:rsidR="00766092">
          <w:rPr>
            <w:webHidden/>
          </w:rPr>
          <w:fldChar w:fldCharType="separate"/>
        </w:r>
        <w:r w:rsidR="00766092">
          <w:rPr>
            <w:webHidden/>
          </w:rPr>
          <w:t>6</w:t>
        </w:r>
        <w:r w:rsidR="00766092">
          <w:rPr>
            <w:webHidden/>
          </w:rPr>
          <w:fldChar w:fldCharType="end"/>
        </w:r>
      </w:hyperlink>
    </w:p>
    <w:p w14:paraId="2F683C2B" w14:textId="119655AD" w:rsidR="00766092" w:rsidRDefault="00C67717" w:rsidP="008D7CC2">
      <w:pPr>
        <w:pStyle w:val="21"/>
        <w:rPr>
          <w:rFonts w:asciiTheme="minorHAnsi" w:hAnsiTheme="minorHAnsi" w:cstheme="minorBidi"/>
          <w:noProof/>
          <w:sz w:val="21"/>
          <w:szCs w:val="22"/>
        </w:rPr>
      </w:pPr>
      <w:hyperlink w:anchor="_Toc67247584" w:history="1">
        <w:r w:rsidR="00766092" w:rsidRPr="001B5661">
          <w:rPr>
            <w:rStyle w:val="ad"/>
            <w:rFonts w:ascii="ＭＳ ゴシック" w:hAnsi="Century"/>
            <w:noProof/>
          </w:rPr>
          <w:t>第３章</w:t>
        </w:r>
        <w:r w:rsidR="00766092" w:rsidRPr="001B5661">
          <w:rPr>
            <w:rStyle w:val="ad"/>
            <w:noProof/>
          </w:rPr>
          <w:t xml:space="preserve"> 体制管理</w:t>
        </w:r>
        <w:r w:rsidR="00766092">
          <w:rPr>
            <w:noProof/>
            <w:webHidden/>
          </w:rPr>
          <w:tab/>
        </w:r>
        <w:r w:rsidR="00766092">
          <w:rPr>
            <w:noProof/>
            <w:webHidden/>
          </w:rPr>
          <w:fldChar w:fldCharType="begin"/>
        </w:r>
        <w:r w:rsidR="00766092">
          <w:rPr>
            <w:noProof/>
            <w:webHidden/>
          </w:rPr>
          <w:instrText xml:space="preserve"> PAGEREF _Toc67247584 \h </w:instrText>
        </w:r>
        <w:r w:rsidR="00766092">
          <w:rPr>
            <w:noProof/>
            <w:webHidden/>
          </w:rPr>
        </w:r>
        <w:r w:rsidR="00766092">
          <w:rPr>
            <w:noProof/>
            <w:webHidden/>
          </w:rPr>
          <w:fldChar w:fldCharType="separate"/>
        </w:r>
        <w:r w:rsidR="00766092">
          <w:rPr>
            <w:noProof/>
            <w:webHidden/>
          </w:rPr>
          <w:t>7</w:t>
        </w:r>
        <w:r w:rsidR="00766092">
          <w:rPr>
            <w:noProof/>
            <w:webHidden/>
          </w:rPr>
          <w:fldChar w:fldCharType="end"/>
        </w:r>
      </w:hyperlink>
    </w:p>
    <w:p w14:paraId="4CD8F717" w14:textId="2CA92D23" w:rsidR="00766092" w:rsidRDefault="00C67717" w:rsidP="008D7CC2">
      <w:pPr>
        <w:pStyle w:val="21"/>
        <w:rPr>
          <w:rFonts w:asciiTheme="minorHAnsi" w:hAnsiTheme="minorHAnsi" w:cstheme="minorBidi"/>
          <w:noProof/>
          <w:sz w:val="21"/>
          <w:szCs w:val="22"/>
        </w:rPr>
      </w:pPr>
      <w:hyperlink w:anchor="_Toc67247585" w:history="1">
        <w:r w:rsidR="00766092" w:rsidRPr="001B5661">
          <w:rPr>
            <w:rStyle w:val="ad"/>
            <w:rFonts w:ascii="ＭＳ ゴシック" w:hAnsi="Century"/>
            <w:noProof/>
          </w:rPr>
          <w:t>第４章</w:t>
        </w:r>
        <w:r w:rsidR="00766092" w:rsidRPr="001B5661">
          <w:rPr>
            <w:rStyle w:val="ad"/>
            <w:noProof/>
          </w:rPr>
          <w:t xml:space="preserve"> 作業管理</w:t>
        </w:r>
        <w:r w:rsidR="00766092">
          <w:rPr>
            <w:noProof/>
            <w:webHidden/>
          </w:rPr>
          <w:tab/>
        </w:r>
        <w:r w:rsidR="00766092">
          <w:rPr>
            <w:noProof/>
            <w:webHidden/>
          </w:rPr>
          <w:fldChar w:fldCharType="begin"/>
        </w:r>
        <w:r w:rsidR="00766092">
          <w:rPr>
            <w:noProof/>
            <w:webHidden/>
          </w:rPr>
          <w:instrText xml:space="preserve"> PAGEREF _Toc67247585 \h </w:instrText>
        </w:r>
        <w:r w:rsidR="00766092">
          <w:rPr>
            <w:noProof/>
            <w:webHidden/>
          </w:rPr>
        </w:r>
        <w:r w:rsidR="00766092">
          <w:rPr>
            <w:noProof/>
            <w:webHidden/>
          </w:rPr>
          <w:fldChar w:fldCharType="separate"/>
        </w:r>
        <w:r w:rsidR="00766092">
          <w:rPr>
            <w:noProof/>
            <w:webHidden/>
          </w:rPr>
          <w:t>8</w:t>
        </w:r>
        <w:r w:rsidR="00766092">
          <w:rPr>
            <w:noProof/>
            <w:webHidden/>
          </w:rPr>
          <w:fldChar w:fldCharType="end"/>
        </w:r>
      </w:hyperlink>
    </w:p>
    <w:p w14:paraId="3A8C1369" w14:textId="5F0BF7F9" w:rsidR="00766092" w:rsidRDefault="00C67717" w:rsidP="008D7CC2">
      <w:pPr>
        <w:pStyle w:val="21"/>
        <w:rPr>
          <w:rFonts w:asciiTheme="minorHAnsi" w:hAnsiTheme="minorHAnsi" w:cstheme="minorBidi"/>
          <w:noProof/>
          <w:sz w:val="21"/>
          <w:szCs w:val="22"/>
        </w:rPr>
      </w:pPr>
      <w:hyperlink w:anchor="_Toc67247586" w:history="1">
        <w:r w:rsidR="00766092" w:rsidRPr="001B5661">
          <w:rPr>
            <w:rStyle w:val="ad"/>
            <w:rFonts w:ascii="ＭＳ ゴシック" w:hAnsi="Century"/>
            <w:noProof/>
          </w:rPr>
          <w:t>第５章</w:t>
        </w:r>
        <w:r w:rsidR="00766092" w:rsidRPr="001B5661">
          <w:rPr>
            <w:rStyle w:val="ad"/>
            <w:noProof/>
          </w:rPr>
          <w:t xml:space="preserve"> リスク管理</w:t>
        </w:r>
        <w:r w:rsidR="00766092">
          <w:rPr>
            <w:noProof/>
            <w:webHidden/>
          </w:rPr>
          <w:tab/>
        </w:r>
        <w:r w:rsidR="00766092">
          <w:rPr>
            <w:noProof/>
            <w:webHidden/>
          </w:rPr>
          <w:fldChar w:fldCharType="begin"/>
        </w:r>
        <w:r w:rsidR="00766092">
          <w:rPr>
            <w:noProof/>
            <w:webHidden/>
          </w:rPr>
          <w:instrText xml:space="preserve"> PAGEREF _Toc67247586 \h </w:instrText>
        </w:r>
        <w:r w:rsidR="00766092">
          <w:rPr>
            <w:noProof/>
            <w:webHidden/>
          </w:rPr>
        </w:r>
        <w:r w:rsidR="00766092">
          <w:rPr>
            <w:noProof/>
            <w:webHidden/>
          </w:rPr>
          <w:fldChar w:fldCharType="separate"/>
        </w:r>
        <w:r w:rsidR="00766092">
          <w:rPr>
            <w:noProof/>
            <w:webHidden/>
          </w:rPr>
          <w:t>10</w:t>
        </w:r>
        <w:r w:rsidR="00766092">
          <w:rPr>
            <w:noProof/>
            <w:webHidden/>
          </w:rPr>
          <w:fldChar w:fldCharType="end"/>
        </w:r>
      </w:hyperlink>
    </w:p>
    <w:p w14:paraId="2AD165C2" w14:textId="6C6E26EF" w:rsidR="00766092" w:rsidRDefault="00C67717" w:rsidP="008D7CC2">
      <w:pPr>
        <w:pStyle w:val="21"/>
        <w:rPr>
          <w:rFonts w:asciiTheme="minorHAnsi" w:hAnsiTheme="minorHAnsi" w:cstheme="minorBidi"/>
          <w:noProof/>
          <w:sz w:val="21"/>
          <w:szCs w:val="22"/>
        </w:rPr>
      </w:pPr>
      <w:hyperlink w:anchor="_Toc67247587" w:history="1">
        <w:r w:rsidR="00766092" w:rsidRPr="001B5661">
          <w:rPr>
            <w:rStyle w:val="ad"/>
            <w:rFonts w:ascii="ＭＳ ゴシック" w:hAnsi="Century"/>
            <w:noProof/>
          </w:rPr>
          <w:t>第６章</w:t>
        </w:r>
        <w:r w:rsidR="00766092" w:rsidRPr="001B5661">
          <w:rPr>
            <w:rStyle w:val="ad"/>
            <w:noProof/>
          </w:rPr>
          <w:t xml:space="preserve"> 課題管理</w:t>
        </w:r>
        <w:r w:rsidR="00766092">
          <w:rPr>
            <w:noProof/>
            <w:webHidden/>
          </w:rPr>
          <w:tab/>
        </w:r>
        <w:r w:rsidR="00766092">
          <w:rPr>
            <w:noProof/>
            <w:webHidden/>
          </w:rPr>
          <w:fldChar w:fldCharType="begin"/>
        </w:r>
        <w:r w:rsidR="00766092">
          <w:rPr>
            <w:noProof/>
            <w:webHidden/>
          </w:rPr>
          <w:instrText xml:space="preserve"> PAGEREF _Toc67247587 \h </w:instrText>
        </w:r>
        <w:r w:rsidR="00766092">
          <w:rPr>
            <w:noProof/>
            <w:webHidden/>
          </w:rPr>
        </w:r>
        <w:r w:rsidR="00766092">
          <w:rPr>
            <w:noProof/>
            <w:webHidden/>
          </w:rPr>
          <w:fldChar w:fldCharType="separate"/>
        </w:r>
        <w:r w:rsidR="00766092">
          <w:rPr>
            <w:noProof/>
            <w:webHidden/>
          </w:rPr>
          <w:t>11</w:t>
        </w:r>
        <w:r w:rsidR="00766092">
          <w:rPr>
            <w:noProof/>
            <w:webHidden/>
          </w:rPr>
          <w:fldChar w:fldCharType="end"/>
        </w:r>
      </w:hyperlink>
    </w:p>
    <w:p w14:paraId="3E39894F" w14:textId="2B48A846" w:rsidR="00766092" w:rsidRDefault="00C67717" w:rsidP="008D7CC2">
      <w:pPr>
        <w:pStyle w:val="21"/>
        <w:rPr>
          <w:rFonts w:asciiTheme="minorHAnsi" w:hAnsiTheme="minorHAnsi" w:cstheme="minorBidi"/>
          <w:noProof/>
          <w:sz w:val="21"/>
          <w:szCs w:val="22"/>
        </w:rPr>
      </w:pPr>
      <w:hyperlink w:anchor="_Toc67247588" w:history="1">
        <w:r w:rsidR="00766092" w:rsidRPr="001B5661">
          <w:rPr>
            <w:rStyle w:val="ad"/>
            <w:rFonts w:ascii="ＭＳ ゴシック" w:hAnsi="Century"/>
            <w:noProof/>
          </w:rPr>
          <w:t>第７章</w:t>
        </w:r>
        <w:r w:rsidR="00766092" w:rsidRPr="001B5661">
          <w:rPr>
            <w:rStyle w:val="ad"/>
            <w:noProof/>
          </w:rPr>
          <w:t xml:space="preserve"> システム構成管理</w:t>
        </w:r>
        <w:r w:rsidR="00766092">
          <w:rPr>
            <w:noProof/>
            <w:webHidden/>
          </w:rPr>
          <w:tab/>
        </w:r>
        <w:r w:rsidR="00766092">
          <w:rPr>
            <w:noProof/>
            <w:webHidden/>
          </w:rPr>
          <w:fldChar w:fldCharType="begin"/>
        </w:r>
        <w:r w:rsidR="00766092">
          <w:rPr>
            <w:noProof/>
            <w:webHidden/>
          </w:rPr>
          <w:instrText xml:space="preserve"> PAGEREF _Toc67247588 \h </w:instrText>
        </w:r>
        <w:r w:rsidR="00766092">
          <w:rPr>
            <w:noProof/>
            <w:webHidden/>
          </w:rPr>
        </w:r>
        <w:r w:rsidR="00766092">
          <w:rPr>
            <w:noProof/>
            <w:webHidden/>
          </w:rPr>
          <w:fldChar w:fldCharType="separate"/>
        </w:r>
        <w:r w:rsidR="00766092">
          <w:rPr>
            <w:noProof/>
            <w:webHidden/>
          </w:rPr>
          <w:t>12</w:t>
        </w:r>
        <w:r w:rsidR="00766092">
          <w:rPr>
            <w:noProof/>
            <w:webHidden/>
          </w:rPr>
          <w:fldChar w:fldCharType="end"/>
        </w:r>
      </w:hyperlink>
    </w:p>
    <w:p w14:paraId="405580A1" w14:textId="13D769A0" w:rsidR="00766092" w:rsidRDefault="00C67717" w:rsidP="008D7CC2">
      <w:pPr>
        <w:pStyle w:val="21"/>
        <w:rPr>
          <w:rFonts w:asciiTheme="minorHAnsi" w:hAnsiTheme="minorHAnsi" w:cstheme="minorBidi"/>
          <w:noProof/>
          <w:sz w:val="21"/>
          <w:szCs w:val="22"/>
        </w:rPr>
      </w:pPr>
      <w:hyperlink w:anchor="_Toc67247589" w:history="1">
        <w:r w:rsidR="00766092" w:rsidRPr="001B5661">
          <w:rPr>
            <w:rStyle w:val="ad"/>
            <w:rFonts w:ascii="ＭＳ ゴシック" w:hAnsi="Century"/>
            <w:noProof/>
          </w:rPr>
          <w:t>第８章</w:t>
        </w:r>
        <w:r w:rsidR="00766092" w:rsidRPr="001B5661">
          <w:rPr>
            <w:rStyle w:val="ad"/>
            <w:noProof/>
          </w:rPr>
          <w:t xml:space="preserve"> 変更管理</w:t>
        </w:r>
        <w:r w:rsidR="00766092">
          <w:rPr>
            <w:noProof/>
            <w:webHidden/>
          </w:rPr>
          <w:tab/>
        </w:r>
        <w:r w:rsidR="00766092">
          <w:rPr>
            <w:noProof/>
            <w:webHidden/>
          </w:rPr>
          <w:fldChar w:fldCharType="begin"/>
        </w:r>
        <w:r w:rsidR="00766092">
          <w:rPr>
            <w:noProof/>
            <w:webHidden/>
          </w:rPr>
          <w:instrText xml:space="preserve"> PAGEREF _Toc67247589 \h </w:instrText>
        </w:r>
        <w:r w:rsidR="00766092">
          <w:rPr>
            <w:noProof/>
            <w:webHidden/>
          </w:rPr>
        </w:r>
        <w:r w:rsidR="00766092">
          <w:rPr>
            <w:noProof/>
            <w:webHidden/>
          </w:rPr>
          <w:fldChar w:fldCharType="separate"/>
        </w:r>
        <w:r w:rsidR="00766092">
          <w:rPr>
            <w:noProof/>
            <w:webHidden/>
          </w:rPr>
          <w:t>13</w:t>
        </w:r>
        <w:r w:rsidR="00766092">
          <w:rPr>
            <w:noProof/>
            <w:webHidden/>
          </w:rPr>
          <w:fldChar w:fldCharType="end"/>
        </w:r>
      </w:hyperlink>
    </w:p>
    <w:p w14:paraId="2B346DAB" w14:textId="4A67C3FD" w:rsidR="00766092" w:rsidRDefault="00C67717" w:rsidP="008D7CC2">
      <w:pPr>
        <w:pStyle w:val="21"/>
        <w:rPr>
          <w:rFonts w:asciiTheme="minorHAnsi" w:hAnsiTheme="minorHAnsi" w:cstheme="minorBidi"/>
          <w:noProof/>
          <w:sz w:val="21"/>
          <w:szCs w:val="22"/>
        </w:rPr>
      </w:pPr>
      <w:hyperlink w:anchor="_Toc67247590" w:history="1">
        <w:r w:rsidR="00766092" w:rsidRPr="001B5661">
          <w:rPr>
            <w:rStyle w:val="ad"/>
            <w:rFonts w:ascii="ＭＳ ゴシック" w:hAnsi="Century"/>
            <w:noProof/>
          </w:rPr>
          <w:t>第９章</w:t>
        </w:r>
        <w:r w:rsidR="00766092" w:rsidRPr="001B5661">
          <w:rPr>
            <w:rStyle w:val="ad"/>
            <w:noProof/>
          </w:rPr>
          <w:t xml:space="preserve"> 情報セキュリティ対策</w:t>
        </w:r>
        <w:r w:rsidR="00766092">
          <w:rPr>
            <w:noProof/>
            <w:webHidden/>
          </w:rPr>
          <w:tab/>
        </w:r>
        <w:r w:rsidR="00766092">
          <w:rPr>
            <w:noProof/>
            <w:webHidden/>
          </w:rPr>
          <w:fldChar w:fldCharType="begin"/>
        </w:r>
        <w:r w:rsidR="00766092">
          <w:rPr>
            <w:noProof/>
            <w:webHidden/>
          </w:rPr>
          <w:instrText xml:space="preserve"> PAGEREF _Toc67247590 \h </w:instrText>
        </w:r>
        <w:r w:rsidR="00766092">
          <w:rPr>
            <w:noProof/>
            <w:webHidden/>
          </w:rPr>
        </w:r>
        <w:r w:rsidR="00766092">
          <w:rPr>
            <w:noProof/>
            <w:webHidden/>
          </w:rPr>
          <w:fldChar w:fldCharType="separate"/>
        </w:r>
        <w:r w:rsidR="00766092">
          <w:rPr>
            <w:noProof/>
            <w:webHidden/>
          </w:rPr>
          <w:t>15</w:t>
        </w:r>
        <w:r w:rsidR="00766092">
          <w:rPr>
            <w:noProof/>
            <w:webHidden/>
          </w:rPr>
          <w:fldChar w:fldCharType="end"/>
        </w:r>
      </w:hyperlink>
    </w:p>
    <w:p w14:paraId="6E888D1F" w14:textId="155FF00C" w:rsidR="00E72A17" w:rsidRPr="00F11C80" w:rsidRDefault="00E72A17" w:rsidP="008D7CC2">
      <w:pPr>
        <w:pStyle w:val="10"/>
      </w:pPr>
      <w:r w:rsidRPr="00395B5E">
        <w:fldChar w:fldCharType="end"/>
      </w:r>
    </w:p>
    <w:p w14:paraId="079ADED8" w14:textId="77777777" w:rsidR="00E72A17" w:rsidRPr="00F11C80" w:rsidRDefault="00E72A17" w:rsidP="008D7CC2">
      <w:pPr>
        <w:pStyle w:val="10"/>
      </w:pPr>
      <w:r w:rsidRPr="00F11C80">
        <w:br w:type="page"/>
      </w:r>
    </w:p>
    <w:p w14:paraId="40879E71" w14:textId="77777777" w:rsidR="00FA3D1E" w:rsidRPr="00F11C80" w:rsidRDefault="00FA3D1E" w:rsidP="008D7CC2">
      <w:pPr>
        <w:pStyle w:val="20"/>
      </w:pPr>
      <w:bookmarkStart w:id="0" w:name="ｉｔガバナンスの全体像"/>
      <w:bookmarkStart w:id="1" w:name="_Toc507751876"/>
      <w:bookmarkStart w:id="2" w:name="_Toc67247580"/>
      <w:bookmarkEnd w:id="0"/>
      <w:r>
        <w:rPr>
          <w:rFonts w:hint="eastAsia"/>
        </w:rPr>
        <w:lastRenderedPageBreak/>
        <w:t>はじめに</w:t>
      </w:r>
      <w:bookmarkEnd w:id="1"/>
      <w:bookmarkEnd w:id="2"/>
    </w:p>
    <w:p w14:paraId="2DD6333D" w14:textId="759EFEB3" w:rsidR="00FA3D1E" w:rsidRPr="00B654FC" w:rsidRDefault="00FA3D1E" w:rsidP="008D7CC2">
      <w:pPr>
        <w:pStyle w:val="a5"/>
        <w:ind w:left="210" w:firstLine="210"/>
      </w:pPr>
      <w:r w:rsidRPr="00F11C80">
        <w:rPr>
          <w:rFonts w:hint="eastAsia"/>
        </w:rPr>
        <w:t>［</w:t>
      </w:r>
      <w:r>
        <w:rPr>
          <w:rFonts w:hint="eastAsia"/>
        </w:rPr>
        <w:t>本ドキュメントが対象とするプロジェクト・業務・情報システムの概要を記載する。</w:t>
      </w:r>
      <w:r w:rsidR="0008407C" w:rsidRPr="0008407C">
        <w:rPr>
          <w:rFonts w:hint="eastAsia"/>
        </w:rPr>
        <w:t>なお、以降のフォーマットはサンプルとして提供するものであり、情報システムの特性、プロジェクトの内容等に応じて適宜カスタマイズして使用すること。</w:t>
      </w:r>
      <w:r w:rsidRPr="00F11C80">
        <w:rPr>
          <w:rFonts w:hint="eastAsia"/>
        </w:rPr>
        <w:t>］</w:t>
      </w:r>
    </w:p>
    <w:p w14:paraId="7872773A" w14:textId="77777777" w:rsidR="00A01805" w:rsidRDefault="00A01805" w:rsidP="008D7CC2">
      <w:pPr>
        <w:pStyle w:val="a5"/>
        <w:ind w:left="210" w:firstLine="210"/>
      </w:pPr>
    </w:p>
    <w:p w14:paraId="4246F3D8" w14:textId="77777777" w:rsidR="004F5110" w:rsidRPr="00F11C80" w:rsidRDefault="004F5110" w:rsidP="008D7CC2">
      <w:pPr>
        <w:pStyle w:val="20"/>
      </w:pPr>
      <w:bookmarkStart w:id="3" w:name="_Toc67247581"/>
      <w:r w:rsidRPr="000F1C19">
        <w:rPr>
          <w:rFonts w:hint="eastAsia"/>
        </w:rPr>
        <w:lastRenderedPageBreak/>
        <w:t>コミュニケーション管理</w:t>
      </w:r>
      <w:bookmarkEnd w:id="3"/>
    </w:p>
    <w:p w14:paraId="68597239" w14:textId="5218A766" w:rsidR="004F5110" w:rsidRPr="001279D6" w:rsidRDefault="004F5110" w:rsidP="008D7CC2">
      <w:pPr>
        <w:pStyle w:val="a5"/>
        <w:ind w:left="210" w:firstLine="210"/>
      </w:pPr>
      <w:r w:rsidRPr="00F11C80">
        <w:rPr>
          <w:rFonts w:hint="eastAsia"/>
        </w:rPr>
        <w:t>［</w:t>
      </w:r>
      <w:proofErr w:type="spellStart"/>
      <w:r w:rsidR="00056201">
        <w:rPr>
          <w:rFonts w:hint="eastAsia"/>
        </w:rPr>
        <w:t>保守</w:t>
      </w:r>
      <w:r w:rsidR="001279D6" w:rsidRPr="001279D6">
        <w:rPr>
          <w:rFonts w:hint="eastAsia"/>
        </w:rPr>
        <w:t>に携わる事業者、関係事業者との合意形成手続</w:t>
      </w:r>
      <w:r w:rsidR="001279D6">
        <w:rPr>
          <w:rFonts w:hint="eastAsia"/>
        </w:rPr>
        <w:t>や</w:t>
      </w:r>
      <w:r w:rsidR="00056201">
        <w:rPr>
          <w:rFonts w:hint="eastAsia"/>
        </w:rPr>
        <w:t>保守</w:t>
      </w:r>
      <w:r w:rsidRPr="000F1C19">
        <w:rPr>
          <w:rFonts w:hint="eastAsia"/>
        </w:rPr>
        <w:t>事業者が参加すべき会議、開催頻度・議事録等の管理の記載方法を次に示す</w:t>
      </w:r>
      <w:proofErr w:type="spellEnd"/>
      <w:r w:rsidRPr="000F1C19">
        <w:rPr>
          <w:rFonts w:hint="eastAsia"/>
        </w:rPr>
        <w:t>。</w:t>
      </w:r>
      <w:r w:rsidRPr="00F11C80">
        <w:rPr>
          <w:rFonts w:hint="eastAsia"/>
        </w:rPr>
        <w:t>］</w:t>
      </w:r>
    </w:p>
    <w:p w14:paraId="4A7FE8B2" w14:textId="77777777" w:rsidR="004F5110" w:rsidRDefault="004F5110" w:rsidP="008D7CC2">
      <w:pPr>
        <w:pStyle w:val="a5"/>
        <w:ind w:left="210" w:firstLine="210"/>
      </w:pPr>
    </w:p>
    <w:p w14:paraId="280ED566" w14:textId="79BDD348" w:rsidR="004F5110" w:rsidRPr="00F23816" w:rsidRDefault="00056201" w:rsidP="008D7CC2">
      <w:pPr>
        <w:pStyle w:val="30"/>
        <w:numPr>
          <w:ilvl w:val="2"/>
          <w:numId w:val="1"/>
        </w:numPr>
        <w:ind w:firstLine="0"/>
      </w:pPr>
      <w:bookmarkStart w:id="4" w:name="_Toc67247582"/>
      <w:r>
        <w:rPr>
          <w:rFonts w:hint="eastAsia"/>
        </w:rPr>
        <w:t>保守</w:t>
      </w:r>
      <w:r w:rsidRPr="00F23816">
        <w:rPr>
          <w:rFonts w:hint="eastAsia"/>
        </w:rPr>
        <w:t>に携わる事業者、関係事業者との合意形成手続等</w:t>
      </w:r>
      <w:bookmarkEnd w:id="4"/>
    </w:p>
    <w:p w14:paraId="16366683" w14:textId="691846DB" w:rsidR="00056201" w:rsidRPr="00056201" w:rsidRDefault="004F5110" w:rsidP="008D7CC2">
      <w:pPr>
        <w:pStyle w:val="aff5"/>
        <w:ind w:left="420" w:firstLine="210"/>
      </w:pPr>
      <w:r>
        <w:rPr>
          <w:rFonts w:hint="eastAsia"/>
        </w:rPr>
        <w:t>［</w:t>
      </w:r>
      <w:r w:rsidR="00056201" w:rsidRPr="00056201">
        <w:rPr>
          <w:rFonts w:hint="eastAsia"/>
        </w:rPr>
        <w:t>プロジェクト管理要領の「コミュニケーション管理」</w:t>
      </w:r>
      <w:r w:rsidR="00056201" w:rsidRPr="00056201">
        <w:rPr>
          <w:rFonts w:hint="eastAsia"/>
          <w:vertAlign w:val="superscript"/>
        </w:rPr>
        <w:t>注）</w:t>
      </w:r>
      <w:r w:rsidR="00056201" w:rsidRPr="00056201">
        <w:rPr>
          <w:rFonts w:hint="eastAsia"/>
        </w:rPr>
        <w:t>も踏まえて、保守に携わる事業者、関係事業者等との合意形成に関する手続、連絡調整に関する方法や手順、頻度、議事録の管理等について記載する。特に議事録については、ＰＪＭＯが議事録の正確性を確認し、修正することができる旨の記載に加えて、議事録の内容を確認し確定するプロセスについても記載する。</w:t>
      </w:r>
      <w:r w:rsidR="007B0866" w:rsidRPr="00F11C80">
        <w:rPr>
          <w:rFonts w:hint="eastAsia"/>
        </w:rPr>
        <w:t>］</w:t>
      </w:r>
    </w:p>
    <w:p w14:paraId="2147A573" w14:textId="1B8E4BA4" w:rsidR="007B0866" w:rsidRPr="007B0866" w:rsidRDefault="00056201" w:rsidP="008D7CC2">
      <w:pPr>
        <w:pStyle w:val="aff7"/>
        <w:ind w:left="990" w:hanging="360"/>
      </w:pPr>
      <w:r w:rsidRPr="00056201">
        <w:rPr>
          <w:rFonts w:hint="eastAsia"/>
        </w:rPr>
        <w:t>注）標準ガイドライン解説書「第３編第２章</w:t>
      </w:r>
      <w:r w:rsidR="00E15D4F">
        <w:rPr>
          <w:rFonts w:hint="eastAsia"/>
          <w:lang w:eastAsia="ja-JP"/>
        </w:rPr>
        <w:t>２</w:t>
      </w:r>
      <w:r w:rsidRPr="00056201">
        <w:rPr>
          <w:rFonts w:hint="eastAsia"/>
        </w:rPr>
        <w:t>．</w:t>
      </w:r>
      <w:r w:rsidRPr="00BA6E15">
        <w:rPr>
          <w:rFonts w:asciiTheme="minorEastAsia" w:eastAsiaTheme="minorEastAsia" w:hAnsiTheme="minorEastAsia"/>
        </w:rPr>
        <w:t>2)</w:t>
      </w:r>
      <w:r w:rsidR="00E15D4F">
        <w:rPr>
          <w:rFonts w:hint="eastAsia"/>
          <w:lang w:eastAsia="ja-JP"/>
        </w:rPr>
        <w:t>イ</w:t>
      </w:r>
      <w:r w:rsidRPr="00056201">
        <w:rPr>
          <w:rFonts w:hint="eastAsia"/>
        </w:rPr>
        <w:t xml:space="preserve"> </w:t>
      </w:r>
      <w:proofErr w:type="spellStart"/>
      <w:r w:rsidRPr="00056201">
        <w:rPr>
          <w:rFonts w:hint="eastAsia"/>
        </w:rPr>
        <w:t>コミュニケーション管理」参照</w:t>
      </w:r>
      <w:proofErr w:type="spellEnd"/>
      <w:r w:rsidRPr="00056201">
        <w:rPr>
          <w:rFonts w:hint="eastAsia"/>
        </w:rPr>
        <w:t>。</w:t>
      </w:r>
    </w:p>
    <w:p w14:paraId="1F8BDEC7" w14:textId="77777777" w:rsidR="004F5110" w:rsidRPr="007B0866" w:rsidRDefault="004F5110" w:rsidP="008D7CC2">
      <w:pPr>
        <w:pStyle w:val="aff5"/>
        <w:ind w:left="420" w:firstLine="210"/>
      </w:pPr>
    </w:p>
    <w:p w14:paraId="53EE32F6" w14:textId="4DE5A67C" w:rsidR="004F5110" w:rsidRPr="00F23816" w:rsidRDefault="00713CE1" w:rsidP="008D7CC2">
      <w:pPr>
        <w:pStyle w:val="30"/>
        <w:numPr>
          <w:ilvl w:val="2"/>
          <w:numId w:val="1"/>
        </w:numPr>
        <w:ind w:firstLine="0"/>
      </w:pPr>
      <w:bookmarkStart w:id="5" w:name="_Toc67247583"/>
      <w:r>
        <w:rPr>
          <w:rFonts w:hint="eastAsia"/>
        </w:rPr>
        <w:t>保守</w:t>
      </w:r>
      <w:r w:rsidRPr="00F23816">
        <w:rPr>
          <w:rFonts w:hint="eastAsia"/>
        </w:rPr>
        <w:t>事業者が参加すべき会議等</w:t>
      </w:r>
      <w:bookmarkEnd w:id="5"/>
    </w:p>
    <w:p w14:paraId="355F9A42" w14:textId="77777777" w:rsidR="00713CE1" w:rsidRPr="00713CE1" w:rsidRDefault="004F5110" w:rsidP="008D7CC2">
      <w:pPr>
        <w:pStyle w:val="aff5"/>
        <w:ind w:left="420" w:firstLine="210"/>
      </w:pPr>
      <w:r>
        <w:rPr>
          <w:rFonts w:hint="eastAsia"/>
        </w:rPr>
        <w:t>［</w:t>
      </w:r>
      <w:r w:rsidR="00713CE1" w:rsidRPr="00713CE1">
        <w:rPr>
          <w:rFonts w:hint="eastAsia"/>
        </w:rPr>
        <w:t>プロジェクト管理要領の「コミュニケーション管理」の記載事項、提案書を踏まえ、以下に示す例を参考に、保守事業者が参加すべき会議体やその開催頻度、主催者、参加者、議事録の作成主体等を記載する。</w:t>
      </w:r>
    </w:p>
    <w:p w14:paraId="6D88110D" w14:textId="2FAD9392" w:rsidR="004F5110" w:rsidRPr="00217474" w:rsidRDefault="00713CE1" w:rsidP="008D7CC2">
      <w:pPr>
        <w:pStyle w:val="aff5"/>
        <w:ind w:left="420" w:firstLine="210"/>
        <w:rPr>
          <w:sz w:val="16"/>
          <w:szCs w:val="16"/>
        </w:rPr>
      </w:pPr>
      <w:r w:rsidRPr="00713CE1">
        <w:rPr>
          <w:rFonts w:hint="eastAsia"/>
        </w:rPr>
        <w:t>参加者の定義に当たっては、会議目的に合わせて確認・検討・判断に必要な関係者を網羅的に定義することが重要であるが、必要以上に多数とした場合には、参加者の負荷が高まる、開催日程調整が困難になる、会議において会議目的外の検討が行われる等のリスクが高まる点に留意すること。</w:t>
      </w:r>
      <w:r w:rsidR="004F5110">
        <w:rPr>
          <w:rFonts w:hint="eastAsia"/>
        </w:rPr>
        <w:t>］</w:t>
      </w:r>
    </w:p>
    <w:p w14:paraId="180311FE" w14:textId="77777777" w:rsidR="004F5110" w:rsidRDefault="004F5110" w:rsidP="008D7CC2">
      <w:pPr>
        <w:pStyle w:val="aff5"/>
        <w:ind w:left="420" w:firstLine="210"/>
      </w:pPr>
    </w:p>
    <w:tbl>
      <w:tblPr>
        <w:tblStyle w:val="aa"/>
        <w:tblW w:w="4657" w:type="pct"/>
        <w:tblLook w:val="04A0" w:firstRow="1" w:lastRow="0" w:firstColumn="1" w:lastColumn="0" w:noHBand="0" w:noVBand="1"/>
      </w:tblPr>
      <w:tblGrid>
        <w:gridCol w:w="2671"/>
        <w:gridCol w:w="4167"/>
        <w:gridCol w:w="2236"/>
      </w:tblGrid>
      <w:tr w:rsidR="00713CE1" w:rsidRPr="00713CE1" w14:paraId="5795EE73" w14:textId="77777777" w:rsidTr="007B0866">
        <w:trPr>
          <w:trHeight w:val="70"/>
        </w:trPr>
        <w:tc>
          <w:tcPr>
            <w:tcW w:w="1472" w:type="pct"/>
            <w:shd w:val="clear" w:color="auto" w:fill="EDEDED" w:themeFill="accent3" w:themeFillTint="33"/>
          </w:tcPr>
          <w:p w14:paraId="6E1224E0" w14:textId="77777777" w:rsidR="00713CE1" w:rsidRPr="00713CE1" w:rsidRDefault="00713CE1" w:rsidP="008D7CC2">
            <w:pPr>
              <w:pStyle w:val="TableTitle"/>
              <w:rPr>
                <w:b/>
              </w:rPr>
            </w:pPr>
            <w:r w:rsidRPr="00713CE1">
              <w:rPr>
                <w:rFonts w:hint="eastAsia"/>
              </w:rPr>
              <w:t>会議体名称</w:t>
            </w:r>
          </w:p>
        </w:tc>
        <w:tc>
          <w:tcPr>
            <w:tcW w:w="2296" w:type="pct"/>
            <w:shd w:val="clear" w:color="auto" w:fill="EDEDED" w:themeFill="accent3" w:themeFillTint="33"/>
          </w:tcPr>
          <w:p w14:paraId="491DA7FA" w14:textId="77777777" w:rsidR="00713CE1" w:rsidRPr="00713CE1" w:rsidRDefault="00713CE1" w:rsidP="008D7CC2">
            <w:pPr>
              <w:pStyle w:val="TableTitle"/>
              <w:rPr>
                <w:b/>
              </w:rPr>
            </w:pPr>
            <w:r w:rsidRPr="00713CE1">
              <w:rPr>
                <w:rFonts w:hint="eastAsia"/>
              </w:rPr>
              <w:t>会議目的</w:t>
            </w:r>
          </w:p>
        </w:tc>
        <w:tc>
          <w:tcPr>
            <w:tcW w:w="1232" w:type="pct"/>
            <w:shd w:val="clear" w:color="auto" w:fill="EDEDED" w:themeFill="accent3" w:themeFillTint="33"/>
          </w:tcPr>
          <w:p w14:paraId="11C1EC61" w14:textId="77777777" w:rsidR="00713CE1" w:rsidRPr="00713CE1" w:rsidRDefault="00713CE1" w:rsidP="008D7CC2">
            <w:pPr>
              <w:pStyle w:val="TableTitle"/>
              <w:rPr>
                <w:b/>
              </w:rPr>
            </w:pPr>
            <w:r w:rsidRPr="00713CE1">
              <w:rPr>
                <w:rFonts w:hint="eastAsia"/>
              </w:rPr>
              <w:t>開催頻度</w:t>
            </w:r>
          </w:p>
        </w:tc>
      </w:tr>
      <w:tr w:rsidR="00713CE1" w:rsidRPr="00713CE1" w14:paraId="0722BBA0" w14:textId="77777777" w:rsidTr="007B0866">
        <w:tc>
          <w:tcPr>
            <w:tcW w:w="1472" w:type="pct"/>
          </w:tcPr>
          <w:p w14:paraId="2DE987DF" w14:textId="77777777" w:rsidR="00713CE1" w:rsidRPr="00713CE1" w:rsidRDefault="00713CE1" w:rsidP="008D7CC2">
            <w:pPr>
              <w:pStyle w:val="TableBodyText"/>
            </w:pPr>
            <w:r w:rsidRPr="00713CE1">
              <w:rPr>
                <w:rFonts w:hint="eastAsia"/>
              </w:rPr>
              <w:t>定期運用会議</w:t>
            </w:r>
          </w:p>
        </w:tc>
        <w:tc>
          <w:tcPr>
            <w:tcW w:w="2296" w:type="pct"/>
          </w:tcPr>
          <w:p w14:paraId="730E4489" w14:textId="77777777" w:rsidR="00713CE1" w:rsidRPr="00713CE1" w:rsidRDefault="00713CE1" w:rsidP="008D7CC2">
            <w:pPr>
              <w:pStyle w:val="TableBodyText"/>
            </w:pPr>
            <w:r w:rsidRPr="00713CE1">
              <w:rPr>
                <w:rFonts w:hint="eastAsia"/>
              </w:rPr>
              <w:t>保守作業実績、リスク、課題等の確認</w:t>
            </w:r>
          </w:p>
        </w:tc>
        <w:tc>
          <w:tcPr>
            <w:tcW w:w="1232" w:type="pct"/>
          </w:tcPr>
          <w:p w14:paraId="05682366" w14:textId="77777777" w:rsidR="00713CE1" w:rsidRPr="00713CE1" w:rsidRDefault="00713CE1" w:rsidP="008D7CC2">
            <w:pPr>
              <w:pStyle w:val="TableBodyText"/>
            </w:pPr>
            <w:r w:rsidRPr="00713CE1">
              <w:rPr>
                <w:rFonts w:hint="eastAsia"/>
              </w:rPr>
              <w:t>毎月等</w:t>
            </w:r>
          </w:p>
        </w:tc>
      </w:tr>
      <w:tr w:rsidR="00713CE1" w:rsidRPr="00713CE1" w14:paraId="2ABF7495" w14:textId="77777777" w:rsidTr="007B0866">
        <w:tc>
          <w:tcPr>
            <w:tcW w:w="1472" w:type="pct"/>
          </w:tcPr>
          <w:p w14:paraId="5A84AC1C" w14:textId="77777777" w:rsidR="00713CE1" w:rsidRPr="00713CE1" w:rsidRDefault="00713CE1" w:rsidP="008D7CC2">
            <w:pPr>
              <w:pStyle w:val="TableBodyText"/>
            </w:pPr>
            <w:r w:rsidRPr="00713CE1">
              <w:rPr>
                <w:rFonts w:hint="eastAsia"/>
              </w:rPr>
              <w:t>運用業務年間評価会議</w:t>
            </w:r>
          </w:p>
        </w:tc>
        <w:tc>
          <w:tcPr>
            <w:tcW w:w="2296" w:type="pct"/>
          </w:tcPr>
          <w:p w14:paraId="2ECB96D9" w14:textId="77777777" w:rsidR="00713CE1" w:rsidRPr="00713CE1" w:rsidRDefault="00713CE1" w:rsidP="008D7CC2">
            <w:pPr>
              <w:pStyle w:val="TableBodyText"/>
            </w:pPr>
            <w:r w:rsidRPr="00713CE1">
              <w:rPr>
                <w:rFonts w:hint="eastAsia"/>
              </w:rPr>
              <w:t>年間の保守作業実績の確認、改善策の検討</w:t>
            </w:r>
          </w:p>
        </w:tc>
        <w:tc>
          <w:tcPr>
            <w:tcW w:w="1232" w:type="pct"/>
          </w:tcPr>
          <w:p w14:paraId="5366D328" w14:textId="77777777" w:rsidR="00713CE1" w:rsidRPr="00713CE1" w:rsidRDefault="00713CE1" w:rsidP="008D7CC2">
            <w:pPr>
              <w:pStyle w:val="TableBodyText"/>
            </w:pPr>
            <w:r w:rsidRPr="00713CE1">
              <w:rPr>
                <w:rFonts w:hint="eastAsia"/>
              </w:rPr>
              <w:t>年次</w:t>
            </w:r>
          </w:p>
        </w:tc>
      </w:tr>
      <w:tr w:rsidR="00713CE1" w:rsidRPr="00713CE1" w14:paraId="5BD15F1F" w14:textId="77777777" w:rsidTr="007B0866">
        <w:tc>
          <w:tcPr>
            <w:tcW w:w="1472" w:type="pct"/>
          </w:tcPr>
          <w:p w14:paraId="0DE843CF" w14:textId="77777777" w:rsidR="00713CE1" w:rsidRPr="00713CE1" w:rsidRDefault="00713CE1" w:rsidP="008D7CC2">
            <w:pPr>
              <w:pStyle w:val="TableBodyText"/>
            </w:pPr>
            <w:r w:rsidRPr="00713CE1">
              <w:rPr>
                <w:rFonts w:hint="eastAsia"/>
              </w:rPr>
              <w:t>対策検討会議</w:t>
            </w:r>
          </w:p>
        </w:tc>
        <w:tc>
          <w:tcPr>
            <w:tcW w:w="2296" w:type="pct"/>
          </w:tcPr>
          <w:p w14:paraId="227E2136" w14:textId="77777777" w:rsidR="00713CE1" w:rsidRPr="00713CE1" w:rsidRDefault="00713CE1" w:rsidP="008D7CC2">
            <w:pPr>
              <w:pStyle w:val="TableBodyText"/>
            </w:pPr>
            <w:r w:rsidRPr="00713CE1">
              <w:rPr>
                <w:rFonts w:hint="eastAsia"/>
              </w:rPr>
              <w:t>障害対応、再発防止策の検討</w:t>
            </w:r>
          </w:p>
        </w:tc>
        <w:tc>
          <w:tcPr>
            <w:tcW w:w="1232" w:type="pct"/>
          </w:tcPr>
          <w:p w14:paraId="5BCCD342" w14:textId="77777777" w:rsidR="00713CE1" w:rsidRPr="00713CE1" w:rsidRDefault="00713CE1" w:rsidP="008D7CC2">
            <w:pPr>
              <w:pStyle w:val="TableBodyText"/>
            </w:pPr>
            <w:r w:rsidRPr="00713CE1">
              <w:rPr>
                <w:rFonts w:hint="eastAsia"/>
              </w:rPr>
              <w:t>障害発生時等</w:t>
            </w:r>
          </w:p>
        </w:tc>
      </w:tr>
      <w:tr w:rsidR="00713CE1" w:rsidRPr="00713CE1" w14:paraId="78B7C448" w14:textId="77777777" w:rsidTr="007B0866">
        <w:tc>
          <w:tcPr>
            <w:tcW w:w="1472" w:type="pct"/>
          </w:tcPr>
          <w:p w14:paraId="0A3B016E" w14:textId="77777777" w:rsidR="00713CE1" w:rsidRPr="00713CE1" w:rsidRDefault="00713CE1" w:rsidP="008D7CC2">
            <w:pPr>
              <w:pStyle w:val="TableBodyText"/>
            </w:pPr>
            <w:r w:rsidRPr="00713CE1">
              <w:rPr>
                <w:rFonts w:hint="eastAsia"/>
              </w:rPr>
              <w:t>その他調整会議※</w:t>
            </w:r>
          </w:p>
        </w:tc>
        <w:tc>
          <w:tcPr>
            <w:tcW w:w="2296" w:type="pct"/>
          </w:tcPr>
          <w:p w14:paraId="14B29249" w14:textId="77777777" w:rsidR="00713CE1" w:rsidRPr="00713CE1" w:rsidRDefault="00713CE1" w:rsidP="008D7CC2">
            <w:pPr>
              <w:pStyle w:val="TableBodyText"/>
            </w:pPr>
            <w:r w:rsidRPr="00713CE1">
              <w:rPr>
                <w:rFonts w:hint="eastAsia"/>
              </w:rPr>
              <w:t>他の情報システムの保守作業との調整</w:t>
            </w:r>
          </w:p>
        </w:tc>
        <w:tc>
          <w:tcPr>
            <w:tcW w:w="1232" w:type="pct"/>
          </w:tcPr>
          <w:p w14:paraId="21A2AC46" w14:textId="77777777" w:rsidR="00713CE1" w:rsidRPr="00713CE1" w:rsidRDefault="00713CE1" w:rsidP="008D7CC2">
            <w:pPr>
              <w:pStyle w:val="TableBodyText"/>
            </w:pPr>
            <w:r w:rsidRPr="00713CE1">
              <w:rPr>
                <w:rFonts w:hint="eastAsia"/>
              </w:rPr>
              <w:t>適宜</w:t>
            </w:r>
          </w:p>
        </w:tc>
      </w:tr>
    </w:tbl>
    <w:p w14:paraId="05BC46F0" w14:textId="32CC66F8" w:rsidR="00713CE1" w:rsidRPr="00F73E34" w:rsidRDefault="00713CE1" w:rsidP="008D7CC2">
      <w:pPr>
        <w:pStyle w:val="aff7"/>
        <w:ind w:left="990" w:hanging="360"/>
        <w:rPr>
          <w:i/>
        </w:rPr>
      </w:pPr>
      <w:r w:rsidRPr="00F73E34">
        <w:rPr>
          <w:rFonts w:hint="eastAsia"/>
        </w:rPr>
        <w:t>※</w:t>
      </w:r>
      <w:proofErr w:type="spellStart"/>
      <w:r w:rsidRPr="00F73E34">
        <w:rPr>
          <w:rFonts w:hint="eastAsia"/>
        </w:rPr>
        <w:t>複数の情報システムを統合的に運用する場合等</w:t>
      </w:r>
      <w:proofErr w:type="spellEnd"/>
    </w:p>
    <w:p w14:paraId="6923D971" w14:textId="77777777" w:rsidR="00F35431" w:rsidRPr="00713CE1" w:rsidRDefault="00F35431">
      <w:pPr>
        <w:pStyle w:val="aff5"/>
        <w:ind w:left="420" w:firstLine="210"/>
      </w:pPr>
    </w:p>
    <w:p w14:paraId="3815031C" w14:textId="006258A1" w:rsidR="00217474" w:rsidRPr="00F11C80" w:rsidRDefault="004F5110">
      <w:pPr>
        <w:pStyle w:val="20"/>
      </w:pPr>
      <w:bookmarkStart w:id="6" w:name="_Toc67247584"/>
      <w:r w:rsidRPr="004F5110">
        <w:rPr>
          <w:rFonts w:hint="eastAsia"/>
        </w:rPr>
        <w:lastRenderedPageBreak/>
        <w:t>体制管理</w:t>
      </w:r>
      <w:bookmarkEnd w:id="6"/>
    </w:p>
    <w:p w14:paraId="11CB5A2C" w14:textId="77777777" w:rsidR="00713CE1" w:rsidRPr="00713CE1" w:rsidRDefault="00217474">
      <w:pPr>
        <w:pStyle w:val="a5"/>
        <w:ind w:left="210" w:firstLine="210"/>
      </w:pPr>
      <w:r w:rsidRPr="00F11C80">
        <w:rPr>
          <w:rFonts w:hint="eastAsia"/>
        </w:rPr>
        <w:t>［</w:t>
      </w:r>
      <w:r w:rsidR="00713CE1" w:rsidRPr="00713CE1">
        <w:rPr>
          <w:rFonts w:hint="eastAsia"/>
        </w:rPr>
        <w:t>調達仕様書で示した作業の実施体制</w:t>
      </w:r>
      <w:r w:rsidR="00713CE1" w:rsidRPr="00713CE1">
        <w:rPr>
          <w:rFonts w:hint="eastAsia"/>
          <w:vertAlign w:val="superscript"/>
        </w:rPr>
        <w:t>注１）</w:t>
      </w:r>
      <w:r w:rsidR="00713CE1" w:rsidRPr="00713CE1">
        <w:rPr>
          <w:rFonts w:hint="eastAsia"/>
        </w:rPr>
        <w:t>を基に、提案書を踏まえ、作業体制の説明及び作業要員変更時の報告・承認方法を記載する。</w:t>
      </w:r>
    </w:p>
    <w:p w14:paraId="414F0015" w14:textId="77777777" w:rsidR="00713CE1" w:rsidRPr="00713CE1" w:rsidRDefault="00713CE1">
      <w:pPr>
        <w:pStyle w:val="a5"/>
        <w:ind w:left="210" w:firstLine="210"/>
      </w:pPr>
      <w:r w:rsidRPr="00713CE1">
        <w:rPr>
          <w:rFonts w:hint="eastAsia"/>
        </w:rPr>
        <w:t>作業体制の記載に当たっては、チーム及び作業要員数、作業要員に求める資格要件を記載し、各チームが適正な作業体制を確保できていることが確認できるようにする。</w:t>
      </w:r>
    </w:p>
    <w:p w14:paraId="0EC30504" w14:textId="247A7F91" w:rsidR="00713CE1" w:rsidRPr="00713CE1" w:rsidRDefault="00713CE1">
      <w:pPr>
        <w:pStyle w:val="a5"/>
        <w:ind w:left="210" w:firstLine="210"/>
      </w:pPr>
      <w:r w:rsidRPr="00713CE1">
        <w:rPr>
          <w:rFonts w:hint="eastAsia"/>
        </w:rPr>
        <w:t>保守業務を行う上での作業体制</w:t>
      </w:r>
      <w:r w:rsidRPr="00713CE1">
        <w:rPr>
          <w:rFonts w:hint="eastAsia"/>
          <w:vertAlign w:val="superscript"/>
        </w:rPr>
        <w:t>注２）</w:t>
      </w:r>
      <w:r w:rsidRPr="00713CE1">
        <w:rPr>
          <w:rFonts w:hint="eastAsia"/>
        </w:rPr>
        <w:t>の変更時の報告・承認方法の記載に当たっては、実施のタイミング、報告方法（報告内容、報告先、様式）、承認方法（承認時の確認事項、承認プロセス、承認結果の通知方法、様式等）等を記載し、作業要員の変更が、迅速で、かつ、業務遂行に悪影響を与えない形で実施でき、常に最新の作業体制情報（作業要員に求める資格要件の充足状況を含む。）を確認できるようにする。</w:t>
      </w:r>
      <w:r w:rsidR="007B0866">
        <w:rPr>
          <w:rFonts w:hint="eastAsia"/>
        </w:rPr>
        <w:t>］</w:t>
      </w:r>
    </w:p>
    <w:p w14:paraId="6AA426B1" w14:textId="3CF89650" w:rsidR="00713CE1" w:rsidRPr="00713CE1" w:rsidRDefault="00713CE1">
      <w:pPr>
        <w:pStyle w:val="aff7"/>
        <w:ind w:left="990" w:hanging="360"/>
      </w:pPr>
      <w:r w:rsidRPr="00713CE1">
        <w:rPr>
          <w:rFonts w:hint="eastAsia"/>
        </w:rPr>
        <w:t>注１）標準ガイドライン解説書「第３編第６章</w:t>
      </w:r>
      <w:r w:rsidR="00D81100">
        <w:rPr>
          <w:rFonts w:hint="eastAsia"/>
          <w:lang w:eastAsia="ja-JP"/>
        </w:rPr>
        <w:t>３</w:t>
      </w:r>
      <w:r w:rsidRPr="00713CE1">
        <w:rPr>
          <w:rFonts w:hint="eastAsia"/>
        </w:rPr>
        <w:t>．</w:t>
      </w:r>
      <w:r w:rsidRPr="00BA6E15">
        <w:rPr>
          <w:rFonts w:asciiTheme="minorEastAsia" w:eastAsiaTheme="minorEastAsia" w:hAnsiTheme="minorEastAsia"/>
        </w:rPr>
        <w:t>1)</w:t>
      </w:r>
      <w:r w:rsidRPr="00713CE1">
        <w:rPr>
          <w:rFonts w:hint="eastAsia"/>
        </w:rPr>
        <w:t>オ</w:t>
      </w:r>
      <w:r w:rsidRPr="00713CE1">
        <w:rPr>
          <w:rFonts w:hint="eastAsia"/>
        </w:rPr>
        <w:t xml:space="preserve"> </w:t>
      </w:r>
      <w:proofErr w:type="spellStart"/>
      <w:r w:rsidRPr="00713CE1">
        <w:rPr>
          <w:rFonts w:hint="eastAsia"/>
        </w:rPr>
        <w:t>作業の実施体制・方法に関する事項」参照</w:t>
      </w:r>
      <w:proofErr w:type="spellEnd"/>
      <w:r w:rsidRPr="00713CE1">
        <w:rPr>
          <w:rFonts w:hint="eastAsia"/>
        </w:rPr>
        <w:t>。</w:t>
      </w:r>
    </w:p>
    <w:p w14:paraId="3F80C9FD" w14:textId="27AB5CB2" w:rsidR="00217474" w:rsidRPr="00E64B5E" w:rsidRDefault="00713CE1">
      <w:pPr>
        <w:pStyle w:val="aff7"/>
        <w:ind w:left="990" w:hanging="360"/>
        <w:rPr>
          <w:sz w:val="24"/>
        </w:rPr>
      </w:pPr>
      <w:r w:rsidRPr="00713CE1">
        <w:rPr>
          <w:rFonts w:hint="eastAsia"/>
        </w:rPr>
        <w:t>注２）標準ガイドライン解説書「第３編第９章１．</w:t>
      </w:r>
      <w:r w:rsidR="00D81100" w:rsidRPr="00BA6E15">
        <w:rPr>
          <w:rFonts w:asciiTheme="minorEastAsia" w:eastAsiaTheme="minorEastAsia" w:hAnsiTheme="minorEastAsia"/>
          <w:lang w:eastAsia="ja-JP"/>
        </w:rPr>
        <w:t>4</w:t>
      </w:r>
      <w:r w:rsidRPr="00BA6E15">
        <w:rPr>
          <w:rFonts w:asciiTheme="minorEastAsia" w:eastAsiaTheme="minorEastAsia" w:hAnsiTheme="minorEastAsia"/>
        </w:rPr>
        <w:t>)</w:t>
      </w:r>
      <w:r w:rsidRPr="00713CE1">
        <w:rPr>
          <w:rFonts w:hint="eastAsia"/>
        </w:rPr>
        <w:t>イ</w:t>
      </w:r>
      <w:r w:rsidRPr="00713CE1">
        <w:rPr>
          <w:rFonts w:hint="eastAsia"/>
        </w:rPr>
        <w:t xml:space="preserve"> </w:t>
      </w:r>
      <w:proofErr w:type="spellStart"/>
      <w:r w:rsidRPr="00713CE1">
        <w:rPr>
          <w:rFonts w:hint="eastAsia"/>
        </w:rPr>
        <w:t>作業体制に関する事項」参照</w:t>
      </w:r>
      <w:proofErr w:type="spellEnd"/>
      <w:r w:rsidRPr="00713CE1">
        <w:rPr>
          <w:rFonts w:hint="eastAsia"/>
        </w:rPr>
        <w:t>。</w:t>
      </w:r>
    </w:p>
    <w:p w14:paraId="3C7D5E9B" w14:textId="77777777" w:rsidR="00217474" w:rsidRDefault="00217474">
      <w:pPr>
        <w:pStyle w:val="a5"/>
        <w:ind w:left="210" w:firstLine="210"/>
      </w:pPr>
    </w:p>
    <w:p w14:paraId="2AAE541B" w14:textId="64E87D17" w:rsidR="008D2D5B" w:rsidRPr="00F11C80" w:rsidRDefault="008313C0">
      <w:pPr>
        <w:pStyle w:val="20"/>
      </w:pPr>
      <w:bookmarkStart w:id="7" w:name="_Toc67247585"/>
      <w:r w:rsidRPr="008313C0">
        <w:rPr>
          <w:rFonts w:hint="eastAsia"/>
        </w:rPr>
        <w:lastRenderedPageBreak/>
        <w:t>作業管理</w:t>
      </w:r>
      <w:bookmarkEnd w:id="7"/>
    </w:p>
    <w:p w14:paraId="700F4522" w14:textId="77777777" w:rsidR="007A7553" w:rsidRPr="007A7553" w:rsidRDefault="008D2D5B">
      <w:pPr>
        <w:pStyle w:val="a5"/>
        <w:ind w:left="210" w:firstLine="210"/>
      </w:pPr>
      <w:r w:rsidRPr="00F11C80">
        <w:rPr>
          <w:rFonts w:hint="eastAsia"/>
        </w:rPr>
        <w:t>［</w:t>
      </w:r>
      <w:r w:rsidR="007A7553" w:rsidRPr="007A7553">
        <w:rPr>
          <w:rFonts w:hint="eastAsia"/>
        </w:rPr>
        <w:t>保守状況の月次報告において、保守作業実績やサービスレベルの達成状況等の保守事業者から報告を求める内容についても記載する。報告を求める具体的な内容の例を以下に示す。</w:t>
      </w:r>
    </w:p>
    <w:p w14:paraId="553096B8" w14:textId="14DC25F6" w:rsidR="008D2D5B" w:rsidRPr="00E64B5E" w:rsidRDefault="007A7553">
      <w:pPr>
        <w:pStyle w:val="a5"/>
        <w:ind w:left="210" w:firstLine="210"/>
      </w:pPr>
      <w:r w:rsidRPr="007A7553">
        <w:rPr>
          <w:rFonts w:hint="eastAsia"/>
        </w:rPr>
        <w:t>保守事業者が問題やインシデントを検知した際には、問題やインシデントの内容等の情報について迅速に運用事業者に対して報告する旨を記載する。また、問題やインシデントの管理における運用事業者、保守事業者等の役割分担を明確にするため、以下に示す図を参考とし、問題・インシデント管理のフローも記載する。</w:t>
      </w:r>
      <w:r w:rsidR="008D2D5B" w:rsidRPr="00F11C80">
        <w:rPr>
          <w:rFonts w:hint="eastAsia"/>
        </w:rPr>
        <w:t>］</w:t>
      </w:r>
    </w:p>
    <w:p w14:paraId="38E758B0" w14:textId="77777777" w:rsidR="008D2D5B" w:rsidRDefault="008D2D5B">
      <w:pPr>
        <w:pStyle w:val="a5"/>
        <w:ind w:left="210" w:firstLine="210"/>
      </w:pPr>
    </w:p>
    <w:tbl>
      <w:tblPr>
        <w:tblStyle w:val="aa"/>
        <w:tblW w:w="0" w:type="auto"/>
        <w:tblLook w:val="04A0" w:firstRow="1" w:lastRow="0" w:firstColumn="1" w:lastColumn="0" w:noHBand="0" w:noVBand="1"/>
      </w:tblPr>
      <w:tblGrid>
        <w:gridCol w:w="2262"/>
        <w:gridCol w:w="7060"/>
      </w:tblGrid>
      <w:tr w:rsidR="000420FB" w:rsidRPr="000420FB" w14:paraId="2A62C7CB" w14:textId="77777777" w:rsidTr="007B0866">
        <w:trPr>
          <w:trHeight w:val="77"/>
        </w:trPr>
        <w:tc>
          <w:tcPr>
            <w:tcW w:w="1213" w:type="pct"/>
            <w:shd w:val="clear" w:color="auto" w:fill="EDEDED" w:themeFill="accent3" w:themeFillTint="33"/>
          </w:tcPr>
          <w:p w14:paraId="5C5A7721" w14:textId="77777777" w:rsidR="000420FB" w:rsidRPr="000420FB" w:rsidRDefault="000420FB">
            <w:pPr>
              <w:pStyle w:val="TableTitle"/>
            </w:pPr>
            <w:r w:rsidRPr="000420FB">
              <w:rPr>
                <w:rFonts w:hint="eastAsia"/>
              </w:rPr>
              <w:t>報告項目</w:t>
            </w:r>
          </w:p>
        </w:tc>
        <w:tc>
          <w:tcPr>
            <w:tcW w:w="3787" w:type="pct"/>
            <w:shd w:val="clear" w:color="auto" w:fill="EDEDED" w:themeFill="accent3" w:themeFillTint="33"/>
          </w:tcPr>
          <w:p w14:paraId="15990508" w14:textId="77777777" w:rsidR="000420FB" w:rsidRPr="000420FB" w:rsidRDefault="000420FB">
            <w:pPr>
              <w:pStyle w:val="TableTitle"/>
            </w:pPr>
            <w:r w:rsidRPr="000420FB">
              <w:rPr>
                <w:rFonts w:hint="eastAsia"/>
              </w:rPr>
              <w:t>内容</w:t>
            </w:r>
          </w:p>
        </w:tc>
      </w:tr>
      <w:tr w:rsidR="000420FB" w:rsidRPr="000420FB" w14:paraId="0F82EF3F" w14:textId="77777777" w:rsidTr="007B0866">
        <w:tc>
          <w:tcPr>
            <w:tcW w:w="1213" w:type="pct"/>
          </w:tcPr>
          <w:p w14:paraId="2A977FF4" w14:textId="77777777" w:rsidR="000420FB" w:rsidRPr="000420FB" w:rsidRDefault="000420FB" w:rsidP="008D7CC2">
            <w:pPr>
              <w:pStyle w:val="TableBodyText"/>
            </w:pPr>
            <w:r w:rsidRPr="000420FB">
              <w:rPr>
                <w:rFonts w:hint="eastAsia"/>
              </w:rPr>
              <w:t>作業実績状況</w:t>
            </w:r>
          </w:p>
        </w:tc>
        <w:tc>
          <w:tcPr>
            <w:tcW w:w="3787" w:type="pct"/>
          </w:tcPr>
          <w:p w14:paraId="111478E1" w14:textId="0A7C98F3" w:rsidR="000420FB" w:rsidRPr="000420FB" w:rsidRDefault="000420FB">
            <w:pPr>
              <w:pStyle w:val="TableList1"/>
            </w:pPr>
            <w:r w:rsidRPr="000420FB">
              <w:rPr>
                <w:rFonts w:hint="eastAsia"/>
              </w:rPr>
              <w:t>保守作業の集計結果（実施件数、工数実績、総作業時間等）</w:t>
            </w:r>
          </w:p>
          <w:p w14:paraId="596DFCEB" w14:textId="69044963" w:rsidR="000420FB" w:rsidRPr="000420FB" w:rsidRDefault="000420FB">
            <w:pPr>
              <w:pStyle w:val="TableList1"/>
            </w:pPr>
            <w:r w:rsidRPr="000420FB">
              <w:rPr>
                <w:rFonts w:hint="eastAsia"/>
              </w:rPr>
              <w:t>保守作業の一覧（作業内容、担当者、発生日、完了日等）</w:t>
            </w:r>
          </w:p>
          <w:p w14:paraId="6B8CB183" w14:textId="6480541F" w:rsidR="000420FB" w:rsidRPr="000420FB" w:rsidRDefault="000420FB">
            <w:pPr>
              <w:pStyle w:val="TableList1"/>
            </w:pPr>
            <w:r w:rsidRPr="000420FB">
              <w:rPr>
                <w:rFonts w:hint="eastAsia"/>
              </w:rPr>
              <w:t>作業実績状況を踏まえた改善提案　等</w:t>
            </w:r>
          </w:p>
        </w:tc>
      </w:tr>
      <w:tr w:rsidR="000420FB" w:rsidRPr="000420FB" w14:paraId="45ABC8AC" w14:textId="77777777" w:rsidTr="007B0866">
        <w:tc>
          <w:tcPr>
            <w:tcW w:w="1213" w:type="pct"/>
          </w:tcPr>
          <w:p w14:paraId="2D20F2B8" w14:textId="77777777" w:rsidR="000420FB" w:rsidRPr="000420FB" w:rsidRDefault="000420FB" w:rsidP="008D7CC2">
            <w:pPr>
              <w:pStyle w:val="TableBodyText"/>
            </w:pPr>
            <w:r w:rsidRPr="000420FB">
              <w:rPr>
                <w:rFonts w:hint="eastAsia"/>
              </w:rPr>
              <w:t>サービスレベルの達成状況</w:t>
            </w:r>
          </w:p>
        </w:tc>
        <w:tc>
          <w:tcPr>
            <w:tcW w:w="3787" w:type="pct"/>
          </w:tcPr>
          <w:p w14:paraId="640C4479" w14:textId="77777777" w:rsidR="000420FB" w:rsidRPr="000420FB" w:rsidRDefault="000420FB">
            <w:pPr>
              <w:pStyle w:val="TableBodyText"/>
            </w:pPr>
            <w:r w:rsidRPr="000420FB">
              <w:rPr>
                <w:rFonts w:hint="eastAsia"/>
              </w:rPr>
              <w:t>「運用計画」の附属文書として作成した「監視項目」のうち、当該保守事業者の責任範囲である項目に問題等が発生した場合の原因分析結果の報告や改善策の提案を求める。</w:t>
            </w:r>
          </w:p>
        </w:tc>
      </w:tr>
      <w:tr w:rsidR="000420FB" w:rsidRPr="000420FB" w14:paraId="2D5136C1" w14:textId="77777777" w:rsidTr="007B0866">
        <w:tc>
          <w:tcPr>
            <w:tcW w:w="1213" w:type="pct"/>
          </w:tcPr>
          <w:p w14:paraId="6A3E4BD8" w14:textId="77777777" w:rsidR="000420FB" w:rsidRPr="000420FB" w:rsidRDefault="000420FB" w:rsidP="008D7CC2">
            <w:pPr>
              <w:pStyle w:val="TableBodyText"/>
            </w:pPr>
            <w:r w:rsidRPr="000420FB">
              <w:rPr>
                <w:rFonts w:hint="eastAsia"/>
              </w:rPr>
              <w:t>情報システムの定期点検状況</w:t>
            </w:r>
          </w:p>
        </w:tc>
        <w:tc>
          <w:tcPr>
            <w:tcW w:w="3787" w:type="pct"/>
          </w:tcPr>
          <w:p w14:paraId="72F083BE" w14:textId="2A281E74" w:rsidR="000420FB" w:rsidRPr="000420FB" w:rsidRDefault="000420FB">
            <w:pPr>
              <w:pStyle w:val="TableList1"/>
            </w:pPr>
            <w:r w:rsidRPr="000420FB">
              <w:rPr>
                <w:rFonts w:hint="eastAsia"/>
              </w:rPr>
              <w:t>定期点検の実施有無</w:t>
            </w:r>
          </w:p>
          <w:p w14:paraId="0FFB0DE8" w14:textId="6024FEE9" w:rsidR="000420FB" w:rsidRPr="000420FB" w:rsidRDefault="000420FB">
            <w:pPr>
              <w:pStyle w:val="TableList1"/>
            </w:pPr>
            <w:r w:rsidRPr="000420FB">
              <w:rPr>
                <w:rFonts w:hint="eastAsia"/>
              </w:rPr>
              <w:t>ハードウェア、ソフトウェア等の異常有無　等</w:t>
            </w:r>
          </w:p>
        </w:tc>
      </w:tr>
      <w:tr w:rsidR="000420FB" w:rsidRPr="000420FB" w14:paraId="05BE789B" w14:textId="77777777" w:rsidTr="007B0866">
        <w:tc>
          <w:tcPr>
            <w:tcW w:w="1213" w:type="pct"/>
          </w:tcPr>
          <w:p w14:paraId="1FAE49CE" w14:textId="77777777" w:rsidR="000420FB" w:rsidRPr="000420FB" w:rsidRDefault="000420FB" w:rsidP="008D7CC2">
            <w:pPr>
              <w:pStyle w:val="TableBodyText"/>
            </w:pPr>
            <w:r w:rsidRPr="000420FB">
              <w:rPr>
                <w:rFonts w:hint="eastAsia"/>
              </w:rPr>
              <w:t>リスク・課題の把握・対応状況</w:t>
            </w:r>
          </w:p>
        </w:tc>
        <w:tc>
          <w:tcPr>
            <w:tcW w:w="3787" w:type="pct"/>
          </w:tcPr>
          <w:p w14:paraId="7C522672" w14:textId="06542862" w:rsidR="000420FB" w:rsidRPr="000420FB" w:rsidRDefault="000420FB">
            <w:pPr>
              <w:pStyle w:val="TableList1"/>
            </w:pPr>
            <w:r w:rsidRPr="000420FB">
              <w:rPr>
                <w:rFonts w:hint="eastAsia"/>
              </w:rPr>
              <w:t>リスク・課題の一覧</w:t>
            </w:r>
          </w:p>
          <w:p w14:paraId="7699CF9C" w14:textId="659DF51E" w:rsidR="000420FB" w:rsidRPr="000420FB" w:rsidRDefault="000420FB">
            <w:pPr>
              <w:pStyle w:val="TableList1"/>
            </w:pPr>
            <w:r w:rsidRPr="000420FB">
              <w:rPr>
                <w:rFonts w:hint="eastAsia"/>
              </w:rPr>
              <w:t>リスク・課題の発生理由、対応状況　等</w:t>
            </w:r>
          </w:p>
        </w:tc>
      </w:tr>
      <w:tr w:rsidR="000420FB" w:rsidRPr="000420FB" w14:paraId="0109FE48" w14:textId="77777777" w:rsidTr="007B0866">
        <w:tc>
          <w:tcPr>
            <w:tcW w:w="1213" w:type="pct"/>
          </w:tcPr>
          <w:p w14:paraId="77257931" w14:textId="77777777" w:rsidR="000420FB" w:rsidRPr="000420FB" w:rsidRDefault="000420FB" w:rsidP="008D7CC2">
            <w:pPr>
              <w:pStyle w:val="TableBodyText"/>
            </w:pPr>
            <w:r w:rsidRPr="000420FB">
              <w:rPr>
                <w:rFonts w:hint="eastAsia"/>
              </w:rPr>
              <w:t>問題・インシデントの把握・対応状況</w:t>
            </w:r>
          </w:p>
        </w:tc>
        <w:tc>
          <w:tcPr>
            <w:tcW w:w="3787" w:type="pct"/>
          </w:tcPr>
          <w:p w14:paraId="73A7576A" w14:textId="77D15E9B" w:rsidR="000420FB" w:rsidRPr="000420FB" w:rsidRDefault="000420FB">
            <w:pPr>
              <w:pStyle w:val="TableList1"/>
            </w:pPr>
            <w:r w:rsidRPr="000420FB">
              <w:rPr>
                <w:rFonts w:hint="eastAsia"/>
              </w:rPr>
              <w:t>発生した問題・インシデントの一覧</w:t>
            </w:r>
          </w:p>
          <w:p w14:paraId="75D17F35" w14:textId="362750ED" w:rsidR="000420FB" w:rsidRPr="000420FB" w:rsidRDefault="000420FB">
            <w:pPr>
              <w:pStyle w:val="TableList1"/>
            </w:pPr>
            <w:r w:rsidRPr="000420FB">
              <w:rPr>
                <w:rFonts w:hint="eastAsia"/>
              </w:rPr>
              <w:t>問題・インシデントの発生理由、対応状況　等</w:t>
            </w:r>
          </w:p>
        </w:tc>
      </w:tr>
    </w:tbl>
    <w:p w14:paraId="7538AC9C" w14:textId="77777777" w:rsidR="008313C0" w:rsidRPr="000420FB" w:rsidRDefault="008313C0" w:rsidP="008D7CC2">
      <w:pPr>
        <w:pStyle w:val="a5"/>
        <w:ind w:left="210" w:firstLine="210"/>
      </w:pPr>
    </w:p>
    <w:p w14:paraId="08596381" w14:textId="740FE623" w:rsidR="008313C0" w:rsidRDefault="008313C0">
      <w:pPr>
        <w:pStyle w:val="a5"/>
        <w:ind w:left="210" w:firstLine="240"/>
        <w:rPr>
          <w:rFonts w:asciiTheme="minorEastAsia" w:eastAsiaTheme="minorEastAsia" w:hAnsiTheme="minorEastAsia"/>
          <w:sz w:val="24"/>
        </w:rPr>
      </w:pPr>
    </w:p>
    <w:p w14:paraId="575607F9" w14:textId="752D4492" w:rsidR="008313C0" w:rsidRPr="008313C0" w:rsidRDefault="003B2094">
      <w:pPr>
        <w:pStyle w:val="a5"/>
        <w:ind w:left="210" w:firstLine="210"/>
        <w:jc w:val="center"/>
      </w:pPr>
      <w:r>
        <w:rPr>
          <w:noProof/>
        </w:rPr>
        <w:lastRenderedPageBreak/>
        <w:drawing>
          <wp:inline distT="0" distB="0" distL="0" distR="0" wp14:anchorId="64AC99F6" wp14:editId="56AC177E">
            <wp:extent cx="5870808" cy="3943847"/>
            <wp:effectExtent l="19050" t="19050" r="15875" b="19050"/>
            <wp:docPr id="1"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n-n_障害発生時の運用と保守の役割分担の例.jpg"/>
                    <pic:cNvPicPr/>
                  </pic:nvPicPr>
                  <pic:blipFill>
                    <a:blip r:embed="rId11">
                      <a:extLst>
                        <a:ext uri="{28A0092B-C50C-407E-A947-70E740481C1C}">
                          <a14:useLocalDpi xmlns:a14="http://schemas.microsoft.com/office/drawing/2010/main" val="0"/>
                        </a:ext>
                      </a:extLst>
                    </a:blip>
                    <a:stretch>
                      <a:fillRect/>
                    </a:stretch>
                  </pic:blipFill>
                  <pic:spPr>
                    <a:xfrm>
                      <a:off x="0" y="0"/>
                      <a:ext cx="5889751" cy="3956573"/>
                    </a:xfrm>
                    <a:prstGeom prst="rect">
                      <a:avLst/>
                    </a:prstGeom>
                    <a:ln>
                      <a:solidFill>
                        <a:schemeClr val="tx1"/>
                      </a:solidFill>
                    </a:ln>
                  </pic:spPr>
                </pic:pic>
              </a:graphicData>
            </a:graphic>
          </wp:inline>
        </w:drawing>
      </w:r>
    </w:p>
    <w:p w14:paraId="115C716C" w14:textId="1723037F" w:rsidR="008D2D5B" w:rsidRPr="00F11C80" w:rsidRDefault="008313C0">
      <w:pPr>
        <w:pStyle w:val="20"/>
      </w:pPr>
      <w:bookmarkStart w:id="8" w:name="_Toc67247586"/>
      <w:r w:rsidRPr="008313C0">
        <w:rPr>
          <w:rFonts w:hint="eastAsia"/>
        </w:rPr>
        <w:lastRenderedPageBreak/>
        <w:t>リスク管理</w:t>
      </w:r>
      <w:bookmarkEnd w:id="8"/>
    </w:p>
    <w:p w14:paraId="1A324164" w14:textId="585178EE" w:rsidR="000420FB" w:rsidRPr="000420FB" w:rsidRDefault="008D2D5B">
      <w:pPr>
        <w:pStyle w:val="a5"/>
        <w:ind w:left="210" w:firstLine="210"/>
      </w:pPr>
      <w:r w:rsidRPr="00F11C80">
        <w:rPr>
          <w:rFonts w:hint="eastAsia"/>
        </w:rPr>
        <w:t>［</w:t>
      </w:r>
      <w:r w:rsidR="000420FB" w:rsidRPr="000420FB">
        <w:rPr>
          <w:rFonts w:hint="eastAsia"/>
        </w:rPr>
        <w:t>保守事業者に対して保守業務遂行上のリスクの提示を求める際の手順や報告様式について記載する。なお、保守事業者との間でリスクの報告に用いる様式は、原則として標準ガイドライン</w:t>
      </w:r>
      <w:r w:rsidR="00D2700E">
        <w:rPr>
          <w:rFonts w:hint="eastAsia"/>
          <w:lang w:eastAsia="ja-JP"/>
        </w:rPr>
        <w:t>実践ガイドブック第３編第２章別紙</w:t>
      </w:r>
      <w:r w:rsidR="000420FB" w:rsidRPr="000420FB">
        <w:rPr>
          <w:rFonts w:hint="eastAsia"/>
        </w:rPr>
        <w:t>「</w:t>
      </w:r>
      <w:proofErr w:type="spellStart"/>
      <w:r w:rsidR="0047088C">
        <w:rPr>
          <w:rFonts w:hint="eastAsia"/>
          <w:lang w:eastAsia="ja-JP"/>
        </w:rPr>
        <w:t>プロジェクト管理要領</w:t>
      </w:r>
      <w:proofErr w:type="spellEnd"/>
      <w:r w:rsidR="0047088C">
        <w:rPr>
          <w:rFonts w:hint="eastAsia"/>
          <w:lang w:eastAsia="ja-JP"/>
        </w:rPr>
        <w:t>_</w:t>
      </w:r>
      <w:r w:rsidR="0047088C">
        <w:rPr>
          <w:rFonts w:hint="eastAsia"/>
          <w:lang w:eastAsia="ja-JP"/>
        </w:rPr>
        <w:t>別紙２</w:t>
      </w:r>
      <w:r w:rsidR="0047088C">
        <w:rPr>
          <w:rFonts w:hint="eastAsia"/>
          <w:lang w:eastAsia="ja-JP"/>
        </w:rPr>
        <w:t>-</w:t>
      </w:r>
      <w:r w:rsidR="0047088C">
        <w:rPr>
          <w:rFonts w:hint="eastAsia"/>
          <w:lang w:eastAsia="ja-JP"/>
        </w:rPr>
        <w:t>Ａ０１</w:t>
      </w:r>
      <w:r w:rsidR="00F73BEE">
        <w:rPr>
          <w:rFonts w:hint="eastAsia"/>
          <w:lang w:eastAsia="ja-JP"/>
        </w:rPr>
        <w:t>_</w:t>
      </w:r>
      <w:proofErr w:type="spellStart"/>
      <w:r w:rsidR="00F73BEE">
        <w:rPr>
          <w:rFonts w:hint="eastAsia"/>
          <w:lang w:eastAsia="ja-JP"/>
        </w:rPr>
        <w:t>リスク分析の検討事項</w:t>
      </w:r>
      <w:proofErr w:type="spellEnd"/>
      <w:r w:rsidR="000420FB" w:rsidRPr="000420FB">
        <w:rPr>
          <w:rFonts w:hint="eastAsia"/>
        </w:rPr>
        <w:t>」の様式を参考にして作成する。この際、これまでの工程におけるリスク対応の結果を確認した上で、想定されるリスクやリスクの顕在化要因等を見直し、保守に係るリスクを網羅的に整理する。</w:t>
      </w:r>
    </w:p>
    <w:p w14:paraId="1503684E" w14:textId="77777777" w:rsidR="000420FB" w:rsidRPr="000420FB" w:rsidRDefault="000420FB">
      <w:pPr>
        <w:pStyle w:val="a5"/>
        <w:ind w:left="210" w:firstLine="210"/>
      </w:pPr>
      <w:r w:rsidRPr="000420FB">
        <w:rPr>
          <w:rFonts w:hint="eastAsia"/>
        </w:rPr>
        <w:t>保守事業者から報告を受けた保守業務遂行上のリスクについて、プロジェクト全体で管理すべきリスクとして整理する際には、保守の範囲内で対応可能なものが含まれていないか否かを確認する。</w:t>
      </w:r>
    </w:p>
    <w:p w14:paraId="5C516094" w14:textId="3EC53D0C" w:rsidR="008D2D5B" w:rsidRDefault="000420FB">
      <w:pPr>
        <w:pStyle w:val="a5"/>
        <w:ind w:left="210" w:firstLine="210"/>
      </w:pPr>
      <w:r w:rsidRPr="000420FB">
        <w:rPr>
          <w:rFonts w:hint="eastAsia"/>
        </w:rPr>
        <w:t>また、リスク管理における運用事業者、保守事業者等の役割分担を明確にするため、以下に示す図を参考とし、リスク管理のフローを記載する。</w:t>
      </w:r>
      <w:r w:rsidR="008402BD" w:rsidRPr="008402BD">
        <w:rPr>
          <w:rFonts w:hint="eastAsia"/>
        </w:rPr>
        <w:t>］</w:t>
      </w:r>
    </w:p>
    <w:p w14:paraId="4F895505" w14:textId="77777777" w:rsidR="008313C0" w:rsidRDefault="008313C0">
      <w:pPr>
        <w:pStyle w:val="a5"/>
        <w:ind w:left="210" w:firstLine="210"/>
      </w:pPr>
    </w:p>
    <w:p w14:paraId="628F80DF" w14:textId="48992212" w:rsidR="008313C0" w:rsidRPr="008D2D5B" w:rsidRDefault="0015501A">
      <w:pPr>
        <w:pStyle w:val="a5"/>
        <w:ind w:left="210" w:firstLine="240"/>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0D337822" wp14:editId="70B30069">
            <wp:extent cx="5796000" cy="3146795"/>
            <wp:effectExtent l="19050" t="19050" r="14605" b="15875"/>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n-n_リスク管理時の運用と保守の役割分担の例.jpg"/>
                    <pic:cNvPicPr/>
                  </pic:nvPicPr>
                  <pic:blipFill>
                    <a:blip r:embed="rId12">
                      <a:extLst>
                        <a:ext uri="{28A0092B-C50C-407E-A947-70E740481C1C}">
                          <a14:useLocalDpi xmlns:a14="http://schemas.microsoft.com/office/drawing/2010/main" val="0"/>
                        </a:ext>
                      </a:extLst>
                    </a:blip>
                    <a:stretch>
                      <a:fillRect/>
                    </a:stretch>
                  </pic:blipFill>
                  <pic:spPr>
                    <a:xfrm>
                      <a:off x="0" y="0"/>
                      <a:ext cx="5796000" cy="3146795"/>
                    </a:xfrm>
                    <a:prstGeom prst="rect">
                      <a:avLst/>
                    </a:prstGeom>
                    <a:ln>
                      <a:solidFill>
                        <a:schemeClr val="tx1"/>
                      </a:solidFill>
                    </a:ln>
                  </pic:spPr>
                </pic:pic>
              </a:graphicData>
            </a:graphic>
          </wp:inline>
        </w:drawing>
      </w:r>
    </w:p>
    <w:p w14:paraId="1B5DAF36" w14:textId="77777777" w:rsidR="00BF6C97" w:rsidRDefault="00BF6C97">
      <w:pPr>
        <w:pStyle w:val="a5"/>
        <w:ind w:left="210" w:firstLine="210"/>
      </w:pPr>
    </w:p>
    <w:p w14:paraId="684D1285" w14:textId="518E870C" w:rsidR="008313C0" w:rsidRPr="00F11C80" w:rsidRDefault="008313C0">
      <w:pPr>
        <w:pStyle w:val="20"/>
      </w:pPr>
      <w:bookmarkStart w:id="9" w:name="_Toc67247587"/>
      <w:r>
        <w:rPr>
          <w:rFonts w:hint="eastAsia"/>
        </w:rPr>
        <w:lastRenderedPageBreak/>
        <w:t>課題</w:t>
      </w:r>
      <w:r w:rsidRPr="008313C0">
        <w:rPr>
          <w:rFonts w:hint="eastAsia"/>
        </w:rPr>
        <w:t>管理</w:t>
      </w:r>
      <w:bookmarkEnd w:id="9"/>
    </w:p>
    <w:p w14:paraId="199D2417" w14:textId="131F86EA" w:rsidR="000420FB" w:rsidRPr="000420FB" w:rsidRDefault="008313C0">
      <w:pPr>
        <w:pStyle w:val="a5"/>
        <w:ind w:left="210" w:firstLine="210"/>
      </w:pPr>
      <w:r w:rsidRPr="00F11C80">
        <w:rPr>
          <w:rFonts w:hint="eastAsia"/>
        </w:rPr>
        <w:t>［</w:t>
      </w:r>
      <w:r w:rsidR="000420FB" w:rsidRPr="000420FB">
        <w:rPr>
          <w:rFonts w:hint="eastAsia"/>
        </w:rPr>
        <w:t>保守事業者に対して保守業務遂行上での課題の提示を求める際の手順や報告様式について記載する。なお、保守事業者との間で課題の報告に用いる様式は、原則として標準ガイドライン</w:t>
      </w:r>
      <w:r w:rsidR="00F73BEE">
        <w:rPr>
          <w:rFonts w:hint="eastAsia"/>
          <w:lang w:eastAsia="ja-JP"/>
        </w:rPr>
        <w:t>実践ガイドブック第３編第２章別紙</w:t>
      </w:r>
      <w:r w:rsidR="000420FB" w:rsidRPr="000420FB">
        <w:rPr>
          <w:rFonts w:hint="eastAsia"/>
        </w:rPr>
        <w:t>「</w:t>
      </w:r>
      <w:proofErr w:type="spellStart"/>
      <w:r w:rsidR="00F73BEE">
        <w:rPr>
          <w:rFonts w:hint="eastAsia"/>
          <w:lang w:eastAsia="ja-JP"/>
        </w:rPr>
        <w:t>プロジェクト管理要領</w:t>
      </w:r>
      <w:proofErr w:type="spellEnd"/>
      <w:r w:rsidR="00F73BEE">
        <w:rPr>
          <w:rFonts w:hint="eastAsia"/>
          <w:lang w:eastAsia="ja-JP"/>
        </w:rPr>
        <w:t>_</w:t>
      </w:r>
      <w:r w:rsidR="00F73BEE">
        <w:rPr>
          <w:rFonts w:hint="eastAsia"/>
          <w:lang w:eastAsia="ja-JP"/>
        </w:rPr>
        <w:t>別紙２</w:t>
      </w:r>
      <w:r w:rsidR="00F73BEE">
        <w:rPr>
          <w:rFonts w:hint="eastAsia"/>
          <w:lang w:eastAsia="ja-JP"/>
        </w:rPr>
        <w:t>-</w:t>
      </w:r>
      <w:r w:rsidR="00F73BEE">
        <w:rPr>
          <w:rFonts w:hint="eastAsia"/>
          <w:lang w:eastAsia="ja-JP"/>
        </w:rPr>
        <w:t>Ａ０２</w:t>
      </w:r>
      <w:r w:rsidR="00F73BEE">
        <w:rPr>
          <w:rFonts w:hint="eastAsia"/>
          <w:lang w:eastAsia="ja-JP"/>
        </w:rPr>
        <w:t>_</w:t>
      </w:r>
      <w:proofErr w:type="spellStart"/>
      <w:r w:rsidR="00F73BEE">
        <w:rPr>
          <w:rFonts w:hint="eastAsia"/>
          <w:lang w:eastAsia="ja-JP"/>
        </w:rPr>
        <w:t>課題管理の書式例</w:t>
      </w:r>
      <w:proofErr w:type="spellEnd"/>
      <w:r w:rsidR="000420FB" w:rsidRPr="000420FB">
        <w:rPr>
          <w:rFonts w:hint="eastAsia"/>
        </w:rPr>
        <w:t>」</w:t>
      </w:r>
      <w:proofErr w:type="spellStart"/>
      <w:r w:rsidR="000420FB" w:rsidRPr="000420FB">
        <w:rPr>
          <w:rFonts w:hint="eastAsia"/>
        </w:rPr>
        <w:t>を使用する</w:t>
      </w:r>
      <w:proofErr w:type="spellEnd"/>
      <w:r w:rsidR="000420FB" w:rsidRPr="000420FB">
        <w:rPr>
          <w:rFonts w:hint="eastAsia"/>
        </w:rPr>
        <w:t>。</w:t>
      </w:r>
    </w:p>
    <w:p w14:paraId="3C7E5541" w14:textId="77777777" w:rsidR="000420FB" w:rsidRPr="000420FB" w:rsidRDefault="000420FB">
      <w:pPr>
        <w:pStyle w:val="a5"/>
        <w:ind w:left="210" w:firstLine="210"/>
      </w:pPr>
      <w:r w:rsidRPr="000420FB">
        <w:rPr>
          <w:rFonts w:hint="eastAsia"/>
        </w:rPr>
        <w:t>保守事業者から報告を受けた保守業務遂行上の課題について、プロジェクト全体で管理すべき課題として整理する際には、保守の範囲内で対応可能なものが含まれていないか否かを確認する。</w:t>
      </w:r>
    </w:p>
    <w:p w14:paraId="1215D98B" w14:textId="559982B7" w:rsidR="008313C0" w:rsidRPr="008313C0" w:rsidRDefault="000420FB">
      <w:pPr>
        <w:pStyle w:val="a5"/>
        <w:ind w:left="210" w:firstLine="210"/>
      </w:pPr>
      <w:r w:rsidRPr="000420FB">
        <w:rPr>
          <w:rFonts w:hint="eastAsia"/>
        </w:rPr>
        <w:t>また、課題管理における運用事業者、保守事業者等の役割分担を明確にするため、以下に示す図を参考とし、課題管理のフローを記載する。</w:t>
      </w:r>
      <w:r w:rsidR="008313C0" w:rsidRPr="008402BD">
        <w:rPr>
          <w:rFonts w:hint="eastAsia"/>
        </w:rPr>
        <w:t>］</w:t>
      </w:r>
    </w:p>
    <w:p w14:paraId="09FD4375" w14:textId="77777777" w:rsidR="00BF6C97" w:rsidRDefault="00BF6C97">
      <w:pPr>
        <w:pStyle w:val="a5"/>
        <w:ind w:left="210" w:firstLine="210"/>
      </w:pPr>
    </w:p>
    <w:p w14:paraId="0695FF40" w14:textId="51B48D05" w:rsidR="008313C0" w:rsidRDefault="00275BDF">
      <w:pPr>
        <w:pStyle w:val="a5"/>
        <w:ind w:left="210" w:firstLine="210"/>
        <w:jc w:val="center"/>
      </w:pPr>
      <w:r>
        <w:rPr>
          <w:noProof/>
        </w:rPr>
        <w:drawing>
          <wp:inline distT="0" distB="0" distL="0" distR="0" wp14:anchorId="716329A7" wp14:editId="430E5445">
            <wp:extent cx="5796000" cy="3236776"/>
            <wp:effectExtent l="19050" t="19050" r="14605" b="20955"/>
            <wp:docPr id="11" name="図 1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n-n_課題管理時の運用と保守の役割分担の例.jpg"/>
                    <pic:cNvPicPr/>
                  </pic:nvPicPr>
                  <pic:blipFill>
                    <a:blip r:embed="rId13">
                      <a:extLst>
                        <a:ext uri="{28A0092B-C50C-407E-A947-70E740481C1C}">
                          <a14:useLocalDpi xmlns:a14="http://schemas.microsoft.com/office/drawing/2010/main" val="0"/>
                        </a:ext>
                      </a:extLst>
                    </a:blip>
                    <a:stretch>
                      <a:fillRect/>
                    </a:stretch>
                  </pic:blipFill>
                  <pic:spPr>
                    <a:xfrm>
                      <a:off x="0" y="0"/>
                      <a:ext cx="5796000" cy="3236776"/>
                    </a:xfrm>
                    <a:prstGeom prst="rect">
                      <a:avLst/>
                    </a:prstGeom>
                    <a:ln>
                      <a:solidFill>
                        <a:schemeClr val="tx1"/>
                      </a:solidFill>
                    </a:ln>
                  </pic:spPr>
                </pic:pic>
              </a:graphicData>
            </a:graphic>
          </wp:inline>
        </w:drawing>
      </w:r>
    </w:p>
    <w:p w14:paraId="436DF465" w14:textId="77777777" w:rsidR="008313C0" w:rsidRDefault="008313C0">
      <w:pPr>
        <w:pStyle w:val="a5"/>
        <w:ind w:left="210" w:firstLine="210"/>
      </w:pPr>
    </w:p>
    <w:p w14:paraId="2243478D" w14:textId="257487E6" w:rsidR="008313C0" w:rsidRPr="00F11C80" w:rsidRDefault="008313C0">
      <w:pPr>
        <w:pStyle w:val="20"/>
      </w:pPr>
      <w:bookmarkStart w:id="10" w:name="_Toc67247588"/>
      <w:r>
        <w:rPr>
          <w:rFonts w:hint="eastAsia"/>
        </w:rPr>
        <w:lastRenderedPageBreak/>
        <w:t>システム構成</w:t>
      </w:r>
      <w:r w:rsidRPr="008313C0">
        <w:rPr>
          <w:rFonts w:hint="eastAsia"/>
        </w:rPr>
        <w:t>管理</w:t>
      </w:r>
      <w:bookmarkEnd w:id="10"/>
    </w:p>
    <w:p w14:paraId="76CBDD79" w14:textId="77777777" w:rsidR="00D6678C" w:rsidRPr="00D6678C" w:rsidRDefault="008313C0">
      <w:pPr>
        <w:pStyle w:val="a5"/>
        <w:ind w:left="210" w:firstLine="210"/>
      </w:pPr>
      <w:r w:rsidRPr="00F11C80">
        <w:rPr>
          <w:rFonts w:hint="eastAsia"/>
        </w:rPr>
        <w:t>［</w:t>
      </w:r>
      <w:r w:rsidR="00D6678C" w:rsidRPr="00D6678C">
        <w:rPr>
          <w:rFonts w:hint="eastAsia"/>
        </w:rPr>
        <w:t>保守事業者に対して情報システムの構成を変更した際の報告手順や報告様式について記載する。また、保守事業者が情報システムの構成を変更した際には、変更内容等の情報について迅速に運用事業者に対して報告する旨を記載する。</w:t>
      </w:r>
    </w:p>
    <w:p w14:paraId="6011C83C" w14:textId="05FC59A1" w:rsidR="008313C0" w:rsidRPr="008313C0" w:rsidRDefault="00D6678C">
      <w:pPr>
        <w:pStyle w:val="a5"/>
        <w:ind w:left="210" w:firstLine="210"/>
      </w:pPr>
      <w:r w:rsidRPr="00D6678C">
        <w:rPr>
          <w:rFonts w:hint="eastAsia"/>
        </w:rPr>
        <w:t>また、システム構成管理における運用事業者、保守事業者等の役割分担を明確にするため、以下に示す図を参考とし、システム構成管理のフローを記載する。</w:t>
      </w:r>
      <w:r w:rsidR="008313C0" w:rsidRPr="008402BD">
        <w:rPr>
          <w:rFonts w:hint="eastAsia"/>
        </w:rPr>
        <w:t>］</w:t>
      </w:r>
    </w:p>
    <w:p w14:paraId="62623B50" w14:textId="77777777" w:rsidR="008313C0" w:rsidRDefault="008313C0">
      <w:pPr>
        <w:pStyle w:val="a5"/>
        <w:ind w:left="210" w:firstLine="210"/>
      </w:pPr>
    </w:p>
    <w:p w14:paraId="6D8A466C" w14:textId="0461235A" w:rsidR="008313C0" w:rsidRDefault="00D72ACB">
      <w:pPr>
        <w:pStyle w:val="a5"/>
        <w:ind w:left="210" w:firstLine="210"/>
        <w:jc w:val="center"/>
      </w:pPr>
      <w:r>
        <w:rPr>
          <w:noProof/>
        </w:rPr>
        <w:drawing>
          <wp:inline distT="0" distB="0" distL="0" distR="0" wp14:anchorId="3D051E60" wp14:editId="35A38CE5">
            <wp:extent cx="5796000" cy="3145005"/>
            <wp:effectExtent l="19050" t="19050" r="14605" b="17780"/>
            <wp:docPr id="7" name="図 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n-n_システム構成管理時の運用と保守の役割分担の例.jpg"/>
                    <pic:cNvPicPr/>
                  </pic:nvPicPr>
                  <pic:blipFill>
                    <a:blip r:embed="rId14">
                      <a:extLst>
                        <a:ext uri="{28A0092B-C50C-407E-A947-70E740481C1C}">
                          <a14:useLocalDpi xmlns:a14="http://schemas.microsoft.com/office/drawing/2010/main" val="0"/>
                        </a:ext>
                      </a:extLst>
                    </a:blip>
                    <a:stretch>
                      <a:fillRect/>
                    </a:stretch>
                  </pic:blipFill>
                  <pic:spPr>
                    <a:xfrm>
                      <a:off x="0" y="0"/>
                      <a:ext cx="5796000" cy="3145005"/>
                    </a:xfrm>
                    <a:prstGeom prst="rect">
                      <a:avLst/>
                    </a:prstGeom>
                    <a:ln>
                      <a:solidFill>
                        <a:schemeClr val="tx1"/>
                      </a:solidFill>
                    </a:ln>
                  </pic:spPr>
                </pic:pic>
              </a:graphicData>
            </a:graphic>
          </wp:inline>
        </w:drawing>
      </w:r>
    </w:p>
    <w:p w14:paraId="2FA94DFE" w14:textId="77777777" w:rsidR="00EB76B3" w:rsidRDefault="00EB76B3">
      <w:pPr>
        <w:pStyle w:val="a5"/>
        <w:ind w:left="210" w:firstLine="210"/>
      </w:pPr>
    </w:p>
    <w:p w14:paraId="1FC9F3C6" w14:textId="31EAF05A" w:rsidR="00EB76B3" w:rsidRPr="00F11C80" w:rsidRDefault="00EB76B3">
      <w:pPr>
        <w:pStyle w:val="20"/>
      </w:pPr>
      <w:bookmarkStart w:id="11" w:name="_Toc67247589"/>
      <w:r>
        <w:rPr>
          <w:rFonts w:hint="eastAsia"/>
        </w:rPr>
        <w:lastRenderedPageBreak/>
        <w:t>変更</w:t>
      </w:r>
      <w:r w:rsidRPr="008313C0">
        <w:rPr>
          <w:rFonts w:hint="eastAsia"/>
        </w:rPr>
        <w:t>管理</w:t>
      </w:r>
      <w:bookmarkEnd w:id="11"/>
    </w:p>
    <w:p w14:paraId="76D9D680" w14:textId="77777777" w:rsidR="00C27427" w:rsidRPr="00C27427" w:rsidRDefault="00EB76B3">
      <w:pPr>
        <w:pStyle w:val="a5"/>
        <w:ind w:left="210" w:firstLine="210"/>
      </w:pPr>
      <w:r w:rsidRPr="00F11C80">
        <w:rPr>
          <w:rFonts w:hint="eastAsia"/>
        </w:rPr>
        <w:t>［</w:t>
      </w:r>
      <w:r w:rsidR="00C27427" w:rsidRPr="00C27427">
        <w:rPr>
          <w:rFonts w:hint="eastAsia"/>
        </w:rPr>
        <w:t>保守により発生する変更内容について、管理対象、変更手順、管理手法等を記載する。管理対象としては、次の例を参考に、保守業務における変更管理の対象とすべき資料等を特定し、記載する。なお、変更管理の対象となるものは、承認等に基づき確定した状態にあるものであり、承認前等で内容が流動的であるものは含めない点に留意する。</w:t>
      </w:r>
    </w:p>
    <w:p w14:paraId="23CCC4B9" w14:textId="1E06DF5E" w:rsidR="00EB76B3" w:rsidRDefault="00C27427">
      <w:pPr>
        <w:pStyle w:val="a5"/>
        <w:ind w:left="210" w:firstLine="210"/>
      </w:pPr>
      <w:r w:rsidRPr="00C27427">
        <w:rPr>
          <w:rFonts w:hint="eastAsia"/>
        </w:rPr>
        <w:t>特に、ソフトウェアの保守により変更が発生する場合には、運用業務における変更管理（本番環境への適用履歴管理）と保守業務における変更管理（修正プログラムによるソフトウェアの変更履歴管理）は個別に行うが、それぞれの事業者における変更内容は一意に特定できる情報によりひも付けて確認できる必要がある。そのため、ソフトウェアの保守事業者が変更内容を運用事業者へ報告する際の手順や様式等についても記載する。</w:t>
      </w:r>
    </w:p>
    <w:p w14:paraId="08B3DE29" w14:textId="77777777" w:rsidR="00C27427" w:rsidRPr="00EB76B3" w:rsidRDefault="00C27427">
      <w:pPr>
        <w:pStyle w:val="a5"/>
        <w:ind w:left="210" w:firstLine="210"/>
      </w:pPr>
    </w:p>
    <w:p w14:paraId="01A3BE82" w14:textId="77777777" w:rsidR="00EB76B3" w:rsidRPr="00EB76B3" w:rsidRDefault="00EB76B3">
      <w:pPr>
        <w:pStyle w:val="a5"/>
        <w:ind w:left="210" w:firstLine="210"/>
      </w:pPr>
      <w:r w:rsidRPr="00EB76B3">
        <w:rPr>
          <w:rFonts w:hint="eastAsia"/>
        </w:rPr>
        <w:t>（</w:t>
      </w:r>
      <w:proofErr w:type="spellStart"/>
      <w:r w:rsidRPr="00EB76B3">
        <w:rPr>
          <w:rFonts w:hint="eastAsia"/>
        </w:rPr>
        <w:t>管理対象の例</w:t>
      </w:r>
      <w:proofErr w:type="spellEnd"/>
      <w:r w:rsidRPr="00EB76B3">
        <w:rPr>
          <w:rFonts w:hint="eastAsia"/>
        </w:rPr>
        <w:t>）</w:t>
      </w:r>
    </w:p>
    <w:p w14:paraId="60866E10" w14:textId="0894ED62" w:rsidR="00EB76B3" w:rsidRDefault="00C27427">
      <w:pPr>
        <w:pStyle w:val="List1"/>
      </w:pPr>
      <w:proofErr w:type="spellStart"/>
      <w:r>
        <w:rPr>
          <w:rFonts w:hint="eastAsia"/>
        </w:rPr>
        <w:t>保守</w:t>
      </w:r>
      <w:r w:rsidR="00EB76B3" w:rsidRPr="00EB76B3">
        <w:rPr>
          <w:rFonts w:hint="eastAsia"/>
        </w:rPr>
        <w:t>要件定義書</w:t>
      </w:r>
      <w:proofErr w:type="spellEnd"/>
    </w:p>
    <w:p w14:paraId="2B212D6B" w14:textId="06656AE9" w:rsidR="00EB76B3" w:rsidRDefault="00EB76B3">
      <w:pPr>
        <w:pStyle w:val="List1"/>
      </w:pPr>
      <w:proofErr w:type="spellStart"/>
      <w:r w:rsidRPr="00EB76B3">
        <w:rPr>
          <w:rFonts w:hint="eastAsia"/>
        </w:rPr>
        <w:t>設計書</w:t>
      </w:r>
      <w:proofErr w:type="spellEnd"/>
    </w:p>
    <w:p w14:paraId="0E669AC2" w14:textId="05587219" w:rsidR="00EB76B3" w:rsidRDefault="00EB76B3">
      <w:pPr>
        <w:pStyle w:val="List1"/>
      </w:pPr>
      <w:proofErr w:type="spellStart"/>
      <w:r w:rsidRPr="00EB76B3">
        <w:rPr>
          <w:rFonts w:hint="eastAsia"/>
        </w:rPr>
        <w:t>調達仕様書</w:t>
      </w:r>
      <w:proofErr w:type="spellEnd"/>
    </w:p>
    <w:p w14:paraId="61EFD053" w14:textId="6B08499F" w:rsidR="00EB76B3" w:rsidRDefault="00C27427">
      <w:pPr>
        <w:pStyle w:val="List1"/>
      </w:pPr>
      <w:proofErr w:type="spellStart"/>
      <w:r>
        <w:rPr>
          <w:rFonts w:hint="eastAsia"/>
        </w:rPr>
        <w:t>保守</w:t>
      </w:r>
      <w:r w:rsidR="00EB76B3" w:rsidRPr="00EB76B3">
        <w:rPr>
          <w:rFonts w:hint="eastAsia"/>
        </w:rPr>
        <w:t>計画とその附属文書（確定版</w:t>
      </w:r>
      <w:proofErr w:type="spellEnd"/>
      <w:r w:rsidR="00EB76B3" w:rsidRPr="00EB76B3">
        <w:rPr>
          <w:rFonts w:hint="eastAsia"/>
        </w:rPr>
        <w:t>）</w:t>
      </w:r>
    </w:p>
    <w:p w14:paraId="34325AA5" w14:textId="0CC6936E" w:rsidR="00EB76B3" w:rsidRDefault="00C27427">
      <w:pPr>
        <w:pStyle w:val="List1"/>
      </w:pPr>
      <w:proofErr w:type="spellStart"/>
      <w:r>
        <w:rPr>
          <w:rFonts w:hint="eastAsia"/>
        </w:rPr>
        <w:t>保守</w:t>
      </w:r>
      <w:r w:rsidR="00EB76B3" w:rsidRPr="00EB76B3">
        <w:rPr>
          <w:rFonts w:hint="eastAsia"/>
        </w:rPr>
        <w:t>実施要領（確定版</w:t>
      </w:r>
      <w:proofErr w:type="spellEnd"/>
      <w:r w:rsidR="00EB76B3" w:rsidRPr="00EB76B3">
        <w:rPr>
          <w:rFonts w:hint="eastAsia"/>
        </w:rPr>
        <w:t>）</w:t>
      </w:r>
    </w:p>
    <w:p w14:paraId="6ECC267E" w14:textId="19C5F0FE" w:rsidR="00EB76B3" w:rsidRDefault="00EB76B3">
      <w:pPr>
        <w:pStyle w:val="List1"/>
      </w:pPr>
      <w:proofErr w:type="spellStart"/>
      <w:r w:rsidRPr="00EB76B3">
        <w:rPr>
          <w:rFonts w:hint="eastAsia"/>
        </w:rPr>
        <w:t>作業手順書（確定版</w:t>
      </w:r>
      <w:proofErr w:type="spellEnd"/>
      <w:r w:rsidRPr="00EB76B3">
        <w:rPr>
          <w:rFonts w:hint="eastAsia"/>
        </w:rPr>
        <w:t>）</w:t>
      </w:r>
    </w:p>
    <w:p w14:paraId="1B557AD2" w14:textId="735F8758" w:rsidR="00EB76B3" w:rsidRDefault="00EB76B3">
      <w:pPr>
        <w:pStyle w:val="List1"/>
      </w:pPr>
      <w:proofErr w:type="spellStart"/>
      <w:r w:rsidRPr="00EB76B3">
        <w:rPr>
          <w:rFonts w:hint="eastAsia"/>
        </w:rPr>
        <w:t>マニュアル（確定版</w:t>
      </w:r>
      <w:proofErr w:type="spellEnd"/>
      <w:r w:rsidRPr="00EB76B3">
        <w:rPr>
          <w:rFonts w:hint="eastAsia"/>
        </w:rPr>
        <w:t>）</w:t>
      </w:r>
    </w:p>
    <w:p w14:paraId="1A2627DF" w14:textId="28F0605C" w:rsidR="00EB76B3" w:rsidRPr="00EB76B3" w:rsidRDefault="00381B01">
      <w:pPr>
        <w:pStyle w:val="List1"/>
      </w:pPr>
      <w:proofErr w:type="spellStart"/>
      <w:r>
        <w:rPr>
          <w:rFonts w:hint="eastAsia"/>
        </w:rPr>
        <w:t>ソ</w:t>
      </w:r>
      <w:r w:rsidR="00EB76B3" w:rsidRPr="00EB76B3">
        <w:rPr>
          <w:rFonts w:hint="eastAsia"/>
        </w:rPr>
        <w:t>ースコード</w:t>
      </w:r>
      <w:proofErr w:type="spellEnd"/>
      <w:r w:rsidR="00EB76B3" w:rsidRPr="00EB76B3">
        <w:rPr>
          <w:rFonts w:hint="eastAsia"/>
        </w:rPr>
        <w:t xml:space="preserve"> </w:t>
      </w:r>
      <w:r w:rsidR="00EB76B3" w:rsidRPr="00EB76B3">
        <w:rPr>
          <w:rFonts w:hint="eastAsia"/>
        </w:rPr>
        <w:t>等</w:t>
      </w:r>
    </w:p>
    <w:p w14:paraId="44D44EA8" w14:textId="77777777" w:rsidR="00EB76B3" w:rsidRPr="00033C9E" w:rsidRDefault="00EB76B3">
      <w:pPr>
        <w:pStyle w:val="a5"/>
        <w:ind w:left="210" w:firstLine="210"/>
      </w:pPr>
    </w:p>
    <w:p w14:paraId="2199B279" w14:textId="1FDA6929" w:rsidR="00EB76B3" w:rsidRPr="008313C0" w:rsidRDefault="00EB76B3">
      <w:pPr>
        <w:pStyle w:val="a5"/>
        <w:ind w:left="210" w:firstLine="210"/>
      </w:pPr>
      <w:r w:rsidRPr="00EB76B3">
        <w:rPr>
          <w:rFonts w:hint="eastAsia"/>
        </w:rPr>
        <w:t>また、変更管理における運用事業者、保守事業者等の役割分担を明確にするため、以下に示す図を参考とし、変更管理のフローを記載する。</w:t>
      </w:r>
      <w:r w:rsidRPr="008402BD">
        <w:rPr>
          <w:rFonts w:hint="eastAsia"/>
        </w:rPr>
        <w:t>］</w:t>
      </w:r>
    </w:p>
    <w:p w14:paraId="0D21D3C1" w14:textId="77777777" w:rsidR="00EB76B3" w:rsidRDefault="00EB76B3">
      <w:pPr>
        <w:pStyle w:val="a5"/>
        <w:ind w:left="210" w:firstLine="210"/>
      </w:pPr>
    </w:p>
    <w:p w14:paraId="65C55BB8" w14:textId="7DB24452" w:rsidR="00EB76B3" w:rsidRDefault="004C6CC5">
      <w:pPr>
        <w:pStyle w:val="a5"/>
        <w:ind w:left="210" w:firstLine="210"/>
        <w:jc w:val="center"/>
      </w:pPr>
      <w:r>
        <w:rPr>
          <w:noProof/>
        </w:rPr>
        <w:lastRenderedPageBreak/>
        <w:drawing>
          <wp:inline distT="0" distB="0" distL="0" distR="0" wp14:anchorId="13DA1A8E" wp14:editId="71E5CF1C">
            <wp:extent cx="5796000" cy="3157004"/>
            <wp:effectExtent l="19050" t="19050" r="14605" b="24765"/>
            <wp:docPr id="10" name="図 10"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n-n_変更管理時の運用と保守の役割分担の例.jpg"/>
                    <pic:cNvPicPr/>
                  </pic:nvPicPr>
                  <pic:blipFill>
                    <a:blip r:embed="rId15">
                      <a:extLst>
                        <a:ext uri="{28A0092B-C50C-407E-A947-70E740481C1C}">
                          <a14:useLocalDpi xmlns:a14="http://schemas.microsoft.com/office/drawing/2010/main" val="0"/>
                        </a:ext>
                      </a:extLst>
                    </a:blip>
                    <a:stretch>
                      <a:fillRect/>
                    </a:stretch>
                  </pic:blipFill>
                  <pic:spPr>
                    <a:xfrm>
                      <a:off x="0" y="0"/>
                      <a:ext cx="5796000" cy="3157004"/>
                    </a:xfrm>
                    <a:prstGeom prst="rect">
                      <a:avLst/>
                    </a:prstGeom>
                    <a:ln>
                      <a:solidFill>
                        <a:schemeClr val="tx1"/>
                      </a:solidFill>
                    </a:ln>
                  </pic:spPr>
                </pic:pic>
              </a:graphicData>
            </a:graphic>
          </wp:inline>
        </w:drawing>
      </w:r>
    </w:p>
    <w:p w14:paraId="4B436F79" w14:textId="77777777" w:rsidR="00EB76B3" w:rsidRDefault="00EB76B3">
      <w:pPr>
        <w:pStyle w:val="a5"/>
        <w:ind w:left="210" w:firstLine="210"/>
      </w:pPr>
    </w:p>
    <w:p w14:paraId="5B50778E" w14:textId="743E5E4B" w:rsidR="00EB76B3" w:rsidRPr="00F11C80" w:rsidRDefault="00EB76B3">
      <w:pPr>
        <w:pStyle w:val="20"/>
      </w:pPr>
      <w:bookmarkStart w:id="12" w:name="_Toc67247590"/>
      <w:r>
        <w:rPr>
          <w:rFonts w:hint="eastAsia"/>
        </w:rPr>
        <w:lastRenderedPageBreak/>
        <w:t>情報セキュリティ対策</w:t>
      </w:r>
      <w:bookmarkEnd w:id="12"/>
    </w:p>
    <w:p w14:paraId="5ACECBD7" w14:textId="77777777" w:rsidR="00C27427" w:rsidRPr="00C27427" w:rsidRDefault="00EB76B3">
      <w:pPr>
        <w:pStyle w:val="a5"/>
        <w:ind w:left="210" w:firstLine="210"/>
      </w:pPr>
      <w:r w:rsidRPr="00F11C80">
        <w:rPr>
          <w:rFonts w:hint="eastAsia"/>
        </w:rPr>
        <w:t>［</w:t>
      </w:r>
      <w:r w:rsidR="00C27427" w:rsidRPr="00C27427">
        <w:rPr>
          <w:rFonts w:hint="eastAsia"/>
        </w:rPr>
        <w:t>要件定義の情報セキュリティに関する事項</w:t>
      </w:r>
      <w:r w:rsidR="00C27427" w:rsidRPr="00C27427">
        <w:rPr>
          <w:rFonts w:hint="eastAsia"/>
          <w:vertAlign w:val="superscript"/>
        </w:rPr>
        <w:t>注１）</w:t>
      </w:r>
      <w:r w:rsidR="00C27427" w:rsidRPr="00C27427">
        <w:rPr>
          <w:rFonts w:hint="eastAsia"/>
        </w:rPr>
        <w:t>及び調達仕様書における情報セキュリティに係る内容</w:t>
      </w:r>
      <w:r w:rsidR="00C27427" w:rsidRPr="00C27427">
        <w:rPr>
          <w:rFonts w:hint="eastAsia"/>
          <w:vertAlign w:val="superscript"/>
        </w:rPr>
        <w:t>注２）</w:t>
      </w:r>
      <w:r w:rsidR="00C27427" w:rsidRPr="00C27427">
        <w:rPr>
          <w:rFonts w:hint="eastAsia"/>
        </w:rPr>
        <w:t>に基づき、情報セキュリティ確保のための管理項目やその内容について記載する。なお、各管理項目における具体的な手順等は、作業手順書として別途作成する。特に、脆弱性改善のためのソフトウェア更新の間隔等、定量的に記載できるものは定量的に記載することが望ましい。</w:t>
      </w:r>
    </w:p>
    <w:p w14:paraId="4A6EE6C0" w14:textId="77777777" w:rsidR="00C27427" w:rsidRPr="00C27427" w:rsidRDefault="00C27427">
      <w:pPr>
        <w:pStyle w:val="aff7"/>
        <w:ind w:left="990" w:hanging="360"/>
      </w:pPr>
      <w:r w:rsidRPr="00C27427">
        <w:rPr>
          <w:rFonts w:hint="eastAsia"/>
        </w:rPr>
        <w:t>注１）標準ガイドライン解説書「第３編第５章２．</w:t>
      </w:r>
      <w:r w:rsidRPr="00BA6E15">
        <w:rPr>
          <w:rFonts w:asciiTheme="minorEastAsia" w:eastAsiaTheme="minorEastAsia" w:hAnsiTheme="minorEastAsia"/>
        </w:rPr>
        <w:t>1)</w:t>
      </w:r>
      <w:proofErr w:type="spellStart"/>
      <w:r w:rsidRPr="00C27427">
        <w:rPr>
          <w:rFonts w:hint="eastAsia"/>
        </w:rPr>
        <w:t>ウ</w:t>
      </w:r>
      <w:r w:rsidRPr="00BA6E15">
        <w:rPr>
          <w:rFonts w:asciiTheme="minorEastAsia" w:eastAsiaTheme="minorEastAsia" w:hAnsiTheme="minorEastAsia"/>
        </w:rPr>
        <w:t>j</w:t>
      </w:r>
      <w:proofErr w:type="spellEnd"/>
      <w:r w:rsidRPr="00C27427">
        <w:rPr>
          <w:rFonts w:hint="eastAsia"/>
        </w:rPr>
        <w:t xml:space="preserve">) </w:t>
      </w:r>
      <w:proofErr w:type="spellStart"/>
      <w:r w:rsidRPr="00C27427">
        <w:rPr>
          <w:rFonts w:hint="eastAsia"/>
        </w:rPr>
        <w:t>情報セキュリティに関する事項」参照</w:t>
      </w:r>
      <w:proofErr w:type="spellEnd"/>
      <w:r w:rsidRPr="00C27427">
        <w:rPr>
          <w:rFonts w:hint="eastAsia"/>
        </w:rPr>
        <w:t>。</w:t>
      </w:r>
    </w:p>
    <w:p w14:paraId="6AD8237D" w14:textId="13AFE034" w:rsidR="00EB76B3" w:rsidRPr="00C27427" w:rsidRDefault="00C27427">
      <w:pPr>
        <w:pStyle w:val="aff7"/>
        <w:ind w:left="990" w:hanging="360"/>
      </w:pPr>
      <w:r w:rsidRPr="00C27427">
        <w:rPr>
          <w:rFonts w:hint="eastAsia"/>
        </w:rPr>
        <w:t>注２）標準ガイドライン解説書「第３編第６章</w:t>
      </w:r>
      <w:r w:rsidR="00824688">
        <w:rPr>
          <w:rFonts w:hint="eastAsia"/>
          <w:lang w:eastAsia="ja-JP"/>
        </w:rPr>
        <w:t>３</w:t>
      </w:r>
      <w:r w:rsidRPr="00C27427">
        <w:rPr>
          <w:rFonts w:hint="eastAsia"/>
        </w:rPr>
        <w:t>．</w:t>
      </w:r>
      <w:r w:rsidRPr="00BA6E15">
        <w:rPr>
          <w:rFonts w:asciiTheme="minorEastAsia" w:eastAsiaTheme="minorEastAsia" w:hAnsiTheme="minorEastAsia"/>
        </w:rPr>
        <w:t>1)</w:t>
      </w:r>
      <w:r w:rsidRPr="00C27427">
        <w:rPr>
          <w:rFonts w:hint="eastAsia"/>
        </w:rPr>
        <w:t>カ</w:t>
      </w:r>
      <w:r w:rsidRPr="00C27427">
        <w:rPr>
          <w:rFonts w:hint="eastAsia"/>
        </w:rPr>
        <w:t xml:space="preserve"> </w:t>
      </w:r>
      <w:proofErr w:type="spellStart"/>
      <w:r w:rsidRPr="00C27427">
        <w:rPr>
          <w:rFonts w:hint="eastAsia"/>
        </w:rPr>
        <w:t>作業の実施に当たっての遵守事項」参照</w:t>
      </w:r>
      <w:proofErr w:type="spellEnd"/>
      <w:r w:rsidRPr="00C27427">
        <w:rPr>
          <w:rFonts w:hint="eastAsia"/>
        </w:rPr>
        <w:t>。</w:t>
      </w:r>
    </w:p>
    <w:p w14:paraId="4AF312A5" w14:textId="77777777" w:rsidR="00C27427" w:rsidRDefault="00C27427">
      <w:pPr>
        <w:pStyle w:val="a5"/>
        <w:ind w:left="210" w:firstLine="210"/>
      </w:pPr>
    </w:p>
    <w:p w14:paraId="00D65FE2" w14:textId="77777777" w:rsidR="00EB76B3" w:rsidRPr="00EB76B3" w:rsidRDefault="00EB76B3">
      <w:pPr>
        <w:pStyle w:val="a5"/>
        <w:ind w:left="210" w:firstLine="210"/>
      </w:pPr>
      <w:r w:rsidRPr="00EB76B3">
        <w:rPr>
          <w:rFonts w:hint="eastAsia"/>
        </w:rPr>
        <w:t>（</w:t>
      </w:r>
      <w:proofErr w:type="spellStart"/>
      <w:r w:rsidRPr="00EB76B3">
        <w:rPr>
          <w:rFonts w:hint="eastAsia"/>
        </w:rPr>
        <w:t>情報セキュリティ確保のための管理項目の例</w:t>
      </w:r>
      <w:proofErr w:type="spellEnd"/>
      <w:r w:rsidRPr="00EB76B3">
        <w:rPr>
          <w:rFonts w:hint="eastAsia"/>
        </w:rPr>
        <w:t>）</w:t>
      </w:r>
    </w:p>
    <w:p w14:paraId="72248F77" w14:textId="4637D151" w:rsidR="00EB76B3" w:rsidRDefault="00EB76B3">
      <w:pPr>
        <w:pStyle w:val="List1"/>
      </w:pPr>
      <w:proofErr w:type="spellStart"/>
      <w:r w:rsidRPr="00EB76B3">
        <w:rPr>
          <w:rFonts w:hint="eastAsia"/>
        </w:rPr>
        <w:t>情報・データ管理（情報・データの授受、廃棄等の管理</w:t>
      </w:r>
      <w:proofErr w:type="spellEnd"/>
      <w:r w:rsidRPr="00EB76B3">
        <w:rPr>
          <w:rFonts w:hint="eastAsia"/>
        </w:rPr>
        <w:t>）</w:t>
      </w:r>
    </w:p>
    <w:p w14:paraId="72F8DAE8" w14:textId="075FAFF3" w:rsidR="00EB76B3" w:rsidRDefault="006511E8">
      <w:pPr>
        <w:pStyle w:val="List1"/>
      </w:pPr>
      <w:r>
        <w:rPr>
          <w:rFonts w:hint="eastAsia"/>
          <w:lang w:eastAsia="ja-JP"/>
        </w:rPr>
        <w:t>ア</w:t>
      </w:r>
      <w:proofErr w:type="spellStart"/>
      <w:r w:rsidR="00EB76B3" w:rsidRPr="00EB76B3">
        <w:rPr>
          <w:rFonts w:hint="eastAsia"/>
        </w:rPr>
        <w:t>クセス管理（主体認証情報管理、アクセス権限管理等</w:t>
      </w:r>
      <w:proofErr w:type="spellEnd"/>
      <w:r w:rsidR="00EB76B3" w:rsidRPr="00EB76B3">
        <w:rPr>
          <w:rFonts w:hint="eastAsia"/>
        </w:rPr>
        <w:t>）</w:t>
      </w:r>
    </w:p>
    <w:p w14:paraId="5E6A8672" w14:textId="43864619" w:rsidR="00EB76B3" w:rsidRDefault="00EB76B3">
      <w:pPr>
        <w:pStyle w:val="List1"/>
      </w:pPr>
      <w:proofErr w:type="spellStart"/>
      <w:r w:rsidRPr="00EB76B3">
        <w:rPr>
          <w:rFonts w:hint="eastAsia"/>
        </w:rPr>
        <w:t>不正アクセス監視</w:t>
      </w:r>
      <w:proofErr w:type="spellEnd"/>
    </w:p>
    <w:p w14:paraId="61334553" w14:textId="47F650FE" w:rsidR="00EB76B3" w:rsidRDefault="00EB76B3">
      <w:pPr>
        <w:pStyle w:val="List1"/>
      </w:pPr>
      <w:proofErr w:type="spellStart"/>
      <w:r w:rsidRPr="00EB76B3">
        <w:rPr>
          <w:rFonts w:hint="eastAsia"/>
        </w:rPr>
        <w:t>ログ管理、ログ分析</w:t>
      </w:r>
      <w:proofErr w:type="spellEnd"/>
    </w:p>
    <w:p w14:paraId="2695C918" w14:textId="12E3D1AE" w:rsidR="00EB76B3" w:rsidRPr="00EB76B3" w:rsidRDefault="00EB76B3">
      <w:pPr>
        <w:pStyle w:val="List1"/>
      </w:pPr>
      <w:proofErr w:type="spellStart"/>
      <w:r w:rsidRPr="00EB76B3">
        <w:rPr>
          <w:rFonts w:hint="eastAsia"/>
        </w:rPr>
        <w:t>脆弱性対策等の情報セキュリティ対策の実施状況の管理</w:t>
      </w:r>
      <w:proofErr w:type="spellEnd"/>
      <w:r w:rsidRPr="00EB76B3">
        <w:rPr>
          <w:rFonts w:hint="eastAsia"/>
        </w:rPr>
        <w:t xml:space="preserve"> </w:t>
      </w:r>
      <w:r w:rsidRPr="00EB76B3">
        <w:rPr>
          <w:rFonts w:hint="eastAsia"/>
        </w:rPr>
        <w:t>等</w:t>
      </w:r>
    </w:p>
    <w:p w14:paraId="1857E160" w14:textId="77777777" w:rsidR="00EB76B3" w:rsidRDefault="00EB76B3">
      <w:pPr>
        <w:pStyle w:val="a5"/>
        <w:ind w:left="210" w:firstLine="210"/>
      </w:pPr>
    </w:p>
    <w:p w14:paraId="5DE88BB9" w14:textId="77777777" w:rsidR="00EB76B3" w:rsidRPr="00EB76B3" w:rsidRDefault="00EB76B3">
      <w:pPr>
        <w:pStyle w:val="a5"/>
        <w:ind w:left="210" w:firstLine="210"/>
      </w:pPr>
    </w:p>
    <w:p w14:paraId="541195D3" w14:textId="3D2BF878" w:rsidR="00BF6C97" w:rsidRPr="00BF6C97" w:rsidRDefault="00BF6C97">
      <w:pPr>
        <w:pStyle w:val="af"/>
        <w:ind w:firstLine="210"/>
      </w:pPr>
      <w:r>
        <w:rPr>
          <w:rFonts w:hint="eastAsia"/>
        </w:rPr>
        <w:t>以上</w:t>
      </w:r>
    </w:p>
    <w:sectPr w:rsidR="00BF6C97" w:rsidRPr="00BF6C97">
      <w:headerReference w:type="even" r:id="rId16"/>
      <w:headerReference w:type="default" r:id="rId17"/>
      <w:footerReference w:type="even" r:id="rId18"/>
      <w:footerReference w:type="default" r:id="rId19"/>
      <w:headerReference w:type="first" r:id="rId20"/>
      <w:footerReference w:type="first" r:id="rId21"/>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14256" w14:textId="77777777" w:rsidR="00C67717" w:rsidRDefault="00C67717" w:rsidP="00C87045">
      <w:pPr>
        <w:ind w:firstLine="210"/>
      </w:pPr>
      <w:r>
        <w:separator/>
      </w:r>
    </w:p>
  </w:endnote>
  <w:endnote w:type="continuationSeparator" w:id="0">
    <w:p w14:paraId="41707EC6" w14:textId="77777777" w:rsidR="00C67717" w:rsidRDefault="00C67717" w:rsidP="00C87045">
      <w:pPr>
        <w:ind w:firstLine="210"/>
      </w:pPr>
      <w:r>
        <w:continuationSeparator/>
      </w:r>
    </w:p>
  </w:endnote>
  <w:endnote w:type="continuationNotice" w:id="1">
    <w:p w14:paraId="385D85A1" w14:textId="77777777" w:rsidR="00C67717" w:rsidRDefault="00C67717">
      <w:pPr>
        <w:ind w:firstLine="21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KaiTi">
    <w:charset w:val="86"/>
    <w:family w:val="modern"/>
    <w:pitch w:val="fixed"/>
    <w:sig w:usb0="800002BF" w:usb1="38CF7CFA" w:usb2="00000016" w:usb3="00000000" w:csb0="00040001" w:csb1="00000000"/>
  </w:font>
  <w:font w:name="ＭＳ">
    <w:altName w:val="游ゴシック"/>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828F" w14:textId="77777777" w:rsidR="00FA3D1E" w:rsidRDefault="00FA3D1E"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1A56" w14:textId="3AFF7EEB" w:rsidR="00FA3D1E" w:rsidRDefault="00FA3D1E" w:rsidP="00C87045">
    <w:pPr>
      <w:pBdr>
        <w:bottom w:val="single" w:sz="6" w:space="1" w:color="auto"/>
      </w:pBdr>
      <w:ind w:firstLine="210"/>
    </w:pPr>
  </w:p>
  <w:p w14:paraId="155B26D8" w14:textId="76B4C1ED" w:rsidR="00FA3D1E" w:rsidRDefault="00FA3D1E" w:rsidP="00C87045">
    <w:pPr>
      <w:ind w:firstLine="210"/>
    </w:pPr>
  </w:p>
  <w:tbl>
    <w:tblPr>
      <w:tblW w:w="4930" w:type="pct"/>
      <w:tblLook w:val="01E0" w:firstRow="1" w:lastRow="1" w:firstColumn="1" w:lastColumn="1" w:noHBand="0" w:noVBand="0"/>
    </w:tblPr>
    <w:tblGrid>
      <w:gridCol w:w="3252"/>
      <w:gridCol w:w="3017"/>
      <w:gridCol w:w="3346"/>
    </w:tblGrid>
    <w:tr w:rsidR="00FA3D1E" w14:paraId="4BBAA741" w14:textId="6DCF4DC1">
      <w:tc>
        <w:tcPr>
          <w:tcW w:w="1691" w:type="pct"/>
        </w:tcPr>
        <w:p w14:paraId="64EDD886" w14:textId="55E0EB79" w:rsidR="00FA3D1E" w:rsidRDefault="00FA3D1E" w:rsidP="00C87045">
          <w:pPr>
            <w:pStyle w:val="a8"/>
            <w:ind w:firstLine="210"/>
          </w:pPr>
          <w:r>
            <w:rPr>
              <w:rFonts w:hint="eastAsia"/>
            </w:rPr>
            <w:t>Confidential</w:t>
          </w:r>
        </w:p>
      </w:tc>
      <w:tc>
        <w:tcPr>
          <w:tcW w:w="1569" w:type="pct"/>
        </w:tcPr>
        <w:p w14:paraId="13988564" w14:textId="763C3F1C" w:rsidR="00FA3D1E" w:rsidRDefault="00FA3D1E" w:rsidP="00C87045">
          <w:pPr>
            <w:pStyle w:val="a8"/>
            <w:ind w:firstLine="210"/>
            <w:jc w:val="center"/>
          </w:pPr>
          <w:r>
            <w:rPr>
              <w:rStyle w:val="a9"/>
            </w:rPr>
            <w:fldChar w:fldCharType="begin"/>
          </w:r>
          <w:r>
            <w:rPr>
              <w:rStyle w:val="a9"/>
            </w:rPr>
            <w:instrText xml:space="preserve"> PAGE </w:instrText>
          </w:r>
          <w:r>
            <w:rPr>
              <w:rStyle w:val="a9"/>
            </w:rPr>
            <w:fldChar w:fldCharType="separate"/>
          </w:r>
          <w:r w:rsidR="0025249B">
            <w:rPr>
              <w:rStyle w:val="a9"/>
              <w:noProof/>
            </w:rPr>
            <w:t>4</w:t>
          </w:r>
          <w:r>
            <w:rPr>
              <w:rStyle w:val="a9"/>
            </w:rPr>
            <w:fldChar w:fldCharType="end"/>
          </w:r>
        </w:p>
      </w:tc>
      <w:tc>
        <w:tcPr>
          <w:tcW w:w="1740" w:type="pct"/>
        </w:tcPr>
        <w:p w14:paraId="5D4218B4" w14:textId="3B4F5727" w:rsidR="00FA3D1E" w:rsidRDefault="00FA3D1E" w:rsidP="00265251">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52AF37BD" w14:textId="77777777" w:rsidR="00FA3D1E" w:rsidRDefault="00FA3D1E" w:rsidP="00C87045">
    <w:pPr>
      <w:pStyle w:val="a8"/>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EDA2" w14:textId="77777777" w:rsidR="00FA3D1E" w:rsidRDefault="00FA3D1E"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A8985" w14:textId="77777777" w:rsidR="00C67717" w:rsidRDefault="00C67717" w:rsidP="00C87045">
      <w:pPr>
        <w:ind w:firstLine="210"/>
      </w:pPr>
      <w:r>
        <w:separator/>
      </w:r>
    </w:p>
  </w:footnote>
  <w:footnote w:type="continuationSeparator" w:id="0">
    <w:p w14:paraId="1BD4627C" w14:textId="77777777" w:rsidR="00C67717" w:rsidRDefault="00C67717" w:rsidP="00C87045">
      <w:pPr>
        <w:ind w:firstLine="210"/>
      </w:pPr>
      <w:r>
        <w:continuationSeparator/>
      </w:r>
    </w:p>
  </w:footnote>
  <w:footnote w:type="continuationNotice" w:id="1">
    <w:p w14:paraId="5DF5A41A" w14:textId="77777777" w:rsidR="00C67717" w:rsidRDefault="00C67717">
      <w:pPr>
        <w:ind w:firstLine="21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05AE" w14:textId="77777777" w:rsidR="00FA3D1E" w:rsidRDefault="00FA3D1E"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FA3D1E" w14:paraId="3CB086AE" w14:textId="14A28CC8" w:rsidTr="002F53C0">
      <w:tc>
        <w:tcPr>
          <w:tcW w:w="2481" w:type="pct"/>
        </w:tcPr>
        <w:p w14:paraId="39D6A738" w14:textId="69622FC6" w:rsidR="00FA3D1E" w:rsidRDefault="00FA3D1E" w:rsidP="00C87045">
          <w:pPr>
            <w:pStyle w:val="a8"/>
            <w:ind w:firstLine="210"/>
          </w:pPr>
          <w:r>
            <w:rPr>
              <w:rFonts w:hint="eastAsia"/>
            </w:rPr>
            <w:t>プロジェクト名</w:t>
          </w:r>
        </w:p>
      </w:tc>
      <w:tc>
        <w:tcPr>
          <w:tcW w:w="2519" w:type="pct"/>
        </w:tcPr>
        <w:p w14:paraId="7AD9E057" w14:textId="322E96F7" w:rsidR="00FA3D1E" w:rsidRDefault="00056201" w:rsidP="00C87045">
          <w:pPr>
            <w:pStyle w:val="a8"/>
            <w:ind w:firstLine="210"/>
            <w:jc w:val="right"/>
          </w:pPr>
          <w:r>
            <w:rPr>
              <w:rFonts w:hint="eastAsia"/>
            </w:rPr>
            <w:t>保守</w:t>
          </w:r>
          <w:r w:rsidR="0096454E">
            <w:rPr>
              <w:rFonts w:hint="eastAsia"/>
            </w:rPr>
            <w:t>実施要領</w:t>
          </w:r>
        </w:p>
        <w:p w14:paraId="13805102" w14:textId="4062429E" w:rsidR="00FA3D1E" w:rsidRDefault="00FA3D1E" w:rsidP="00C87045">
          <w:pPr>
            <w:pStyle w:val="a8"/>
            <w:ind w:firstLine="210"/>
            <w:jc w:val="right"/>
          </w:pPr>
        </w:p>
      </w:tc>
    </w:tr>
  </w:tbl>
  <w:p w14:paraId="5B2B8997" w14:textId="77777777" w:rsidR="00FA3D1E" w:rsidRDefault="00FA3D1E" w:rsidP="00C87045">
    <w:pPr>
      <w:pStyle w:val="a7"/>
      <w:ind w:rightChars="400" w:right="84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3796" w14:textId="77777777" w:rsidR="00FA3D1E" w:rsidRDefault="00FA3D1E"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ED044"/>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03FC418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5828529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73229F2"/>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8" w15:restartNumberingAfterBreak="0">
    <w:nsid w:val="FFFFFF88"/>
    <w:multiLevelType w:val="singleLevel"/>
    <w:tmpl w:val="59884E8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10" w15:restartNumberingAfterBreak="0">
    <w:nsid w:val="03DD65E3"/>
    <w:multiLevelType w:val="hybridMultilevel"/>
    <w:tmpl w:val="2B76AB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92D2F9B"/>
    <w:multiLevelType w:val="hybridMultilevel"/>
    <w:tmpl w:val="2A6861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BF6B63"/>
    <w:multiLevelType w:val="multilevel"/>
    <w:tmpl w:val="9D66D486"/>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238" w:hanging="119"/>
      </w:pPr>
      <w:rPr>
        <w:rFonts w:ascii="ＭＳ ゴシック" w:eastAsia="ＭＳ ゴシック" w:hAnsi="Century" w:hint="eastAsia"/>
        <w:b w:val="0"/>
        <w:i w:val="0"/>
        <w:sz w:val="24"/>
        <w:szCs w:val="20"/>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13" w15:restartNumberingAfterBreak="0">
    <w:nsid w:val="17EE4C58"/>
    <w:multiLevelType w:val="hybridMultilevel"/>
    <w:tmpl w:val="3482E7C2"/>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09C330F"/>
    <w:multiLevelType w:val="hybridMultilevel"/>
    <w:tmpl w:val="20500B66"/>
    <w:lvl w:ilvl="0" w:tplc="F326A6F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F2245B"/>
    <w:multiLevelType w:val="multilevel"/>
    <w:tmpl w:val="49C0B8B0"/>
    <w:lvl w:ilvl="0">
      <w:start w:val="1"/>
      <w:numFmt w:val="decimalFullWidth"/>
      <w:lvlText w:val="%1"/>
      <w:lvlJc w:val="left"/>
      <w:pPr>
        <w:ind w:left="482" w:hanging="482"/>
      </w:pPr>
      <w:rPr>
        <w:rFonts w:hint="eastAsia"/>
      </w:rPr>
    </w:lvl>
    <w:lvl w:ilvl="1">
      <w:start w:val="1"/>
      <w:numFmt w:val="decimal"/>
      <w:suff w:val="space"/>
      <w:lvlText w:val="(%2)"/>
      <w:lvlJc w:val="left"/>
      <w:pPr>
        <w:ind w:left="600" w:hanging="400"/>
      </w:pPr>
      <w:rPr>
        <w:rFonts w:hint="eastAsia"/>
      </w:rPr>
    </w:lvl>
    <w:lvl w:ilvl="2">
      <w:start w:val="1"/>
      <w:numFmt w:val="aiueoFullWidth"/>
      <w:suff w:val="space"/>
      <w:lvlText w:val="%3"/>
      <w:lvlJc w:val="left"/>
      <w:pPr>
        <w:ind w:left="800" w:hanging="403"/>
      </w:pPr>
      <w:rPr>
        <w:rFonts w:hint="default"/>
      </w:rPr>
    </w:lvl>
    <w:lvl w:ilvl="3">
      <w:start w:val="1"/>
      <w:numFmt w:val="aiueo"/>
      <w:suff w:val="space"/>
      <w:lvlText w:val="(%4)"/>
      <w:lvlJc w:val="left"/>
      <w:pPr>
        <w:ind w:left="1000" w:hanging="405"/>
      </w:pPr>
      <w:rPr>
        <w:rFonts w:hint="eastAsia"/>
      </w:rPr>
    </w:lvl>
    <w:lvl w:ilvl="4">
      <w:start w:val="1"/>
      <w:numFmt w:val="decimalEnclosedCircle"/>
      <w:lvlText w:val="%5"/>
      <w:lvlJc w:val="left"/>
      <w:pPr>
        <w:ind w:left="1418" w:hanging="28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16" w15:restartNumberingAfterBreak="0">
    <w:nsid w:val="3E433E63"/>
    <w:multiLevelType w:val="hybridMultilevel"/>
    <w:tmpl w:val="75A84DCE"/>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A9D2027"/>
    <w:multiLevelType w:val="hybridMultilevel"/>
    <w:tmpl w:val="E09E8B8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DDA7AA2"/>
    <w:multiLevelType w:val="hybridMultilevel"/>
    <w:tmpl w:val="C65A04D8"/>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07C1AE6"/>
    <w:multiLevelType w:val="hybridMultilevel"/>
    <w:tmpl w:val="202C99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21" w15:restartNumberingAfterBreak="0">
    <w:nsid w:val="7ABE1720"/>
    <w:multiLevelType w:val="hybridMultilevel"/>
    <w:tmpl w:val="07BCF48E"/>
    <w:lvl w:ilvl="0" w:tplc="9EF0C40E">
      <w:start w:val="1"/>
      <w:numFmt w:val="bullet"/>
      <w:pStyle w:val="List1"/>
      <w:lvlText w:val=""/>
      <w:lvlJc w:val="left"/>
      <w:pPr>
        <w:ind w:left="851" w:hanging="341"/>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17"/>
  </w:num>
  <w:num w:numId="8">
    <w:abstractNumId w:val="19"/>
  </w:num>
  <w:num w:numId="9">
    <w:abstractNumId w:val="13"/>
  </w:num>
  <w:num w:numId="10">
    <w:abstractNumId w:val="10"/>
  </w:num>
  <w:num w:numId="11">
    <w:abstractNumId w:val="11"/>
  </w:num>
  <w:num w:numId="12">
    <w:abstractNumId w:val="16"/>
  </w:num>
  <w:num w:numId="13">
    <w:abstractNumId w:val="1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
  </w:num>
  <w:num w:numId="37">
    <w:abstractNumId w:val="2"/>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840"/>
  <w:defaultTableStyle w:val="aa"/>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78"/>
    <w:rsid w:val="00002C62"/>
    <w:rsid w:val="00004AD0"/>
    <w:rsid w:val="00004CCE"/>
    <w:rsid w:val="00006B5A"/>
    <w:rsid w:val="00010065"/>
    <w:rsid w:val="00012DB2"/>
    <w:rsid w:val="00016B1A"/>
    <w:rsid w:val="000179CB"/>
    <w:rsid w:val="00017BF6"/>
    <w:rsid w:val="00017C2F"/>
    <w:rsid w:val="00020396"/>
    <w:rsid w:val="00020823"/>
    <w:rsid w:val="00020B4D"/>
    <w:rsid w:val="00026961"/>
    <w:rsid w:val="00030111"/>
    <w:rsid w:val="000303A8"/>
    <w:rsid w:val="000304F2"/>
    <w:rsid w:val="000334B1"/>
    <w:rsid w:val="00033C9E"/>
    <w:rsid w:val="00033E15"/>
    <w:rsid w:val="0003427B"/>
    <w:rsid w:val="00034C52"/>
    <w:rsid w:val="0003512F"/>
    <w:rsid w:val="000361F8"/>
    <w:rsid w:val="00037B0C"/>
    <w:rsid w:val="00037CF6"/>
    <w:rsid w:val="00037FCA"/>
    <w:rsid w:val="00040A8C"/>
    <w:rsid w:val="000420FB"/>
    <w:rsid w:val="000437E6"/>
    <w:rsid w:val="00043D34"/>
    <w:rsid w:val="00046729"/>
    <w:rsid w:val="00046BCB"/>
    <w:rsid w:val="000479D5"/>
    <w:rsid w:val="00047B31"/>
    <w:rsid w:val="00047C2C"/>
    <w:rsid w:val="0005098C"/>
    <w:rsid w:val="000520B4"/>
    <w:rsid w:val="0005494E"/>
    <w:rsid w:val="00055974"/>
    <w:rsid w:val="000559AE"/>
    <w:rsid w:val="000559B1"/>
    <w:rsid w:val="00056201"/>
    <w:rsid w:val="000576D1"/>
    <w:rsid w:val="00062CF0"/>
    <w:rsid w:val="00063DDA"/>
    <w:rsid w:val="00065F94"/>
    <w:rsid w:val="00070260"/>
    <w:rsid w:val="0007059F"/>
    <w:rsid w:val="00073446"/>
    <w:rsid w:val="0007496C"/>
    <w:rsid w:val="000763D9"/>
    <w:rsid w:val="00077186"/>
    <w:rsid w:val="0008407C"/>
    <w:rsid w:val="00084465"/>
    <w:rsid w:val="000846E7"/>
    <w:rsid w:val="00086399"/>
    <w:rsid w:val="00087D4C"/>
    <w:rsid w:val="00091C01"/>
    <w:rsid w:val="00092895"/>
    <w:rsid w:val="00092D03"/>
    <w:rsid w:val="00092F96"/>
    <w:rsid w:val="000939D6"/>
    <w:rsid w:val="00093D49"/>
    <w:rsid w:val="00095D7C"/>
    <w:rsid w:val="00097547"/>
    <w:rsid w:val="000A1554"/>
    <w:rsid w:val="000A57D2"/>
    <w:rsid w:val="000B31AB"/>
    <w:rsid w:val="000B3973"/>
    <w:rsid w:val="000B3E6F"/>
    <w:rsid w:val="000B5207"/>
    <w:rsid w:val="000B5994"/>
    <w:rsid w:val="000B68DA"/>
    <w:rsid w:val="000B7FF6"/>
    <w:rsid w:val="000C16E0"/>
    <w:rsid w:val="000C27C1"/>
    <w:rsid w:val="000C69A1"/>
    <w:rsid w:val="000D1D96"/>
    <w:rsid w:val="000D1DD4"/>
    <w:rsid w:val="000D2215"/>
    <w:rsid w:val="000D3682"/>
    <w:rsid w:val="000D38E8"/>
    <w:rsid w:val="000D3A0A"/>
    <w:rsid w:val="000D47FB"/>
    <w:rsid w:val="000D7E1C"/>
    <w:rsid w:val="000E22C6"/>
    <w:rsid w:val="000E36BB"/>
    <w:rsid w:val="000E61DE"/>
    <w:rsid w:val="000F143E"/>
    <w:rsid w:val="000F1C19"/>
    <w:rsid w:val="000F22AB"/>
    <w:rsid w:val="000F42A9"/>
    <w:rsid w:val="000F4AC5"/>
    <w:rsid w:val="000F6033"/>
    <w:rsid w:val="000F7B1D"/>
    <w:rsid w:val="00101C3D"/>
    <w:rsid w:val="0011198B"/>
    <w:rsid w:val="001128E8"/>
    <w:rsid w:val="0011297A"/>
    <w:rsid w:val="001159A7"/>
    <w:rsid w:val="00120510"/>
    <w:rsid w:val="00122E78"/>
    <w:rsid w:val="00126228"/>
    <w:rsid w:val="0012754D"/>
    <w:rsid w:val="001277A1"/>
    <w:rsid w:val="001279D6"/>
    <w:rsid w:val="00131D04"/>
    <w:rsid w:val="00132C7D"/>
    <w:rsid w:val="001335A5"/>
    <w:rsid w:val="00133CB4"/>
    <w:rsid w:val="00135B5F"/>
    <w:rsid w:val="001400C4"/>
    <w:rsid w:val="0014077E"/>
    <w:rsid w:val="00140EB1"/>
    <w:rsid w:val="00142C6B"/>
    <w:rsid w:val="00143FA1"/>
    <w:rsid w:val="00146252"/>
    <w:rsid w:val="0015372F"/>
    <w:rsid w:val="00153ED2"/>
    <w:rsid w:val="0015501A"/>
    <w:rsid w:val="00156B3E"/>
    <w:rsid w:val="00156BD6"/>
    <w:rsid w:val="00163A5D"/>
    <w:rsid w:val="00164D07"/>
    <w:rsid w:val="00165BB6"/>
    <w:rsid w:val="00166B17"/>
    <w:rsid w:val="00171FB3"/>
    <w:rsid w:val="00174EF4"/>
    <w:rsid w:val="00175C61"/>
    <w:rsid w:val="001762ED"/>
    <w:rsid w:val="001776A7"/>
    <w:rsid w:val="00177D9F"/>
    <w:rsid w:val="00184A57"/>
    <w:rsid w:val="00184E09"/>
    <w:rsid w:val="00190C8E"/>
    <w:rsid w:val="00192180"/>
    <w:rsid w:val="0019453F"/>
    <w:rsid w:val="0019497B"/>
    <w:rsid w:val="00194A75"/>
    <w:rsid w:val="00195809"/>
    <w:rsid w:val="001A1C1E"/>
    <w:rsid w:val="001A2152"/>
    <w:rsid w:val="001A24DA"/>
    <w:rsid w:val="001B119E"/>
    <w:rsid w:val="001B1AA2"/>
    <w:rsid w:val="001B2B1F"/>
    <w:rsid w:val="001B36E3"/>
    <w:rsid w:val="001B43C2"/>
    <w:rsid w:val="001B4454"/>
    <w:rsid w:val="001B679B"/>
    <w:rsid w:val="001B7080"/>
    <w:rsid w:val="001C1A43"/>
    <w:rsid w:val="001C1E53"/>
    <w:rsid w:val="001C6A4D"/>
    <w:rsid w:val="001C7539"/>
    <w:rsid w:val="001D0819"/>
    <w:rsid w:val="001D1B32"/>
    <w:rsid w:val="001D3D7F"/>
    <w:rsid w:val="001D68B6"/>
    <w:rsid w:val="001D6EB8"/>
    <w:rsid w:val="001E542B"/>
    <w:rsid w:val="001F0526"/>
    <w:rsid w:val="001F3553"/>
    <w:rsid w:val="001F37A0"/>
    <w:rsid w:val="001F3C1E"/>
    <w:rsid w:val="001F5BEC"/>
    <w:rsid w:val="0020027E"/>
    <w:rsid w:val="00200C50"/>
    <w:rsid w:val="002029E0"/>
    <w:rsid w:val="00203975"/>
    <w:rsid w:val="002062A4"/>
    <w:rsid w:val="00210D1E"/>
    <w:rsid w:val="00211404"/>
    <w:rsid w:val="00211D23"/>
    <w:rsid w:val="00211E90"/>
    <w:rsid w:val="00215D76"/>
    <w:rsid w:val="00217474"/>
    <w:rsid w:val="002251BB"/>
    <w:rsid w:val="0022686C"/>
    <w:rsid w:val="00226A9D"/>
    <w:rsid w:val="00230E44"/>
    <w:rsid w:val="00231CDB"/>
    <w:rsid w:val="00232380"/>
    <w:rsid w:val="00232582"/>
    <w:rsid w:val="002370A2"/>
    <w:rsid w:val="002374CE"/>
    <w:rsid w:val="00237507"/>
    <w:rsid w:val="002417A5"/>
    <w:rsid w:val="00247865"/>
    <w:rsid w:val="002522E8"/>
    <w:rsid w:val="0025249B"/>
    <w:rsid w:val="0025272F"/>
    <w:rsid w:val="002530E0"/>
    <w:rsid w:val="00253324"/>
    <w:rsid w:val="0025364E"/>
    <w:rsid w:val="00255321"/>
    <w:rsid w:val="00256A35"/>
    <w:rsid w:val="0026148B"/>
    <w:rsid w:val="0026325A"/>
    <w:rsid w:val="002635CA"/>
    <w:rsid w:val="00263B52"/>
    <w:rsid w:val="00264345"/>
    <w:rsid w:val="00264C01"/>
    <w:rsid w:val="00264D05"/>
    <w:rsid w:val="00265251"/>
    <w:rsid w:val="002713AA"/>
    <w:rsid w:val="00271583"/>
    <w:rsid w:val="002744DB"/>
    <w:rsid w:val="00275BDF"/>
    <w:rsid w:val="00277169"/>
    <w:rsid w:val="002841ED"/>
    <w:rsid w:val="002843A9"/>
    <w:rsid w:val="0028615B"/>
    <w:rsid w:val="00287663"/>
    <w:rsid w:val="00290AEC"/>
    <w:rsid w:val="00291D19"/>
    <w:rsid w:val="00293F96"/>
    <w:rsid w:val="00297BD9"/>
    <w:rsid w:val="002A0AB0"/>
    <w:rsid w:val="002A22C1"/>
    <w:rsid w:val="002A742E"/>
    <w:rsid w:val="002B0270"/>
    <w:rsid w:val="002B0955"/>
    <w:rsid w:val="002B3283"/>
    <w:rsid w:val="002C2705"/>
    <w:rsid w:val="002C285A"/>
    <w:rsid w:val="002C53AF"/>
    <w:rsid w:val="002D20C5"/>
    <w:rsid w:val="002D26AD"/>
    <w:rsid w:val="002D27F9"/>
    <w:rsid w:val="002D3990"/>
    <w:rsid w:val="002D5D76"/>
    <w:rsid w:val="002D7025"/>
    <w:rsid w:val="002D70A5"/>
    <w:rsid w:val="002D7558"/>
    <w:rsid w:val="002E0C87"/>
    <w:rsid w:val="002E1B7E"/>
    <w:rsid w:val="002E2F31"/>
    <w:rsid w:val="002E52EA"/>
    <w:rsid w:val="002F195C"/>
    <w:rsid w:val="002F273E"/>
    <w:rsid w:val="002F2B91"/>
    <w:rsid w:val="002F2EB9"/>
    <w:rsid w:val="002F532F"/>
    <w:rsid w:val="002F53C0"/>
    <w:rsid w:val="002F72B2"/>
    <w:rsid w:val="0030366F"/>
    <w:rsid w:val="00305467"/>
    <w:rsid w:val="00312C5E"/>
    <w:rsid w:val="00313FE8"/>
    <w:rsid w:val="00314EA1"/>
    <w:rsid w:val="00320154"/>
    <w:rsid w:val="00320189"/>
    <w:rsid w:val="00321849"/>
    <w:rsid w:val="00326787"/>
    <w:rsid w:val="0033125B"/>
    <w:rsid w:val="00333A81"/>
    <w:rsid w:val="0033697C"/>
    <w:rsid w:val="00337999"/>
    <w:rsid w:val="00337B48"/>
    <w:rsid w:val="00337D34"/>
    <w:rsid w:val="00346E16"/>
    <w:rsid w:val="00350E46"/>
    <w:rsid w:val="00353553"/>
    <w:rsid w:val="00353569"/>
    <w:rsid w:val="003538CF"/>
    <w:rsid w:val="0035458B"/>
    <w:rsid w:val="00355D10"/>
    <w:rsid w:val="003565CD"/>
    <w:rsid w:val="00356A19"/>
    <w:rsid w:val="00361B0B"/>
    <w:rsid w:val="00362EC3"/>
    <w:rsid w:val="00363D66"/>
    <w:rsid w:val="00366F54"/>
    <w:rsid w:val="00367581"/>
    <w:rsid w:val="0037129F"/>
    <w:rsid w:val="00371974"/>
    <w:rsid w:val="00372562"/>
    <w:rsid w:val="0037315B"/>
    <w:rsid w:val="0037352F"/>
    <w:rsid w:val="003735E5"/>
    <w:rsid w:val="00381B01"/>
    <w:rsid w:val="00382369"/>
    <w:rsid w:val="00383FEB"/>
    <w:rsid w:val="00385F93"/>
    <w:rsid w:val="0038780F"/>
    <w:rsid w:val="00387A6C"/>
    <w:rsid w:val="00387C33"/>
    <w:rsid w:val="00392092"/>
    <w:rsid w:val="003922D9"/>
    <w:rsid w:val="00395B5E"/>
    <w:rsid w:val="003978D1"/>
    <w:rsid w:val="003A36E3"/>
    <w:rsid w:val="003A490F"/>
    <w:rsid w:val="003A4CFB"/>
    <w:rsid w:val="003A6D54"/>
    <w:rsid w:val="003A6DC6"/>
    <w:rsid w:val="003B0703"/>
    <w:rsid w:val="003B2035"/>
    <w:rsid w:val="003B2094"/>
    <w:rsid w:val="003B3377"/>
    <w:rsid w:val="003B37C8"/>
    <w:rsid w:val="003B6F53"/>
    <w:rsid w:val="003C0311"/>
    <w:rsid w:val="003C14E2"/>
    <w:rsid w:val="003C2736"/>
    <w:rsid w:val="003C3F3F"/>
    <w:rsid w:val="003C43E9"/>
    <w:rsid w:val="003C4566"/>
    <w:rsid w:val="003C5A9F"/>
    <w:rsid w:val="003C5AED"/>
    <w:rsid w:val="003C749D"/>
    <w:rsid w:val="003D00A0"/>
    <w:rsid w:val="003D06D1"/>
    <w:rsid w:val="003D29A2"/>
    <w:rsid w:val="003D3C05"/>
    <w:rsid w:val="003D4B96"/>
    <w:rsid w:val="003D4F91"/>
    <w:rsid w:val="003D68FA"/>
    <w:rsid w:val="003D6F7B"/>
    <w:rsid w:val="003D78A2"/>
    <w:rsid w:val="003D7914"/>
    <w:rsid w:val="003E29D0"/>
    <w:rsid w:val="003E30B3"/>
    <w:rsid w:val="003E4EBF"/>
    <w:rsid w:val="003E700A"/>
    <w:rsid w:val="003F0004"/>
    <w:rsid w:val="003F15E9"/>
    <w:rsid w:val="003F2FC5"/>
    <w:rsid w:val="003F3DDE"/>
    <w:rsid w:val="003F4B03"/>
    <w:rsid w:val="003F59E6"/>
    <w:rsid w:val="003F5D3A"/>
    <w:rsid w:val="004022A1"/>
    <w:rsid w:val="0040262A"/>
    <w:rsid w:val="00402C16"/>
    <w:rsid w:val="00403D57"/>
    <w:rsid w:val="00404136"/>
    <w:rsid w:val="0040499A"/>
    <w:rsid w:val="00404C93"/>
    <w:rsid w:val="00407F87"/>
    <w:rsid w:val="00412653"/>
    <w:rsid w:val="00412FBA"/>
    <w:rsid w:val="00420CEE"/>
    <w:rsid w:val="004239F2"/>
    <w:rsid w:val="004246C6"/>
    <w:rsid w:val="00425A2B"/>
    <w:rsid w:val="004303FE"/>
    <w:rsid w:val="004310B7"/>
    <w:rsid w:val="00433E3D"/>
    <w:rsid w:val="00434DEF"/>
    <w:rsid w:val="004358CA"/>
    <w:rsid w:val="00435DB3"/>
    <w:rsid w:val="00436397"/>
    <w:rsid w:val="00437EE0"/>
    <w:rsid w:val="00440857"/>
    <w:rsid w:val="00441873"/>
    <w:rsid w:val="00441F04"/>
    <w:rsid w:val="004426DF"/>
    <w:rsid w:val="004431D1"/>
    <w:rsid w:val="00444929"/>
    <w:rsid w:val="004453EC"/>
    <w:rsid w:val="00446FA8"/>
    <w:rsid w:val="004473B0"/>
    <w:rsid w:val="004473FC"/>
    <w:rsid w:val="00451353"/>
    <w:rsid w:val="0045252C"/>
    <w:rsid w:val="00452948"/>
    <w:rsid w:val="00453262"/>
    <w:rsid w:val="00455AB7"/>
    <w:rsid w:val="00456576"/>
    <w:rsid w:val="004607A4"/>
    <w:rsid w:val="00460F28"/>
    <w:rsid w:val="00461372"/>
    <w:rsid w:val="00461879"/>
    <w:rsid w:val="004646E9"/>
    <w:rsid w:val="004648BF"/>
    <w:rsid w:val="004669D6"/>
    <w:rsid w:val="0047088C"/>
    <w:rsid w:val="0047145A"/>
    <w:rsid w:val="00471C3C"/>
    <w:rsid w:val="004729D6"/>
    <w:rsid w:val="00473765"/>
    <w:rsid w:val="00474AEE"/>
    <w:rsid w:val="00477787"/>
    <w:rsid w:val="00477E7C"/>
    <w:rsid w:val="00482EC6"/>
    <w:rsid w:val="00483220"/>
    <w:rsid w:val="00483C8E"/>
    <w:rsid w:val="0048463E"/>
    <w:rsid w:val="004869F4"/>
    <w:rsid w:val="00486DEB"/>
    <w:rsid w:val="0049027A"/>
    <w:rsid w:val="0049086E"/>
    <w:rsid w:val="004920C8"/>
    <w:rsid w:val="00493500"/>
    <w:rsid w:val="004939EB"/>
    <w:rsid w:val="00495A7A"/>
    <w:rsid w:val="004970E2"/>
    <w:rsid w:val="004971DC"/>
    <w:rsid w:val="004A072E"/>
    <w:rsid w:val="004A0E72"/>
    <w:rsid w:val="004A2B0C"/>
    <w:rsid w:val="004A33B8"/>
    <w:rsid w:val="004A57C7"/>
    <w:rsid w:val="004A5E72"/>
    <w:rsid w:val="004B461F"/>
    <w:rsid w:val="004B63EE"/>
    <w:rsid w:val="004B7D00"/>
    <w:rsid w:val="004C09D1"/>
    <w:rsid w:val="004C123E"/>
    <w:rsid w:val="004C578C"/>
    <w:rsid w:val="004C6CC5"/>
    <w:rsid w:val="004D2F61"/>
    <w:rsid w:val="004D3718"/>
    <w:rsid w:val="004D4878"/>
    <w:rsid w:val="004D7A30"/>
    <w:rsid w:val="004E1C58"/>
    <w:rsid w:val="004E26B8"/>
    <w:rsid w:val="004E3A01"/>
    <w:rsid w:val="004E42F5"/>
    <w:rsid w:val="004E4306"/>
    <w:rsid w:val="004E44EE"/>
    <w:rsid w:val="004F0EC0"/>
    <w:rsid w:val="004F2A09"/>
    <w:rsid w:val="004F3EAE"/>
    <w:rsid w:val="004F4188"/>
    <w:rsid w:val="004F5110"/>
    <w:rsid w:val="004F5A31"/>
    <w:rsid w:val="004F64CA"/>
    <w:rsid w:val="004F7143"/>
    <w:rsid w:val="005022F1"/>
    <w:rsid w:val="00504A49"/>
    <w:rsid w:val="00504FC5"/>
    <w:rsid w:val="0050584E"/>
    <w:rsid w:val="00507678"/>
    <w:rsid w:val="00510FC3"/>
    <w:rsid w:val="00511390"/>
    <w:rsid w:val="00511999"/>
    <w:rsid w:val="00511BB7"/>
    <w:rsid w:val="0051390F"/>
    <w:rsid w:val="00515086"/>
    <w:rsid w:val="005152A3"/>
    <w:rsid w:val="00520D37"/>
    <w:rsid w:val="005225BB"/>
    <w:rsid w:val="005244BE"/>
    <w:rsid w:val="00525EC4"/>
    <w:rsid w:val="00526110"/>
    <w:rsid w:val="0053716E"/>
    <w:rsid w:val="00537E6C"/>
    <w:rsid w:val="00540048"/>
    <w:rsid w:val="00540660"/>
    <w:rsid w:val="005413D8"/>
    <w:rsid w:val="00541F02"/>
    <w:rsid w:val="005443B2"/>
    <w:rsid w:val="00545FC8"/>
    <w:rsid w:val="00547C11"/>
    <w:rsid w:val="005506DA"/>
    <w:rsid w:val="0055075C"/>
    <w:rsid w:val="005510ED"/>
    <w:rsid w:val="005512DC"/>
    <w:rsid w:val="0055189F"/>
    <w:rsid w:val="005532BD"/>
    <w:rsid w:val="00555C5F"/>
    <w:rsid w:val="00563935"/>
    <w:rsid w:val="005648A3"/>
    <w:rsid w:val="00566201"/>
    <w:rsid w:val="00567512"/>
    <w:rsid w:val="00567BF3"/>
    <w:rsid w:val="005744C8"/>
    <w:rsid w:val="00574AA2"/>
    <w:rsid w:val="005759D6"/>
    <w:rsid w:val="00576096"/>
    <w:rsid w:val="0058015C"/>
    <w:rsid w:val="005830B9"/>
    <w:rsid w:val="0058661E"/>
    <w:rsid w:val="00586677"/>
    <w:rsid w:val="005944A0"/>
    <w:rsid w:val="00594B9B"/>
    <w:rsid w:val="00596BA3"/>
    <w:rsid w:val="005A276F"/>
    <w:rsid w:val="005A2AD7"/>
    <w:rsid w:val="005B08CB"/>
    <w:rsid w:val="005B2A53"/>
    <w:rsid w:val="005B34F4"/>
    <w:rsid w:val="005B4483"/>
    <w:rsid w:val="005B4BF6"/>
    <w:rsid w:val="005C0D45"/>
    <w:rsid w:val="005C6DA4"/>
    <w:rsid w:val="005C6F66"/>
    <w:rsid w:val="005D0F02"/>
    <w:rsid w:val="005D44C9"/>
    <w:rsid w:val="005D4E96"/>
    <w:rsid w:val="005D6B40"/>
    <w:rsid w:val="005D6D18"/>
    <w:rsid w:val="005D7C23"/>
    <w:rsid w:val="005E077F"/>
    <w:rsid w:val="005E23B1"/>
    <w:rsid w:val="005E2815"/>
    <w:rsid w:val="005E2CBA"/>
    <w:rsid w:val="005E54F0"/>
    <w:rsid w:val="005E5C53"/>
    <w:rsid w:val="005E631E"/>
    <w:rsid w:val="005F0838"/>
    <w:rsid w:val="005F1D30"/>
    <w:rsid w:val="005F3D79"/>
    <w:rsid w:val="005F414F"/>
    <w:rsid w:val="005F4892"/>
    <w:rsid w:val="005F5DBB"/>
    <w:rsid w:val="005F672D"/>
    <w:rsid w:val="005F6B25"/>
    <w:rsid w:val="00603F48"/>
    <w:rsid w:val="006042FC"/>
    <w:rsid w:val="006055C0"/>
    <w:rsid w:val="00606511"/>
    <w:rsid w:val="00607FCF"/>
    <w:rsid w:val="006142AA"/>
    <w:rsid w:val="00614D15"/>
    <w:rsid w:val="00615078"/>
    <w:rsid w:val="006163B2"/>
    <w:rsid w:val="00617E6D"/>
    <w:rsid w:val="006210C7"/>
    <w:rsid w:val="00624199"/>
    <w:rsid w:val="006258B7"/>
    <w:rsid w:val="00627918"/>
    <w:rsid w:val="006306B8"/>
    <w:rsid w:val="00632381"/>
    <w:rsid w:val="00632AB1"/>
    <w:rsid w:val="00632C87"/>
    <w:rsid w:val="006407E2"/>
    <w:rsid w:val="00640BBA"/>
    <w:rsid w:val="00642130"/>
    <w:rsid w:val="0064461F"/>
    <w:rsid w:val="00646020"/>
    <w:rsid w:val="006473CF"/>
    <w:rsid w:val="006511E8"/>
    <w:rsid w:val="00651B86"/>
    <w:rsid w:val="006531CC"/>
    <w:rsid w:val="0065322B"/>
    <w:rsid w:val="00655182"/>
    <w:rsid w:val="006561D4"/>
    <w:rsid w:val="00657EF3"/>
    <w:rsid w:val="00660A93"/>
    <w:rsid w:val="00662ADA"/>
    <w:rsid w:val="00667229"/>
    <w:rsid w:val="0067148B"/>
    <w:rsid w:val="00672322"/>
    <w:rsid w:val="00672BE9"/>
    <w:rsid w:val="00674C92"/>
    <w:rsid w:val="006762CD"/>
    <w:rsid w:val="00676C56"/>
    <w:rsid w:val="006778E4"/>
    <w:rsid w:val="00680AF1"/>
    <w:rsid w:val="006811DA"/>
    <w:rsid w:val="006819C2"/>
    <w:rsid w:val="00682F7D"/>
    <w:rsid w:val="00683610"/>
    <w:rsid w:val="006849F2"/>
    <w:rsid w:val="0069015A"/>
    <w:rsid w:val="00690CBE"/>
    <w:rsid w:val="00691572"/>
    <w:rsid w:val="006925C1"/>
    <w:rsid w:val="006927C2"/>
    <w:rsid w:val="006938D9"/>
    <w:rsid w:val="0069426B"/>
    <w:rsid w:val="0069451F"/>
    <w:rsid w:val="00695665"/>
    <w:rsid w:val="00696F07"/>
    <w:rsid w:val="006A08CD"/>
    <w:rsid w:val="006A138A"/>
    <w:rsid w:val="006A1CB0"/>
    <w:rsid w:val="006A3A48"/>
    <w:rsid w:val="006A3F39"/>
    <w:rsid w:val="006A7DB9"/>
    <w:rsid w:val="006B1B24"/>
    <w:rsid w:val="006B4DAE"/>
    <w:rsid w:val="006B5F1E"/>
    <w:rsid w:val="006B7949"/>
    <w:rsid w:val="006C0929"/>
    <w:rsid w:val="006C1E85"/>
    <w:rsid w:val="006C375E"/>
    <w:rsid w:val="006C385A"/>
    <w:rsid w:val="006C7BC3"/>
    <w:rsid w:val="006D0551"/>
    <w:rsid w:val="006D0F77"/>
    <w:rsid w:val="006D1DFD"/>
    <w:rsid w:val="006D20AF"/>
    <w:rsid w:val="006D2B9F"/>
    <w:rsid w:val="006D51D0"/>
    <w:rsid w:val="006D522B"/>
    <w:rsid w:val="006D6250"/>
    <w:rsid w:val="006D76B8"/>
    <w:rsid w:val="006E4F68"/>
    <w:rsid w:val="006E6183"/>
    <w:rsid w:val="006E7FDC"/>
    <w:rsid w:val="006F0A91"/>
    <w:rsid w:val="006F1435"/>
    <w:rsid w:val="006F1A67"/>
    <w:rsid w:val="006F4E5D"/>
    <w:rsid w:val="006F590D"/>
    <w:rsid w:val="006F70F0"/>
    <w:rsid w:val="00706484"/>
    <w:rsid w:val="00707AB3"/>
    <w:rsid w:val="00713747"/>
    <w:rsid w:val="00713CE1"/>
    <w:rsid w:val="007213B1"/>
    <w:rsid w:val="00721B0C"/>
    <w:rsid w:val="007223B2"/>
    <w:rsid w:val="00723996"/>
    <w:rsid w:val="00723A1A"/>
    <w:rsid w:val="00723C16"/>
    <w:rsid w:val="007258F3"/>
    <w:rsid w:val="0073123F"/>
    <w:rsid w:val="00731284"/>
    <w:rsid w:val="00731CE8"/>
    <w:rsid w:val="007321C5"/>
    <w:rsid w:val="00736DC6"/>
    <w:rsid w:val="00736FC7"/>
    <w:rsid w:val="0074028C"/>
    <w:rsid w:val="00741020"/>
    <w:rsid w:val="00741252"/>
    <w:rsid w:val="00743FEB"/>
    <w:rsid w:val="00746596"/>
    <w:rsid w:val="00747822"/>
    <w:rsid w:val="00747F48"/>
    <w:rsid w:val="00747FB4"/>
    <w:rsid w:val="00750323"/>
    <w:rsid w:val="00750A5E"/>
    <w:rsid w:val="00751778"/>
    <w:rsid w:val="0075179F"/>
    <w:rsid w:val="0075243C"/>
    <w:rsid w:val="00752C1B"/>
    <w:rsid w:val="0075352C"/>
    <w:rsid w:val="00753A83"/>
    <w:rsid w:val="007558CC"/>
    <w:rsid w:val="00755CC1"/>
    <w:rsid w:val="007648CD"/>
    <w:rsid w:val="00764E2A"/>
    <w:rsid w:val="00766092"/>
    <w:rsid w:val="007660E8"/>
    <w:rsid w:val="00766D2E"/>
    <w:rsid w:val="007712DE"/>
    <w:rsid w:val="00772D06"/>
    <w:rsid w:val="00775116"/>
    <w:rsid w:val="0078001B"/>
    <w:rsid w:val="007859DE"/>
    <w:rsid w:val="00786E43"/>
    <w:rsid w:val="0078771D"/>
    <w:rsid w:val="00792CC9"/>
    <w:rsid w:val="00795AE5"/>
    <w:rsid w:val="00797960"/>
    <w:rsid w:val="007A1694"/>
    <w:rsid w:val="007A1833"/>
    <w:rsid w:val="007A348D"/>
    <w:rsid w:val="007A3AB5"/>
    <w:rsid w:val="007A4CB6"/>
    <w:rsid w:val="007A7553"/>
    <w:rsid w:val="007B033B"/>
    <w:rsid w:val="007B0866"/>
    <w:rsid w:val="007B2657"/>
    <w:rsid w:val="007B2DFA"/>
    <w:rsid w:val="007C053F"/>
    <w:rsid w:val="007C2440"/>
    <w:rsid w:val="007C679C"/>
    <w:rsid w:val="007D0BCE"/>
    <w:rsid w:val="007D0F49"/>
    <w:rsid w:val="007D2B37"/>
    <w:rsid w:val="007D3C30"/>
    <w:rsid w:val="007E10D4"/>
    <w:rsid w:val="007E22C5"/>
    <w:rsid w:val="007E2430"/>
    <w:rsid w:val="007F077B"/>
    <w:rsid w:val="007F1B74"/>
    <w:rsid w:val="007F430C"/>
    <w:rsid w:val="007F466E"/>
    <w:rsid w:val="007F4BE3"/>
    <w:rsid w:val="007F703A"/>
    <w:rsid w:val="008002C7"/>
    <w:rsid w:val="00804F75"/>
    <w:rsid w:val="008067A2"/>
    <w:rsid w:val="00810BDF"/>
    <w:rsid w:val="00811CEC"/>
    <w:rsid w:val="00811F90"/>
    <w:rsid w:val="008125D0"/>
    <w:rsid w:val="0081261D"/>
    <w:rsid w:val="00812A26"/>
    <w:rsid w:val="0081475B"/>
    <w:rsid w:val="0081515E"/>
    <w:rsid w:val="00816A60"/>
    <w:rsid w:val="008203A4"/>
    <w:rsid w:val="008217F4"/>
    <w:rsid w:val="00824688"/>
    <w:rsid w:val="00825224"/>
    <w:rsid w:val="008306B8"/>
    <w:rsid w:val="008313C0"/>
    <w:rsid w:val="008323FE"/>
    <w:rsid w:val="00832555"/>
    <w:rsid w:val="00833C9B"/>
    <w:rsid w:val="00836D08"/>
    <w:rsid w:val="00837465"/>
    <w:rsid w:val="008402BD"/>
    <w:rsid w:val="00843341"/>
    <w:rsid w:val="00843683"/>
    <w:rsid w:val="00845B79"/>
    <w:rsid w:val="00853DD9"/>
    <w:rsid w:val="008563F2"/>
    <w:rsid w:val="00856967"/>
    <w:rsid w:val="008651AC"/>
    <w:rsid w:val="0086527E"/>
    <w:rsid w:val="00870744"/>
    <w:rsid w:val="00871C5B"/>
    <w:rsid w:val="00872163"/>
    <w:rsid w:val="00873521"/>
    <w:rsid w:val="0087488F"/>
    <w:rsid w:val="00874EDD"/>
    <w:rsid w:val="008759D0"/>
    <w:rsid w:val="0087713C"/>
    <w:rsid w:val="00880D54"/>
    <w:rsid w:val="00884828"/>
    <w:rsid w:val="008854EF"/>
    <w:rsid w:val="00891D8E"/>
    <w:rsid w:val="00892ACB"/>
    <w:rsid w:val="00892B7A"/>
    <w:rsid w:val="00893642"/>
    <w:rsid w:val="00893850"/>
    <w:rsid w:val="00895B7D"/>
    <w:rsid w:val="008A03AE"/>
    <w:rsid w:val="008A0FA4"/>
    <w:rsid w:val="008A3930"/>
    <w:rsid w:val="008A4790"/>
    <w:rsid w:val="008A6141"/>
    <w:rsid w:val="008A632A"/>
    <w:rsid w:val="008A7EBD"/>
    <w:rsid w:val="008B2491"/>
    <w:rsid w:val="008B32A1"/>
    <w:rsid w:val="008B4DDE"/>
    <w:rsid w:val="008B5833"/>
    <w:rsid w:val="008C2592"/>
    <w:rsid w:val="008C2E98"/>
    <w:rsid w:val="008C3FDE"/>
    <w:rsid w:val="008C5B9F"/>
    <w:rsid w:val="008C72BF"/>
    <w:rsid w:val="008C7CF4"/>
    <w:rsid w:val="008D2D5B"/>
    <w:rsid w:val="008D436F"/>
    <w:rsid w:val="008D6D12"/>
    <w:rsid w:val="008D7480"/>
    <w:rsid w:val="008D7CC2"/>
    <w:rsid w:val="008E0DCE"/>
    <w:rsid w:val="008E1722"/>
    <w:rsid w:val="008E2867"/>
    <w:rsid w:val="008E352D"/>
    <w:rsid w:val="008E485F"/>
    <w:rsid w:val="008E48F9"/>
    <w:rsid w:val="008E5DA5"/>
    <w:rsid w:val="008F2E04"/>
    <w:rsid w:val="009010CD"/>
    <w:rsid w:val="00903A09"/>
    <w:rsid w:val="009046C7"/>
    <w:rsid w:val="00905B3C"/>
    <w:rsid w:val="0091077E"/>
    <w:rsid w:val="00911012"/>
    <w:rsid w:val="00911C21"/>
    <w:rsid w:val="00911E8A"/>
    <w:rsid w:val="00912F53"/>
    <w:rsid w:val="0091381E"/>
    <w:rsid w:val="0091787B"/>
    <w:rsid w:val="009208B8"/>
    <w:rsid w:val="00923D94"/>
    <w:rsid w:val="00927AD7"/>
    <w:rsid w:val="00932B56"/>
    <w:rsid w:val="00935B52"/>
    <w:rsid w:val="00935E46"/>
    <w:rsid w:val="00936944"/>
    <w:rsid w:val="009377E4"/>
    <w:rsid w:val="00937F9E"/>
    <w:rsid w:val="00940D6A"/>
    <w:rsid w:val="0094143C"/>
    <w:rsid w:val="00943DC9"/>
    <w:rsid w:val="0094563A"/>
    <w:rsid w:val="00947A71"/>
    <w:rsid w:val="009530E0"/>
    <w:rsid w:val="0095424E"/>
    <w:rsid w:val="00954FEC"/>
    <w:rsid w:val="00955A89"/>
    <w:rsid w:val="00956F0B"/>
    <w:rsid w:val="009571FB"/>
    <w:rsid w:val="009579CC"/>
    <w:rsid w:val="00960293"/>
    <w:rsid w:val="009628D4"/>
    <w:rsid w:val="009628EE"/>
    <w:rsid w:val="00963264"/>
    <w:rsid w:val="0096454E"/>
    <w:rsid w:val="00966422"/>
    <w:rsid w:val="00966FA9"/>
    <w:rsid w:val="009740E2"/>
    <w:rsid w:val="00981A07"/>
    <w:rsid w:val="009830A9"/>
    <w:rsid w:val="00986297"/>
    <w:rsid w:val="009927B6"/>
    <w:rsid w:val="00992B03"/>
    <w:rsid w:val="00992C01"/>
    <w:rsid w:val="00993172"/>
    <w:rsid w:val="00994F37"/>
    <w:rsid w:val="00997840"/>
    <w:rsid w:val="00997A76"/>
    <w:rsid w:val="00997E8F"/>
    <w:rsid w:val="009A18B3"/>
    <w:rsid w:val="009A201A"/>
    <w:rsid w:val="009A2AFA"/>
    <w:rsid w:val="009A3B94"/>
    <w:rsid w:val="009A63AC"/>
    <w:rsid w:val="009B4564"/>
    <w:rsid w:val="009B533D"/>
    <w:rsid w:val="009C4399"/>
    <w:rsid w:val="009C6835"/>
    <w:rsid w:val="009D156F"/>
    <w:rsid w:val="009D172E"/>
    <w:rsid w:val="009D2208"/>
    <w:rsid w:val="009D23B9"/>
    <w:rsid w:val="009D5549"/>
    <w:rsid w:val="009D67FA"/>
    <w:rsid w:val="009D698D"/>
    <w:rsid w:val="009E02DC"/>
    <w:rsid w:val="009E1998"/>
    <w:rsid w:val="009E20B4"/>
    <w:rsid w:val="009E2687"/>
    <w:rsid w:val="009E31A2"/>
    <w:rsid w:val="009E3C64"/>
    <w:rsid w:val="009E65D1"/>
    <w:rsid w:val="009E6734"/>
    <w:rsid w:val="009E7A75"/>
    <w:rsid w:val="009F11C3"/>
    <w:rsid w:val="009F1214"/>
    <w:rsid w:val="009F30B4"/>
    <w:rsid w:val="009F30FD"/>
    <w:rsid w:val="009F454C"/>
    <w:rsid w:val="009F5331"/>
    <w:rsid w:val="00A01805"/>
    <w:rsid w:val="00A01C27"/>
    <w:rsid w:val="00A04D0D"/>
    <w:rsid w:val="00A05E5B"/>
    <w:rsid w:val="00A11B28"/>
    <w:rsid w:val="00A171D1"/>
    <w:rsid w:val="00A17A1C"/>
    <w:rsid w:val="00A203FA"/>
    <w:rsid w:val="00A21863"/>
    <w:rsid w:val="00A21A36"/>
    <w:rsid w:val="00A22040"/>
    <w:rsid w:val="00A236AB"/>
    <w:rsid w:val="00A238C9"/>
    <w:rsid w:val="00A24280"/>
    <w:rsid w:val="00A279C9"/>
    <w:rsid w:val="00A31019"/>
    <w:rsid w:val="00A31114"/>
    <w:rsid w:val="00A314F2"/>
    <w:rsid w:val="00A40190"/>
    <w:rsid w:val="00A41176"/>
    <w:rsid w:val="00A43292"/>
    <w:rsid w:val="00A474E4"/>
    <w:rsid w:val="00A536DA"/>
    <w:rsid w:val="00A537A0"/>
    <w:rsid w:val="00A53C3A"/>
    <w:rsid w:val="00A609F5"/>
    <w:rsid w:val="00A642D6"/>
    <w:rsid w:val="00A6457A"/>
    <w:rsid w:val="00A64854"/>
    <w:rsid w:val="00A64D3B"/>
    <w:rsid w:val="00A65D2F"/>
    <w:rsid w:val="00A72E75"/>
    <w:rsid w:val="00A730F5"/>
    <w:rsid w:val="00A738B6"/>
    <w:rsid w:val="00A74773"/>
    <w:rsid w:val="00A7655A"/>
    <w:rsid w:val="00A8224D"/>
    <w:rsid w:val="00A82EA7"/>
    <w:rsid w:val="00A83332"/>
    <w:rsid w:val="00A84C99"/>
    <w:rsid w:val="00A85277"/>
    <w:rsid w:val="00A9090B"/>
    <w:rsid w:val="00A92B0A"/>
    <w:rsid w:val="00A93FDE"/>
    <w:rsid w:val="00A950E0"/>
    <w:rsid w:val="00A96BF7"/>
    <w:rsid w:val="00A96FEB"/>
    <w:rsid w:val="00A97C94"/>
    <w:rsid w:val="00AA06F6"/>
    <w:rsid w:val="00AA3FA1"/>
    <w:rsid w:val="00AA4B9F"/>
    <w:rsid w:val="00AA5129"/>
    <w:rsid w:val="00AA6A70"/>
    <w:rsid w:val="00AB114C"/>
    <w:rsid w:val="00AB6231"/>
    <w:rsid w:val="00AB7541"/>
    <w:rsid w:val="00AC39C9"/>
    <w:rsid w:val="00AC3A1D"/>
    <w:rsid w:val="00AC727F"/>
    <w:rsid w:val="00AD3689"/>
    <w:rsid w:val="00AD3946"/>
    <w:rsid w:val="00AD4B4A"/>
    <w:rsid w:val="00AE2509"/>
    <w:rsid w:val="00AE6B93"/>
    <w:rsid w:val="00AE6CF6"/>
    <w:rsid w:val="00AF088C"/>
    <w:rsid w:val="00AF4607"/>
    <w:rsid w:val="00AF5C77"/>
    <w:rsid w:val="00AF67D8"/>
    <w:rsid w:val="00AF7E43"/>
    <w:rsid w:val="00B01536"/>
    <w:rsid w:val="00B0182E"/>
    <w:rsid w:val="00B03330"/>
    <w:rsid w:val="00B121A8"/>
    <w:rsid w:val="00B12580"/>
    <w:rsid w:val="00B12CCD"/>
    <w:rsid w:val="00B142B8"/>
    <w:rsid w:val="00B17A79"/>
    <w:rsid w:val="00B17EC8"/>
    <w:rsid w:val="00B22DDF"/>
    <w:rsid w:val="00B30FB6"/>
    <w:rsid w:val="00B3311D"/>
    <w:rsid w:val="00B342B2"/>
    <w:rsid w:val="00B3698B"/>
    <w:rsid w:val="00B405C2"/>
    <w:rsid w:val="00B44230"/>
    <w:rsid w:val="00B44364"/>
    <w:rsid w:val="00B45E90"/>
    <w:rsid w:val="00B47A6D"/>
    <w:rsid w:val="00B5038F"/>
    <w:rsid w:val="00B50529"/>
    <w:rsid w:val="00B518D3"/>
    <w:rsid w:val="00B53C41"/>
    <w:rsid w:val="00B53E50"/>
    <w:rsid w:val="00B550CC"/>
    <w:rsid w:val="00B56CED"/>
    <w:rsid w:val="00B5750A"/>
    <w:rsid w:val="00B57FBC"/>
    <w:rsid w:val="00B606ED"/>
    <w:rsid w:val="00B62963"/>
    <w:rsid w:val="00B63033"/>
    <w:rsid w:val="00B6535B"/>
    <w:rsid w:val="00B6655A"/>
    <w:rsid w:val="00B6670F"/>
    <w:rsid w:val="00B66D7D"/>
    <w:rsid w:val="00B6737F"/>
    <w:rsid w:val="00B70C01"/>
    <w:rsid w:val="00B713B3"/>
    <w:rsid w:val="00B73154"/>
    <w:rsid w:val="00B73CC0"/>
    <w:rsid w:val="00B75D15"/>
    <w:rsid w:val="00B778BF"/>
    <w:rsid w:val="00B77AD7"/>
    <w:rsid w:val="00B81636"/>
    <w:rsid w:val="00B82660"/>
    <w:rsid w:val="00B853B8"/>
    <w:rsid w:val="00B86582"/>
    <w:rsid w:val="00B92264"/>
    <w:rsid w:val="00B96C7A"/>
    <w:rsid w:val="00BA0605"/>
    <w:rsid w:val="00BA17DE"/>
    <w:rsid w:val="00BA1C2A"/>
    <w:rsid w:val="00BA2CEC"/>
    <w:rsid w:val="00BA6E15"/>
    <w:rsid w:val="00BB0423"/>
    <w:rsid w:val="00BB43A6"/>
    <w:rsid w:val="00BB458D"/>
    <w:rsid w:val="00BB6D96"/>
    <w:rsid w:val="00BB71A0"/>
    <w:rsid w:val="00BB7A34"/>
    <w:rsid w:val="00BC01D9"/>
    <w:rsid w:val="00BC0F64"/>
    <w:rsid w:val="00BC2CAE"/>
    <w:rsid w:val="00BC3334"/>
    <w:rsid w:val="00BC4CBD"/>
    <w:rsid w:val="00BC729D"/>
    <w:rsid w:val="00BD432C"/>
    <w:rsid w:val="00BD72FC"/>
    <w:rsid w:val="00BE263C"/>
    <w:rsid w:val="00BE796E"/>
    <w:rsid w:val="00BE7AC8"/>
    <w:rsid w:val="00BF0EE9"/>
    <w:rsid w:val="00BF217D"/>
    <w:rsid w:val="00BF6C97"/>
    <w:rsid w:val="00BF6CFF"/>
    <w:rsid w:val="00BF70A5"/>
    <w:rsid w:val="00C01C35"/>
    <w:rsid w:val="00C066B1"/>
    <w:rsid w:val="00C07ACB"/>
    <w:rsid w:val="00C10BD5"/>
    <w:rsid w:val="00C11717"/>
    <w:rsid w:val="00C1223D"/>
    <w:rsid w:val="00C14F8C"/>
    <w:rsid w:val="00C1564D"/>
    <w:rsid w:val="00C15AAA"/>
    <w:rsid w:val="00C161A0"/>
    <w:rsid w:val="00C16C1A"/>
    <w:rsid w:val="00C17008"/>
    <w:rsid w:val="00C17E74"/>
    <w:rsid w:val="00C17FDB"/>
    <w:rsid w:val="00C208AA"/>
    <w:rsid w:val="00C21FC5"/>
    <w:rsid w:val="00C23161"/>
    <w:rsid w:val="00C25980"/>
    <w:rsid w:val="00C27427"/>
    <w:rsid w:val="00C3198B"/>
    <w:rsid w:val="00C345EF"/>
    <w:rsid w:val="00C3573B"/>
    <w:rsid w:val="00C37387"/>
    <w:rsid w:val="00C40B65"/>
    <w:rsid w:val="00C4234C"/>
    <w:rsid w:val="00C454ED"/>
    <w:rsid w:val="00C56EE0"/>
    <w:rsid w:val="00C6133E"/>
    <w:rsid w:val="00C62700"/>
    <w:rsid w:val="00C630F8"/>
    <w:rsid w:val="00C633A3"/>
    <w:rsid w:val="00C63ECA"/>
    <w:rsid w:val="00C6598A"/>
    <w:rsid w:val="00C668B4"/>
    <w:rsid w:val="00C66F78"/>
    <w:rsid w:val="00C67717"/>
    <w:rsid w:val="00C7087A"/>
    <w:rsid w:val="00C72556"/>
    <w:rsid w:val="00C7421D"/>
    <w:rsid w:val="00C75647"/>
    <w:rsid w:val="00C75C0C"/>
    <w:rsid w:val="00C76146"/>
    <w:rsid w:val="00C801A3"/>
    <w:rsid w:val="00C859C0"/>
    <w:rsid w:val="00C87045"/>
    <w:rsid w:val="00C87D48"/>
    <w:rsid w:val="00C957CE"/>
    <w:rsid w:val="00C96328"/>
    <w:rsid w:val="00C97746"/>
    <w:rsid w:val="00CA076A"/>
    <w:rsid w:val="00CA13F8"/>
    <w:rsid w:val="00CA34D5"/>
    <w:rsid w:val="00CA5385"/>
    <w:rsid w:val="00CA5D40"/>
    <w:rsid w:val="00CA7A7E"/>
    <w:rsid w:val="00CB0BC9"/>
    <w:rsid w:val="00CB0DD7"/>
    <w:rsid w:val="00CB2C47"/>
    <w:rsid w:val="00CB3139"/>
    <w:rsid w:val="00CB4AE7"/>
    <w:rsid w:val="00CC0525"/>
    <w:rsid w:val="00CC0982"/>
    <w:rsid w:val="00CC7439"/>
    <w:rsid w:val="00CD0FE9"/>
    <w:rsid w:val="00CD15CB"/>
    <w:rsid w:val="00CD1BDF"/>
    <w:rsid w:val="00CD4DF5"/>
    <w:rsid w:val="00CE2A86"/>
    <w:rsid w:val="00CE5089"/>
    <w:rsid w:val="00CE51F2"/>
    <w:rsid w:val="00CE797B"/>
    <w:rsid w:val="00CF22CB"/>
    <w:rsid w:val="00CF2C11"/>
    <w:rsid w:val="00CF2C31"/>
    <w:rsid w:val="00CF5E1C"/>
    <w:rsid w:val="00CF5EC8"/>
    <w:rsid w:val="00CF700E"/>
    <w:rsid w:val="00D03773"/>
    <w:rsid w:val="00D03944"/>
    <w:rsid w:val="00D04734"/>
    <w:rsid w:val="00D07923"/>
    <w:rsid w:val="00D14E74"/>
    <w:rsid w:val="00D1605B"/>
    <w:rsid w:val="00D2533C"/>
    <w:rsid w:val="00D25586"/>
    <w:rsid w:val="00D2700E"/>
    <w:rsid w:val="00D31A14"/>
    <w:rsid w:val="00D31F68"/>
    <w:rsid w:val="00D334AA"/>
    <w:rsid w:val="00D35217"/>
    <w:rsid w:val="00D41253"/>
    <w:rsid w:val="00D415F5"/>
    <w:rsid w:val="00D42954"/>
    <w:rsid w:val="00D44EAD"/>
    <w:rsid w:val="00D45E7E"/>
    <w:rsid w:val="00D46037"/>
    <w:rsid w:val="00D511B5"/>
    <w:rsid w:val="00D533B5"/>
    <w:rsid w:val="00D558CE"/>
    <w:rsid w:val="00D55A44"/>
    <w:rsid w:val="00D55DF6"/>
    <w:rsid w:val="00D605B0"/>
    <w:rsid w:val="00D651B3"/>
    <w:rsid w:val="00D666F9"/>
    <w:rsid w:val="00D6678C"/>
    <w:rsid w:val="00D678A6"/>
    <w:rsid w:val="00D67A4F"/>
    <w:rsid w:val="00D71F13"/>
    <w:rsid w:val="00D72ACB"/>
    <w:rsid w:val="00D7320D"/>
    <w:rsid w:val="00D73CD7"/>
    <w:rsid w:val="00D74BB8"/>
    <w:rsid w:val="00D7526A"/>
    <w:rsid w:val="00D753F1"/>
    <w:rsid w:val="00D77D43"/>
    <w:rsid w:val="00D81100"/>
    <w:rsid w:val="00D819EB"/>
    <w:rsid w:val="00D81EB2"/>
    <w:rsid w:val="00D87ED3"/>
    <w:rsid w:val="00D9115C"/>
    <w:rsid w:val="00D968AE"/>
    <w:rsid w:val="00DA16B9"/>
    <w:rsid w:val="00DA2861"/>
    <w:rsid w:val="00DA5B3F"/>
    <w:rsid w:val="00DB04F9"/>
    <w:rsid w:val="00DB4054"/>
    <w:rsid w:val="00DB43E5"/>
    <w:rsid w:val="00DC2597"/>
    <w:rsid w:val="00DC7DA3"/>
    <w:rsid w:val="00DD0866"/>
    <w:rsid w:val="00DD4352"/>
    <w:rsid w:val="00DD6A94"/>
    <w:rsid w:val="00DD718F"/>
    <w:rsid w:val="00DE61E3"/>
    <w:rsid w:val="00DF077B"/>
    <w:rsid w:val="00DF0D92"/>
    <w:rsid w:val="00DF1C38"/>
    <w:rsid w:val="00DF3ED8"/>
    <w:rsid w:val="00DF4444"/>
    <w:rsid w:val="00DF54F2"/>
    <w:rsid w:val="00DF6E92"/>
    <w:rsid w:val="00DF7B7D"/>
    <w:rsid w:val="00E00390"/>
    <w:rsid w:val="00E007A6"/>
    <w:rsid w:val="00E008E5"/>
    <w:rsid w:val="00E02244"/>
    <w:rsid w:val="00E10134"/>
    <w:rsid w:val="00E10E45"/>
    <w:rsid w:val="00E12FD9"/>
    <w:rsid w:val="00E138B8"/>
    <w:rsid w:val="00E1392A"/>
    <w:rsid w:val="00E15D4F"/>
    <w:rsid w:val="00E209B2"/>
    <w:rsid w:val="00E21B16"/>
    <w:rsid w:val="00E2506C"/>
    <w:rsid w:val="00E25C72"/>
    <w:rsid w:val="00E31A56"/>
    <w:rsid w:val="00E3281C"/>
    <w:rsid w:val="00E332AC"/>
    <w:rsid w:val="00E36306"/>
    <w:rsid w:val="00E36319"/>
    <w:rsid w:val="00E36FF7"/>
    <w:rsid w:val="00E41922"/>
    <w:rsid w:val="00E4366E"/>
    <w:rsid w:val="00E4612E"/>
    <w:rsid w:val="00E4763A"/>
    <w:rsid w:val="00E507FC"/>
    <w:rsid w:val="00E51DC7"/>
    <w:rsid w:val="00E529E8"/>
    <w:rsid w:val="00E53258"/>
    <w:rsid w:val="00E53BA0"/>
    <w:rsid w:val="00E55D29"/>
    <w:rsid w:val="00E56993"/>
    <w:rsid w:val="00E56C8E"/>
    <w:rsid w:val="00E63745"/>
    <w:rsid w:val="00E64B5E"/>
    <w:rsid w:val="00E65FB2"/>
    <w:rsid w:val="00E705A6"/>
    <w:rsid w:val="00E72216"/>
    <w:rsid w:val="00E725BD"/>
    <w:rsid w:val="00E72A17"/>
    <w:rsid w:val="00E72BB0"/>
    <w:rsid w:val="00E758C4"/>
    <w:rsid w:val="00E86165"/>
    <w:rsid w:val="00E91887"/>
    <w:rsid w:val="00E9251C"/>
    <w:rsid w:val="00E94C17"/>
    <w:rsid w:val="00EA2265"/>
    <w:rsid w:val="00EA2892"/>
    <w:rsid w:val="00EA2E12"/>
    <w:rsid w:val="00EA46AA"/>
    <w:rsid w:val="00EA5286"/>
    <w:rsid w:val="00EA53AF"/>
    <w:rsid w:val="00EB0515"/>
    <w:rsid w:val="00EB5420"/>
    <w:rsid w:val="00EB76B3"/>
    <w:rsid w:val="00EC0C7A"/>
    <w:rsid w:val="00EC49A1"/>
    <w:rsid w:val="00EC4EC2"/>
    <w:rsid w:val="00EC632B"/>
    <w:rsid w:val="00EC79A4"/>
    <w:rsid w:val="00ED0117"/>
    <w:rsid w:val="00ED6972"/>
    <w:rsid w:val="00EE0B80"/>
    <w:rsid w:val="00EE1FEF"/>
    <w:rsid w:val="00EE2682"/>
    <w:rsid w:val="00EE3EA0"/>
    <w:rsid w:val="00EE4F00"/>
    <w:rsid w:val="00EE5F20"/>
    <w:rsid w:val="00EE642D"/>
    <w:rsid w:val="00EE6639"/>
    <w:rsid w:val="00EF102F"/>
    <w:rsid w:val="00EF27DB"/>
    <w:rsid w:val="00EF3250"/>
    <w:rsid w:val="00EF548A"/>
    <w:rsid w:val="00EF635F"/>
    <w:rsid w:val="00F054E0"/>
    <w:rsid w:val="00F0638E"/>
    <w:rsid w:val="00F075F4"/>
    <w:rsid w:val="00F07DCD"/>
    <w:rsid w:val="00F11C80"/>
    <w:rsid w:val="00F15260"/>
    <w:rsid w:val="00F1798D"/>
    <w:rsid w:val="00F21C86"/>
    <w:rsid w:val="00F23E6E"/>
    <w:rsid w:val="00F26051"/>
    <w:rsid w:val="00F26330"/>
    <w:rsid w:val="00F31EDA"/>
    <w:rsid w:val="00F331C1"/>
    <w:rsid w:val="00F345AD"/>
    <w:rsid w:val="00F35431"/>
    <w:rsid w:val="00F42192"/>
    <w:rsid w:val="00F42522"/>
    <w:rsid w:val="00F4303A"/>
    <w:rsid w:val="00F45B99"/>
    <w:rsid w:val="00F46EB0"/>
    <w:rsid w:val="00F478AE"/>
    <w:rsid w:val="00F50915"/>
    <w:rsid w:val="00F518AE"/>
    <w:rsid w:val="00F545F0"/>
    <w:rsid w:val="00F5676E"/>
    <w:rsid w:val="00F57B68"/>
    <w:rsid w:val="00F6785C"/>
    <w:rsid w:val="00F72B9D"/>
    <w:rsid w:val="00F73BEE"/>
    <w:rsid w:val="00F742A7"/>
    <w:rsid w:val="00F74C6D"/>
    <w:rsid w:val="00F769B4"/>
    <w:rsid w:val="00F77BE0"/>
    <w:rsid w:val="00F81E8F"/>
    <w:rsid w:val="00F82121"/>
    <w:rsid w:val="00F83866"/>
    <w:rsid w:val="00F86B40"/>
    <w:rsid w:val="00F917C8"/>
    <w:rsid w:val="00F93BF3"/>
    <w:rsid w:val="00F93EEF"/>
    <w:rsid w:val="00F942CC"/>
    <w:rsid w:val="00F95B9A"/>
    <w:rsid w:val="00F96C6C"/>
    <w:rsid w:val="00FA2220"/>
    <w:rsid w:val="00FA3D1E"/>
    <w:rsid w:val="00FB0FA8"/>
    <w:rsid w:val="00FB23BD"/>
    <w:rsid w:val="00FB4D64"/>
    <w:rsid w:val="00FB5C68"/>
    <w:rsid w:val="00FC01FE"/>
    <w:rsid w:val="00FC0256"/>
    <w:rsid w:val="00FC03BE"/>
    <w:rsid w:val="00FC0AB5"/>
    <w:rsid w:val="00FC0E71"/>
    <w:rsid w:val="00FC22C1"/>
    <w:rsid w:val="00FC3395"/>
    <w:rsid w:val="00FC402D"/>
    <w:rsid w:val="00FC646C"/>
    <w:rsid w:val="00FC6AA1"/>
    <w:rsid w:val="00FC7D75"/>
    <w:rsid w:val="00FD17C9"/>
    <w:rsid w:val="00FD1BCD"/>
    <w:rsid w:val="00FD230B"/>
    <w:rsid w:val="00FD2B26"/>
    <w:rsid w:val="00FD588D"/>
    <w:rsid w:val="00FD7EEF"/>
    <w:rsid w:val="00FE0119"/>
    <w:rsid w:val="00FE0658"/>
    <w:rsid w:val="00FE1185"/>
    <w:rsid w:val="00FE22C7"/>
    <w:rsid w:val="00FE479F"/>
    <w:rsid w:val="00FE69CF"/>
    <w:rsid w:val="00FF1831"/>
    <w:rsid w:val="00FF193F"/>
    <w:rsid w:val="00FF30B4"/>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7F4A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itle" w:qFormat="1"/>
    <w:lsdException w:name="Closing" w:qFormat="1"/>
    <w:lsdException w:name="Default Paragraph Font" w:uiPriority="1"/>
    <w:lsdException w:name="Body Text" w:qFormat="1"/>
    <w:lsdException w:name="Body Text Indent" w:qFormat="1"/>
    <w:lsdException w:name="Hyperlink"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07923"/>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17"/>
      </w:numPr>
      <w:ind w:firstLineChars="0"/>
      <w:outlineLvl w:val="0"/>
    </w:pPr>
    <w:rPr>
      <w:sz w:val="24"/>
    </w:rPr>
  </w:style>
  <w:style w:type="paragraph" w:styleId="20">
    <w:name w:val="heading 2"/>
    <w:basedOn w:val="a0"/>
    <w:next w:val="a0"/>
    <w:qFormat/>
    <w:rsid w:val="007B0866"/>
    <w:pPr>
      <w:pageBreakBefore/>
      <w:numPr>
        <w:ilvl w:val="1"/>
        <w:numId w:val="17"/>
      </w:numPr>
      <w:pBdr>
        <w:bottom w:val="single" w:sz="4" w:space="1" w:color="auto"/>
      </w:pBdr>
      <w:autoSpaceDE w:val="0"/>
      <w:autoSpaceDN w:val="0"/>
      <w:adjustRightInd w:val="0"/>
      <w:ind w:firstLineChars="0" w:firstLine="0"/>
      <w:jc w:val="left"/>
      <w:outlineLvl w:val="1"/>
    </w:pPr>
    <w:rPr>
      <w:rFonts w:asciiTheme="majorEastAsia" w:eastAsia="ＭＳ ゴシック" w:hAnsiTheme="majorEastAsia"/>
      <w:sz w:val="24"/>
    </w:rPr>
  </w:style>
  <w:style w:type="paragraph" w:styleId="30">
    <w:name w:val="heading 3"/>
    <w:basedOn w:val="a0"/>
    <w:next w:val="a0"/>
    <w:qFormat/>
    <w:rsid w:val="007B0866"/>
    <w:pPr>
      <w:keepNext/>
      <w:numPr>
        <w:ilvl w:val="2"/>
        <w:numId w:val="17"/>
      </w:numPr>
      <w:ind w:firstLineChars="0" w:firstLine="0"/>
      <w:outlineLvl w:val="2"/>
    </w:pPr>
    <w:rPr>
      <w:rFonts w:asciiTheme="majorEastAsia" w:eastAsia="ＭＳ ゴシック" w:hAnsiTheme="majorEastAsia"/>
      <w:sz w:val="24"/>
    </w:rPr>
  </w:style>
  <w:style w:type="paragraph" w:styleId="40">
    <w:name w:val="heading 4"/>
    <w:basedOn w:val="a0"/>
    <w:next w:val="a0"/>
    <w:link w:val="41"/>
    <w:unhideWhenUsed/>
    <w:qFormat/>
    <w:rsid w:val="004971DC"/>
    <w:pPr>
      <w:keepNext/>
      <w:numPr>
        <w:ilvl w:val="3"/>
        <w:numId w:val="17"/>
      </w:numPr>
      <w:ind w:firstLineChars="0" w:firstLine="0"/>
      <w:outlineLvl w:val="3"/>
    </w:pPr>
    <w:rPr>
      <w:rFonts w:asciiTheme="majorEastAsia" w:eastAsiaTheme="majorEastAsia" w:hAnsiTheme="majorEastAsia"/>
      <w:bCs/>
      <w:sz w:val="24"/>
    </w:rPr>
  </w:style>
  <w:style w:type="paragraph" w:styleId="50">
    <w:name w:val="heading 5"/>
    <w:basedOn w:val="a0"/>
    <w:next w:val="a0"/>
    <w:link w:val="51"/>
    <w:unhideWhenUsed/>
    <w:qFormat/>
    <w:rsid w:val="004971DC"/>
    <w:pPr>
      <w:keepNext/>
      <w:numPr>
        <w:ilvl w:val="4"/>
        <w:numId w:val="17"/>
      </w:numPr>
      <w:ind w:firstLineChars="0" w:firstLine="0"/>
      <w:outlineLvl w:val="4"/>
    </w:pPr>
    <w:rPr>
      <w:rFonts w:asciiTheme="majorHAnsi" w:eastAsiaTheme="majorEastAsia" w:hAnsiTheme="majorHAnsi" w:cstheme="majorBidi"/>
      <w:sz w:val="24"/>
    </w:rPr>
  </w:style>
  <w:style w:type="paragraph" w:styleId="6">
    <w:name w:val="heading 6"/>
    <w:basedOn w:val="a0"/>
    <w:next w:val="a0"/>
    <w:link w:val="60"/>
    <w:unhideWhenUsed/>
    <w:qFormat/>
    <w:rsid w:val="000479D5"/>
    <w:pPr>
      <w:keepNext/>
      <w:numPr>
        <w:ilvl w:val="5"/>
        <w:numId w:val="17"/>
      </w:numPr>
      <w:ind w:firstLineChars="0" w:firstLine="0"/>
      <w:outlineLvl w:val="5"/>
    </w:pPr>
    <w:rPr>
      <w:bCs/>
      <w:sz w:val="24"/>
    </w:rPr>
  </w:style>
  <w:style w:type="paragraph" w:styleId="7">
    <w:name w:val="heading 7"/>
    <w:basedOn w:val="a0"/>
    <w:next w:val="a0"/>
    <w:link w:val="70"/>
    <w:unhideWhenUsed/>
    <w:qFormat/>
    <w:rsid w:val="00B3311D"/>
    <w:pPr>
      <w:keepNext/>
      <w:numPr>
        <w:ilvl w:val="6"/>
        <w:numId w:val="17"/>
      </w:numPr>
      <w:ind w:firstLineChars="0" w:firstLine="0"/>
      <w:outlineLvl w:val="6"/>
    </w:pPr>
  </w:style>
  <w:style w:type="paragraph" w:styleId="8">
    <w:name w:val="heading 8"/>
    <w:basedOn w:val="a0"/>
    <w:next w:val="a0"/>
    <w:link w:val="80"/>
    <w:unhideWhenUsed/>
    <w:qFormat/>
    <w:rsid w:val="00504A49"/>
    <w:pPr>
      <w:keepNext/>
      <w:numPr>
        <w:ilvl w:val="7"/>
        <w:numId w:val="17"/>
      </w:numPr>
      <w:ind w:firstLineChars="0" w:firstLine="0"/>
      <w:outlineLvl w:val="7"/>
    </w:pPr>
    <w:rPr>
      <w:rFonts w:asciiTheme="majorEastAsia" w:eastAsiaTheme="majorEastAsia" w:hAnsiTheme="majorEastAsia"/>
      <w:sz w:val="24"/>
    </w:rPr>
  </w:style>
  <w:style w:type="paragraph" w:styleId="9">
    <w:name w:val="heading 9"/>
    <w:basedOn w:val="a0"/>
    <w:next w:val="a0"/>
    <w:link w:val="90"/>
    <w:unhideWhenUsed/>
    <w:qFormat/>
    <w:rsid w:val="000559AE"/>
    <w:pPr>
      <w:keepNext/>
      <w:numPr>
        <w:ilvl w:val="8"/>
        <w:numId w:val="17"/>
      </w:numPr>
      <w:ind w:firstLineChars="0" w:firstLine="0"/>
      <w:outlineLvl w:val="8"/>
    </w:pPr>
    <w:rPr>
      <w:rFonts w:asciiTheme="majorEastAsia" w:eastAsiaTheme="majorEastAsia" w:hAnsiTheme="maj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1">
    <w:name w:val="toc 3"/>
    <w:basedOn w:val="a0"/>
    <w:next w:val="a0"/>
    <w:autoRedefine/>
    <w:uiPriority w:val="39"/>
    <w:rsid w:val="005E2815"/>
    <w:pPr>
      <w:tabs>
        <w:tab w:val="right" w:leader="dot" w:pos="9742"/>
      </w:tabs>
      <w:snapToGrid w:val="0"/>
      <w:ind w:leftChars="200" w:left="200"/>
    </w:pPr>
    <w:rPr>
      <w:rFonts w:asciiTheme="minorEastAsia" w:eastAsiaTheme="minorEastAsia" w:hAnsiTheme="minorEastAsia"/>
      <w:noProof/>
      <w:sz w:val="24"/>
    </w:rPr>
  </w:style>
  <w:style w:type="paragraph" w:styleId="a5">
    <w:name w:val="Body Text"/>
    <w:basedOn w:val="a0"/>
    <w:link w:val="a6"/>
    <w:qFormat/>
    <w:rsid w:val="007B0866"/>
    <w:pPr>
      <w:ind w:leftChars="100" w:left="100"/>
      <w:jc w:val="left"/>
    </w:pPr>
    <w:rPr>
      <w:rFonts w:eastAsia="ＭＳ 明朝"/>
      <w:color w:val="0070C0"/>
      <w:lang w:val="x-none" w:eastAsia="x-none"/>
    </w:rPr>
  </w:style>
  <w:style w:type="character" w:customStyle="1" w:styleId="a6">
    <w:name w:val="本文 (文字)"/>
    <w:link w:val="a5"/>
    <w:rsid w:val="007B0866"/>
    <w:rPr>
      <w:rFonts w:ascii="Arial"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7B0866"/>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rsid w:val="002635CA"/>
    <w:pPr>
      <w:keepNext/>
      <w:keepLines/>
      <w:widowControl/>
      <w:pBdr>
        <w:bottom w:val="single" w:sz="12" w:space="14" w:color="auto"/>
      </w:pBdr>
      <w:overflowPunct w:val="0"/>
      <w:topLinePunct/>
      <w:adjustRightInd w:val="0"/>
      <w:spacing w:before="1140" w:after="280"/>
      <w:ind w:firstLine="522"/>
      <w:jc w:val="center"/>
      <w:textAlignment w:val="baseline"/>
    </w:pPr>
    <w:rPr>
      <w:rFonts w:asciiTheme="minorEastAsia" w:eastAsiaTheme="minorEastAsia" w:hAnsiTheme="minorEastAsia"/>
      <w:b/>
      <w:kern w:val="28"/>
      <w:sz w:val="52"/>
      <w:szCs w:val="52"/>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624199"/>
    <w:pPr>
      <w:snapToGrid w:val="0"/>
      <w:ind w:firstLine="240"/>
    </w:pPr>
    <w:rPr>
      <w:rFonts w:asciiTheme="minorEastAsia" w:eastAsiaTheme="minorEastAsia"/>
      <w:sz w:val="24"/>
    </w:rPr>
  </w:style>
  <w:style w:type="paragraph" w:styleId="21">
    <w:name w:val="toc 2"/>
    <w:basedOn w:val="a0"/>
    <w:next w:val="a0"/>
    <w:autoRedefine/>
    <w:uiPriority w:val="39"/>
    <w:rsid w:val="005E2815"/>
    <w:pPr>
      <w:tabs>
        <w:tab w:val="right" w:leader="dot" w:pos="9742"/>
      </w:tabs>
      <w:snapToGrid w:val="0"/>
      <w:ind w:leftChars="100" w:left="210" w:firstLine="240"/>
    </w:pPr>
    <w:rPr>
      <w:rFonts w:asciiTheme="minorEastAsia" w:eastAsiaTheme="minorEastAsia" w:hAnsi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rsid w:val="006511E8"/>
    <w:pPr>
      <w:jc w:val="right"/>
    </w:pPr>
    <w:rPr>
      <w:rFonts w:eastAsia="ＭＳ 明朝"/>
    </w:r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KaiT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semiHidden/>
    <w:rsid w:val="00362EC3"/>
    <w:pPr>
      <w:jc w:val="left"/>
    </w:pPr>
  </w:style>
  <w:style w:type="paragraph" w:styleId="af3">
    <w:name w:val="annotation subject"/>
    <w:basedOn w:val="af2"/>
    <w:next w:val="af2"/>
    <w:semiHidden/>
    <w:rsid w:val="00362EC3"/>
    <w:rPr>
      <w:b/>
      <w:bCs/>
    </w:rPr>
  </w:style>
  <w:style w:type="paragraph" w:styleId="af4">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2"/>
      </w:numPr>
      <w:ind w:firstLineChars="0" w:firstLine="0"/>
      <w:contextualSpacing/>
    </w:pPr>
  </w:style>
  <w:style w:type="paragraph" w:styleId="2">
    <w:name w:val="List Bullet 2"/>
    <w:basedOn w:val="a0"/>
    <w:rsid w:val="004648BF"/>
    <w:pPr>
      <w:numPr>
        <w:numId w:val="3"/>
      </w:numPr>
      <w:ind w:firstLineChars="0" w:firstLine="0"/>
      <w:contextualSpacing/>
    </w:pPr>
  </w:style>
  <w:style w:type="paragraph" w:styleId="3">
    <w:name w:val="List Bullet 3"/>
    <w:basedOn w:val="a0"/>
    <w:rsid w:val="004648BF"/>
    <w:pPr>
      <w:numPr>
        <w:numId w:val="4"/>
      </w:numPr>
      <w:contextualSpacing/>
    </w:pPr>
  </w:style>
  <w:style w:type="paragraph" w:styleId="4">
    <w:name w:val="List Bullet 4"/>
    <w:basedOn w:val="a0"/>
    <w:rsid w:val="004648BF"/>
    <w:pPr>
      <w:numPr>
        <w:numId w:val="5"/>
      </w:numPr>
      <w:contextualSpacing/>
    </w:pPr>
  </w:style>
  <w:style w:type="paragraph" w:styleId="5">
    <w:name w:val="List Bullet 5"/>
    <w:basedOn w:val="a0"/>
    <w:rsid w:val="004648BF"/>
    <w:pPr>
      <w:numPr>
        <w:numId w:val="6"/>
      </w:numPr>
      <w:contextualSpacing/>
    </w:pPr>
  </w:style>
  <w:style w:type="paragraph" w:styleId="af5">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6">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2">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7">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3">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8">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3">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4">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9">
    <w:name w:val="Message Header"/>
    <w:basedOn w:val="a0"/>
    <w:link w:val="afa"/>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a">
    <w:name w:val="メッセージ見出し (文字)"/>
    <w:link w:val="af9"/>
    <w:rsid w:val="003922D9"/>
    <w:rPr>
      <w:rFonts w:ascii="Arial" w:eastAsia="ＭＳ ゴシック" w:hAnsi="Arial" w:cs="Times New Roman"/>
      <w:kern w:val="2"/>
      <w:sz w:val="24"/>
      <w:szCs w:val="24"/>
      <w:shd w:val="pct20" w:color="auto" w:fill="auto"/>
    </w:rPr>
  </w:style>
  <w:style w:type="paragraph" w:customStyle="1" w:styleId="afb">
    <w:name w:val="特記事項"/>
    <w:basedOn w:val="af9"/>
    <w:next w:val="2"/>
    <w:rsid w:val="003922D9"/>
    <w:pPr>
      <w:framePr w:wrap="around" w:vAnchor="text" w:hAnchor="text" w:y="1"/>
      <w:ind w:left="0" w:hangingChars="456" w:hanging="958"/>
      <w:jc w:val="left"/>
    </w:pPr>
  </w:style>
  <w:style w:type="character" w:styleId="afc">
    <w:name w:val="Strong"/>
    <w:rsid w:val="00617E6D"/>
    <w:rPr>
      <w:b/>
      <w:bCs/>
    </w:rPr>
  </w:style>
  <w:style w:type="character" w:styleId="afd">
    <w:name w:val="Emphasis"/>
    <w:rsid w:val="00617E6D"/>
    <w:rPr>
      <w:i/>
      <w:iCs/>
    </w:rPr>
  </w:style>
  <w:style w:type="paragraph" w:customStyle="1" w:styleId="afe">
    <w:name w:val="強調太字＋下線"/>
    <w:basedOn w:val="a0"/>
    <w:next w:val="2"/>
    <w:rsid w:val="00617E6D"/>
    <w:pPr>
      <w:ind w:firstLine="211"/>
    </w:pPr>
    <w:rPr>
      <w:b/>
      <w:u w:val="single"/>
    </w:rPr>
  </w:style>
  <w:style w:type="paragraph" w:styleId="24">
    <w:name w:val="Body Text Indent 2"/>
    <w:basedOn w:val="a0"/>
    <w:link w:val="25"/>
    <w:rsid w:val="00D753F1"/>
    <w:pPr>
      <w:spacing w:line="480" w:lineRule="auto"/>
      <w:ind w:leftChars="400" w:left="851"/>
    </w:pPr>
  </w:style>
  <w:style w:type="character" w:customStyle="1" w:styleId="25">
    <w:name w:val="本文インデント 2 (文字)"/>
    <w:basedOn w:val="a1"/>
    <w:link w:val="24"/>
    <w:rsid w:val="00D753F1"/>
    <w:rPr>
      <w:rFonts w:ascii="Arial" w:eastAsia="ＭＳ Ｐゴシック" w:hAnsi="Arial"/>
      <w:kern w:val="2"/>
      <w:sz w:val="21"/>
      <w:szCs w:val="24"/>
    </w:rPr>
  </w:style>
  <w:style w:type="character" w:customStyle="1" w:styleId="41">
    <w:name w:val="見出し 4 (文字)"/>
    <w:basedOn w:val="a1"/>
    <w:link w:val="40"/>
    <w:rsid w:val="004971DC"/>
    <w:rPr>
      <w:rFonts w:asciiTheme="majorEastAsia" w:eastAsiaTheme="majorEastAsia" w:hAnsiTheme="majorEastAsia"/>
      <w:bCs/>
      <w:kern w:val="2"/>
      <w:sz w:val="24"/>
      <w:szCs w:val="24"/>
    </w:rPr>
  </w:style>
  <w:style w:type="character" w:customStyle="1" w:styleId="51">
    <w:name w:val="見出し 5 (文字)"/>
    <w:basedOn w:val="a1"/>
    <w:link w:val="50"/>
    <w:rsid w:val="004971DC"/>
    <w:rPr>
      <w:rFonts w:asciiTheme="majorHAnsi" w:eastAsiaTheme="majorEastAsia" w:hAnsiTheme="majorHAnsi" w:cstheme="majorBidi"/>
      <w:kern w:val="2"/>
      <w:sz w:val="24"/>
      <w:szCs w:val="24"/>
    </w:rPr>
  </w:style>
  <w:style w:type="character" w:customStyle="1" w:styleId="60">
    <w:name w:val="見出し 6 (文字)"/>
    <w:basedOn w:val="a1"/>
    <w:link w:val="6"/>
    <w:rsid w:val="000479D5"/>
    <w:rPr>
      <w:rFonts w:ascii="Arial" w:eastAsia="ＭＳ Ｐゴシック" w:hAnsi="Arial"/>
      <w:bCs/>
      <w:kern w:val="2"/>
      <w:sz w:val="24"/>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504A49"/>
    <w:rPr>
      <w:rFonts w:asciiTheme="majorEastAsia" w:eastAsiaTheme="majorEastAsia" w:hAnsiTheme="majorEastAsia"/>
      <w:kern w:val="2"/>
      <w:sz w:val="24"/>
      <w:szCs w:val="24"/>
    </w:rPr>
  </w:style>
  <w:style w:type="character" w:customStyle="1" w:styleId="90">
    <w:name w:val="見出し 9 (文字)"/>
    <w:basedOn w:val="a1"/>
    <w:link w:val="9"/>
    <w:rsid w:val="000559AE"/>
    <w:rPr>
      <w:rFonts w:asciiTheme="majorEastAsia" w:eastAsiaTheme="majorEastAsia" w:hAnsiTheme="majorEastAsia"/>
      <w:kern w:val="2"/>
      <w:sz w:val="24"/>
      <w:szCs w:val="24"/>
    </w:rPr>
  </w:style>
  <w:style w:type="paragraph" w:styleId="aff">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5E2815"/>
    <w:pPr>
      <w:tabs>
        <w:tab w:val="right" w:leader="dot" w:pos="9742"/>
      </w:tabs>
      <w:snapToGrid w:val="0"/>
      <w:ind w:leftChars="400" w:left="400"/>
    </w:pPr>
    <w:rPr>
      <w:rFonts w:asciiTheme="minorEastAsia" w:eastAsiaTheme="minorEastAsia" w:hAnsiTheme="minorEastAsia"/>
      <w:noProof/>
      <w:sz w:val="24"/>
    </w:rPr>
  </w:style>
  <w:style w:type="paragraph" w:styleId="61">
    <w:name w:val="toc 6"/>
    <w:basedOn w:val="a0"/>
    <w:next w:val="a0"/>
    <w:autoRedefine/>
    <w:uiPriority w:val="39"/>
    <w:rsid w:val="005E2815"/>
    <w:pPr>
      <w:snapToGrid w:val="0"/>
      <w:ind w:leftChars="500" w:left="500"/>
    </w:p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aff0">
    <w:name w:val="List Paragraph"/>
    <w:basedOn w:val="a0"/>
    <w:uiPriority w:val="34"/>
    <w:rsid w:val="00B550CC"/>
    <w:pPr>
      <w:spacing w:line="0" w:lineRule="atLeast"/>
      <w:ind w:firstLineChars="0" w:firstLine="0"/>
    </w:pPr>
    <w:rPr>
      <w:rFonts w:asciiTheme="minorEastAsia" w:eastAsiaTheme="minorEastAsia" w:hAnsiTheme="minorEastAsia" w:cstheme="minorBidi"/>
      <w:sz w:val="20"/>
      <w:szCs w:val="22"/>
    </w:rPr>
  </w:style>
  <w:style w:type="paragraph" w:styleId="aff1">
    <w:name w:val="Plain Text"/>
    <w:basedOn w:val="a0"/>
    <w:link w:val="aff2"/>
    <w:rsid w:val="008F2E04"/>
    <w:rPr>
      <w:rFonts w:ascii="ＭＳ 明朝" w:eastAsia="ＭＳ 明朝" w:hAnsi="Courier New" w:cs="Courier New"/>
      <w:szCs w:val="21"/>
    </w:rPr>
  </w:style>
  <w:style w:type="character" w:customStyle="1" w:styleId="aff2">
    <w:name w:val="書式なし (文字)"/>
    <w:basedOn w:val="a1"/>
    <w:link w:val="aff1"/>
    <w:rsid w:val="008F2E04"/>
    <w:rPr>
      <w:rFonts w:ascii="ＭＳ 明朝" w:hAnsi="Courier New" w:cs="Courier New"/>
      <w:kern w:val="2"/>
      <w:sz w:val="21"/>
      <w:szCs w:val="21"/>
    </w:rPr>
  </w:style>
  <w:style w:type="paragraph" w:styleId="42">
    <w:name w:val="toc 4"/>
    <w:basedOn w:val="a0"/>
    <w:next w:val="a0"/>
    <w:autoRedefine/>
    <w:uiPriority w:val="39"/>
    <w:rsid w:val="005E2815"/>
    <w:pPr>
      <w:tabs>
        <w:tab w:val="right" w:leader="dot" w:pos="9742"/>
      </w:tabs>
      <w:snapToGrid w:val="0"/>
      <w:ind w:leftChars="300" w:left="300"/>
    </w:pPr>
    <w:rPr>
      <w:rFonts w:asciiTheme="minorEastAsia" w:eastAsiaTheme="minorEastAsia" w:hAnsiTheme="minorEastAsia"/>
      <w:noProof/>
      <w:sz w:val="24"/>
    </w:rPr>
  </w:style>
  <w:style w:type="table" w:customStyle="1" w:styleId="13">
    <w:name w:val="表 (格子)1"/>
    <w:basedOn w:val="a2"/>
    <w:next w:val="aa"/>
    <w:uiPriority w:val="59"/>
    <w:rsid w:val="004F5110"/>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表 (格子)2"/>
    <w:basedOn w:val="a2"/>
    <w:next w:val="aa"/>
    <w:uiPriority w:val="59"/>
    <w:rsid w:val="008313C0"/>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表 (格子)3"/>
    <w:basedOn w:val="a2"/>
    <w:next w:val="aa"/>
    <w:uiPriority w:val="59"/>
    <w:rsid w:val="008313C0"/>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記述方法・留意点"/>
    <w:basedOn w:val="a0"/>
    <w:link w:val="aff4"/>
    <w:rsid w:val="00713CE1"/>
    <w:pPr>
      <w:ind w:leftChars="135" w:left="283" w:firstLineChars="70" w:firstLine="147"/>
    </w:pPr>
    <w:rPr>
      <w:rFonts w:ascii="ＭＳ Ｐゴシック" w:hAnsi="ＭＳ Ｐゴシック" w:cstheme="minorBidi"/>
      <w:i/>
      <w:color w:val="4472C4" w:themeColor="accent5"/>
      <w:szCs w:val="22"/>
    </w:rPr>
  </w:style>
  <w:style w:type="character" w:customStyle="1" w:styleId="aff4">
    <w:name w:val="記述方法・留意点 (文字)"/>
    <w:basedOn w:val="a1"/>
    <w:link w:val="aff3"/>
    <w:rsid w:val="00713CE1"/>
    <w:rPr>
      <w:rFonts w:ascii="ＭＳ Ｐゴシック" w:eastAsia="ＭＳ Ｐゴシック" w:hAnsi="ＭＳ Ｐゴシック" w:cstheme="minorBidi"/>
      <w:i/>
      <w:color w:val="4472C4" w:themeColor="accent5"/>
      <w:kern w:val="2"/>
      <w:sz w:val="21"/>
      <w:szCs w:val="22"/>
    </w:rPr>
  </w:style>
  <w:style w:type="table" w:customStyle="1" w:styleId="43">
    <w:name w:val="表 (格子)4"/>
    <w:basedOn w:val="a2"/>
    <w:next w:val="aa"/>
    <w:uiPriority w:val="59"/>
    <w:rsid w:val="000420FB"/>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7">
    <w:name w:val="表題2"/>
    <w:basedOn w:val="a0"/>
    <w:link w:val="28"/>
    <w:qFormat/>
    <w:rsid w:val="007B0866"/>
    <w:pPr>
      <w:ind w:firstLineChars="0" w:firstLine="360"/>
      <w:jc w:val="center"/>
    </w:pPr>
    <w:rPr>
      <w:rFonts w:asciiTheme="minorEastAsia" w:eastAsiaTheme="minorEastAsia" w:hAnsiTheme="minorEastAsia"/>
      <w:color w:val="0070C0"/>
      <w:sz w:val="36"/>
      <w:szCs w:val="36"/>
    </w:rPr>
  </w:style>
  <w:style w:type="character" w:customStyle="1" w:styleId="28">
    <w:name w:val="表題2 (文字)"/>
    <w:basedOn w:val="a1"/>
    <w:link w:val="27"/>
    <w:rsid w:val="007B0866"/>
    <w:rPr>
      <w:rFonts w:asciiTheme="minorEastAsia" w:eastAsiaTheme="minorEastAsia" w:hAnsiTheme="minorEastAsia"/>
      <w:color w:val="0070C0"/>
      <w:kern w:val="2"/>
      <w:sz w:val="36"/>
      <w:szCs w:val="36"/>
    </w:rPr>
  </w:style>
  <w:style w:type="paragraph" w:styleId="aff5">
    <w:name w:val="Body Text Indent"/>
    <w:basedOn w:val="a0"/>
    <w:link w:val="aff6"/>
    <w:qFormat/>
    <w:rsid w:val="007B0866"/>
    <w:pPr>
      <w:ind w:leftChars="200" w:left="200"/>
      <w:jc w:val="left"/>
    </w:pPr>
    <w:rPr>
      <w:rFonts w:eastAsia="ＭＳ 明朝"/>
      <w:color w:val="0070C0"/>
    </w:rPr>
  </w:style>
  <w:style w:type="character" w:customStyle="1" w:styleId="aff6">
    <w:name w:val="本文インデント (文字)"/>
    <w:basedOn w:val="a1"/>
    <w:link w:val="aff5"/>
    <w:rsid w:val="007B0866"/>
    <w:rPr>
      <w:rFonts w:ascii="Arial" w:hAnsi="Arial"/>
      <w:color w:val="0070C0"/>
      <w:kern w:val="2"/>
      <w:sz w:val="21"/>
      <w:szCs w:val="24"/>
    </w:rPr>
  </w:style>
  <w:style w:type="paragraph" w:customStyle="1" w:styleId="aff7">
    <w:name w:val="注記"/>
    <w:basedOn w:val="a5"/>
    <w:link w:val="aff8"/>
    <w:qFormat/>
    <w:rsid w:val="007B0866"/>
    <w:pPr>
      <w:ind w:leftChars="300" w:left="500" w:hangingChars="200" w:hanging="200"/>
    </w:pPr>
    <w:rPr>
      <w:sz w:val="18"/>
      <w:szCs w:val="18"/>
    </w:rPr>
  </w:style>
  <w:style w:type="character" w:customStyle="1" w:styleId="aff8">
    <w:name w:val="注記 (文字)"/>
    <w:basedOn w:val="a6"/>
    <w:link w:val="aff7"/>
    <w:rsid w:val="007B0866"/>
    <w:rPr>
      <w:rFonts w:ascii="Arial" w:hAnsi="Arial"/>
      <w:color w:val="0070C0"/>
      <w:kern w:val="2"/>
      <w:sz w:val="18"/>
      <w:szCs w:val="18"/>
      <w:lang w:val="x-none" w:eastAsia="x-none"/>
    </w:rPr>
  </w:style>
  <w:style w:type="paragraph" w:customStyle="1" w:styleId="TableBodyText">
    <w:name w:val="TableBodyText"/>
    <w:basedOn w:val="a0"/>
    <w:link w:val="TableBodyText0"/>
    <w:qFormat/>
    <w:rsid w:val="007B0866"/>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7B0866"/>
    <w:pPr>
      <w:jc w:val="center"/>
    </w:pPr>
    <w:rPr>
      <w:rFonts w:hAnsi="ＭＳ 明朝"/>
      <w:color w:val="auto"/>
    </w:rPr>
  </w:style>
  <w:style w:type="character" w:customStyle="1" w:styleId="TableBodyText0">
    <w:name w:val="TableBodyText (文字)"/>
    <w:basedOn w:val="a1"/>
    <w:link w:val="TableBodyText"/>
    <w:rsid w:val="007B0866"/>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7B0866"/>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7B0866"/>
    <w:pPr>
      <w:numPr>
        <w:numId w:val="49"/>
      </w:numPr>
      <w:ind w:left="335" w:hanging="227"/>
    </w:pPr>
  </w:style>
  <w:style w:type="character" w:customStyle="1" w:styleId="TableList10">
    <w:name w:val="TableList1 (文字)"/>
    <w:basedOn w:val="TableBodyText0"/>
    <w:link w:val="TableList1"/>
    <w:rsid w:val="007B0866"/>
    <w:rPr>
      <w:rFonts w:ascii="ＭＳ 明朝" w:hAnsiTheme="minorHAnsi" w:cstheme="minorBidi"/>
      <w:color w:val="0070C0"/>
      <w:kern w:val="2"/>
      <w:sz w:val="18"/>
      <w:szCs w:val="21"/>
    </w:rPr>
  </w:style>
  <w:style w:type="paragraph" w:customStyle="1" w:styleId="List1">
    <w:name w:val="List1"/>
    <w:basedOn w:val="a5"/>
    <w:link w:val="List10"/>
    <w:qFormat/>
    <w:rsid w:val="00033C9E"/>
    <w:pPr>
      <w:numPr>
        <w:numId w:val="50"/>
      </w:numPr>
      <w:ind w:leftChars="0" w:left="850" w:firstLineChars="0" w:hanging="340"/>
    </w:pPr>
  </w:style>
  <w:style w:type="character" w:customStyle="1" w:styleId="List10">
    <w:name w:val="List1 (文字)"/>
    <w:basedOn w:val="a6"/>
    <w:link w:val="List1"/>
    <w:rsid w:val="00033C9E"/>
    <w:rPr>
      <w:rFonts w:ascii="Arial" w:hAnsi="Arial"/>
      <w:color w:val="0070C0"/>
      <w:kern w:val="2"/>
      <w:sz w:val="21"/>
      <w:szCs w:val="24"/>
      <w:lang w:val="x-none" w:eastAsia="x-none"/>
    </w:rPr>
  </w:style>
  <w:style w:type="paragraph" w:customStyle="1" w:styleId="TableBodyText2">
    <w:name w:val="TableBodyText2"/>
    <w:basedOn w:val="a0"/>
    <w:link w:val="TableBodyText20"/>
    <w:qFormat/>
    <w:rsid w:val="006306B8"/>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6306B8"/>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6306B8"/>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6306B8"/>
    <w:rPr>
      <w:rFonts w:asciiTheme="minorEastAsia" w:eastAsiaTheme="minorEastAsia" w:hAnsiTheme="minorEastAsia"/>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8317AB3-FFE5-420D-87C8-BA946B5F4ADD}">
  <ds:schemaRefs>
    <ds:schemaRef ds:uri="http://schemas.microsoft.com/sharepoint/v3/contenttype/forms"/>
  </ds:schemaRefs>
</ds:datastoreItem>
</file>

<file path=customXml/itemProps2.xml><?xml version="1.0" encoding="utf-8"?>
<ds:datastoreItem xmlns:ds="http://schemas.openxmlformats.org/officeDocument/2006/customXml" ds:itemID="{8831120D-F060-4607-9C30-2230596BE8E2}">
  <ds:schemaRefs>
    <ds:schemaRef ds:uri="http://schemas.openxmlformats.org/officeDocument/2006/bibliography"/>
  </ds:schemaRefs>
</ds:datastoreItem>
</file>

<file path=customXml/itemProps3.xml><?xml version="1.0" encoding="utf-8"?>
<ds:datastoreItem xmlns:ds="http://schemas.openxmlformats.org/officeDocument/2006/customXml" ds:itemID="{C53B3558-61A8-428B-BC5E-4CA931978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5D0D81-6547-415C-A678-B0F47290DBC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705</Words>
  <Characters>4025</Characters>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4721</CharactersWithSpaces>
  <SharedDoc>false</SharedDoc>
  <HLinks>
    <vt:vector size="66" baseType="variant">
      <vt:variant>
        <vt:i4>2293763</vt:i4>
      </vt:variant>
      <vt:variant>
        <vt:i4>62</vt:i4>
      </vt:variant>
      <vt:variant>
        <vt:i4>0</vt:i4>
      </vt:variant>
      <vt:variant>
        <vt:i4>5</vt:i4>
      </vt:variant>
      <vt:variant>
        <vt:lpwstr/>
      </vt:variant>
      <vt:variant>
        <vt:lpwstr>_Toc1562430</vt:lpwstr>
      </vt:variant>
      <vt:variant>
        <vt:i4>2228227</vt:i4>
      </vt:variant>
      <vt:variant>
        <vt:i4>56</vt:i4>
      </vt:variant>
      <vt:variant>
        <vt:i4>0</vt:i4>
      </vt:variant>
      <vt:variant>
        <vt:i4>5</vt:i4>
      </vt:variant>
      <vt:variant>
        <vt:lpwstr/>
      </vt:variant>
      <vt:variant>
        <vt:lpwstr>_Toc1562429</vt:lpwstr>
      </vt:variant>
      <vt:variant>
        <vt:i4>2228227</vt:i4>
      </vt:variant>
      <vt:variant>
        <vt:i4>50</vt:i4>
      </vt:variant>
      <vt:variant>
        <vt:i4>0</vt:i4>
      </vt:variant>
      <vt:variant>
        <vt:i4>5</vt:i4>
      </vt:variant>
      <vt:variant>
        <vt:lpwstr/>
      </vt:variant>
      <vt:variant>
        <vt:lpwstr>_Toc1562428</vt:lpwstr>
      </vt:variant>
      <vt:variant>
        <vt:i4>2228227</vt:i4>
      </vt:variant>
      <vt:variant>
        <vt:i4>44</vt:i4>
      </vt:variant>
      <vt:variant>
        <vt:i4>0</vt:i4>
      </vt:variant>
      <vt:variant>
        <vt:i4>5</vt:i4>
      </vt:variant>
      <vt:variant>
        <vt:lpwstr/>
      </vt:variant>
      <vt:variant>
        <vt:lpwstr>_Toc1562427</vt:lpwstr>
      </vt:variant>
      <vt:variant>
        <vt:i4>2228227</vt:i4>
      </vt:variant>
      <vt:variant>
        <vt:i4>38</vt:i4>
      </vt:variant>
      <vt:variant>
        <vt:i4>0</vt:i4>
      </vt:variant>
      <vt:variant>
        <vt:i4>5</vt:i4>
      </vt:variant>
      <vt:variant>
        <vt:lpwstr/>
      </vt:variant>
      <vt:variant>
        <vt:lpwstr>_Toc1562426</vt:lpwstr>
      </vt:variant>
      <vt:variant>
        <vt:i4>2228227</vt:i4>
      </vt:variant>
      <vt:variant>
        <vt:i4>32</vt:i4>
      </vt:variant>
      <vt:variant>
        <vt:i4>0</vt:i4>
      </vt:variant>
      <vt:variant>
        <vt:i4>5</vt:i4>
      </vt:variant>
      <vt:variant>
        <vt:lpwstr/>
      </vt:variant>
      <vt:variant>
        <vt:lpwstr>_Toc1562425</vt:lpwstr>
      </vt:variant>
      <vt:variant>
        <vt:i4>2228227</vt:i4>
      </vt:variant>
      <vt:variant>
        <vt:i4>26</vt:i4>
      </vt:variant>
      <vt:variant>
        <vt:i4>0</vt:i4>
      </vt:variant>
      <vt:variant>
        <vt:i4>5</vt:i4>
      </vt:variant>
      <vt:variant>
        <vt:lpwstr/>
      </vt:variant>
      <vt:variant>
        <vt:lpwstr>_Toc1562424</vt:lpwstr>
      </vt:variant>
      <vt:variant>
        <vt:i4>2228227</vt:i4>
      </vt:variant>
      <vt:variant>
        <vt:i4>20</vt:i4>
      </vt:variant>
      <vt:variant>
        <vt:i4>0</vt:i4>
      </vt:variant>
      <vt:variant>
        <vt:i4>5</vt:i4>
      </vt:variant>
      <vt:variant>
        <vt:lpwstr/>
      </vt:variant>
      <vt:variant>
        <vt:lpwstr>_Toc1562423</vt:lpwstr>
      </vt:variant>
      <vt:variant>
        <vt:i4>2228227</vt:i4>
      </vt:variant>
      <vt:variant>
        <vt:i4>14</vt:i4>
      </vt:variant>
      <vt:variant>
        <vt:i4>0</vt:i4>
      </vt:variant>
      <vt:variant>
        <vt:i4>5</vt:i4>
      </vt:variant>
      <vt:variant>
        <vt:lpwstr/>
      </vt:variant>
      <vt:variant>
        <vt:lpwstr>_Toc1562422</vt:lpwstr>
      </vt:variant>
      <vt:variant>
        <vt:i4>2228227</vt:i4>
      </vt:variant>
      <vt:variant>
        <vt:i4>8</vt:i4>
      </vt:variant>
      <vt:variant>
        <vt:i4>0</vt:i4>
      </vt:variant>
      <vt:variant>
        <vt:i4>5</vt:i4>
      </vt:variant>
      <vt:variant>
        <vt:lpwstr/>
      </vt:variant>
      <vt:variant>
        <vt:lpwstr>_Toc1562421</vt:lpwstr>
      </vt:variant>
      <vt:variant>
        <vt:i4>2228227</vt:i4>
      </vt:variant>
      <vt:variant>
        <vt:i4>2</vt:i4>
      </vt:variant>
      <vt:variant>
        <vt:i4>0</vt:i4>
      </vt:variant>
      <vt:variant>
        <vt:i4>5</vt:i4>
      </vt:variant>
      <vt:variant>
        <vt:lpwstr/>
      </vt:variant>
      <vt:variant>
        <vt:lpwstr>_Toc1562420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2018-12-17T13:39:00Z</dcterms:created>
  <dcterms:modified xsi:type="dcterms:W3CDTF">2022-04-22T03:05:00Z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2020-12-04T02:49:53Z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aecb11cc-c946-4d1d-b26b-32e22ded87a6</vt:lpwstr>
  </property>
  <property fmtid="{D5CDD505-2E9C-101B-9397-08002B2CF9AE}" pid="9" name="MSIP_Label_436fffe2-e74d-4f21-833f-6f054a10cb50_ContentBits">
    <vt:lpwstr>0</vt:lpwstr>
  </property>
</Properties>
</file>