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F582F" w14:textId="77777777" w:rsidR="006C0331" w:rsidRDefault="006C0331" w:rsidP="00E95B3F">
      <w:pPr>
        <w:pStyle w:val="FirstParagraph"/>
      </w:pPr>
    </w:p>
    <w:p w14:paraId="4FE6C922" w14:textId="77777777" w:rsidR="006C0331" w:rsidRDefault="006C0331">
      <w:pPr>
        <w:pStyle w:val="a6"/>
      </w:pPr>
    </w:p>
    <w:p w14:paraId="63BEF0D2" w14:textId="77777777" w:rsidR="006C0331" w:rsidRDefault="006C0331">
      <w:pPr>
        <w:pStyle w:val="a6"/>
      </w:pPr>
    </w:p>
    <w:p w14:paraId="2F298F77" w14:textId="77777777" w:rsidR="006C0331" w:rsidRDefault="006C0331">
      <w:pPr>
        <w:pStyle w:val="a6"/>
      </w:pPr>
    </w:p>
    <w:p w14:paraId="6871A6A3" w14:textId="77777777" w:rsidR="006C0331" w:rsidRDefault="006C0331">
      <w:pPr>
        <w:pStyle w:val="a6"/>
      </w:pPr>
    </w:p>
    <w:p w14:paraId="6B12B652" w14:textId="77777777" w:rsidR="006C0331" w:rsidRDefault="006C0331">
      <w:pPr>
        <w:pStyle w:val="a6"/>
      </w:pPr>
    </w:p>
    <w:p w14:paraId="12437853" w14:textId="77777777" w:rsidR="00283389" w:rsidRDefault="00283389">
      <w:pPr>
        <w:pStyle w:val="a6"/>
      </w:pPr>
    </w:p>
    <w:p w14:paraId="12323201" w14:textId="77777777" w:rsidR="003C60AA" w:rsidRDefault="00F17490">
      <w:pPr>
        <w:pStyle w:val="Chapter"/>
      </w:pPr>
      <w:r>
        <w:rPr>
          <w:rFonts w:hint="eastAsia"/>
          <w:kern w:val="0"/>
        </w:rPr>
        <w:t>デジタル・ガバメント推進</w:t>
      </w:r>
      <w:r w:rsidR="00E97D49">
        <w:t>標準ガイドライン</w:t>
      </w:r>
    </w:p>
    <w:p w14:paraId="47E95256" w14:textId="2AB513F3" w:rsidR="006C0331" w:rsidRDefault="00E97D49">
      <w:pPr>
        <w:pStyle w:val="Chapter"/>
      </w:pPr>
      <w:r>
        <w:t>実践ガイドブック</w:t>
      </w:r>
    </w:p>
    <w:p w14:paraId="5D089278" w14:textId="77777777" w:rsidR="006C0331" w:rsidRDefault="00E97D49">
      <w:pPr>
        <w:pStyle w:val="Chapter"/>
      </w:pPr>
      <w:r>
        <w:t>（第３編第６章　調達）</w:t>
      </w:r>
    </w:p>
    <w:p w14:paraId="2CE7EEA5" w14:textId="77777777" w:rsidR="00E97D49" w:rsidRDefault="00E97D49">
      <w:pPr>
        <w:widowControl/>
        <w:rPr>
          <w:rFonts w:ascii="メイリオ" w:eastAsia="メイリオ" w:hAnsi="メイリオ" w:cstheme="majorBidi"/>
          <w:b/>
          <w:color w:val="FFFFFF"/>
          <w:sz w:val="22"/>
          <w:szCs w:val="36"/>
        </w:rPr>
      </w:pPr>
      <w:bookmarkStart w:id="0" w:name="調達の活動の全体の流れ"/>
      <w:r>
        <w:rPr>
          <w:color w:val="FFFFFF"/>
          <w:sz w:val="22"/>
        </w:rPr>
        <w:br w:type="page"/>
      </w:r>
    </w:p>
    <w:p w14:paraId="58BAFCBE" w14:textId="77777777" w:rsidR="00E97D49" w:rsidRPr="00181352" w:rsidRDefault="00E97D49">
      <w:pPr>
        <w:sectPr w:rsidR="00E97D49" w:rsidRPr="00181352" w:rsidSect="00712EFA">
          <w:headerReference w:type="even" r:id="rId11"/>
          <w:headerReference w:type="default" r:id="rId12"/>
          <w:footerReference w:type="even" r:id="rId13"/>
          <w:footerReference w:type="default" r:id="rId14"/>
          <w:headerReference w:type="first" r:id="rId15"/>
          <w:footerReference w:type="first" r:id="rId16"/>
          <w:pgSz w:w="11907" w:h="16840" w:code="9"/>
          <w:pgMar w:top="851" w:right="2835" w:bottom="851" w:left="1418" w:header="567" w:footer="567" w:gutter="0"/>
          <w:cols w:space="425"/>
          <w:docGrid w:type="lines" w:linePitch="300"/>
        </w:sectPr>
      </w:pPr>
    </w:p>
    <w:p w14:paraId="187EE5D5" w14:textId="77777777" w:rsidR="00E97D49" w:rsidRDefault="00E97D49"/>
    <w:p w14:paraId="5743E9EE" w14:textId="77777777" w:rsidR="00E97D49" w:rsidRPr="002E0083" w:rsidRDefault="00E97D49">
      <w:pPr>
        <w:jc w:val="center"/>
      </w:pPr>
      <w:r w:rsidRPr="00B66B73">
        <w:rPr>
          <w:rFonts w:ascii="メイリオ" w:eastAsia="メイリオ" w:hAnsi="メイリオ" w:cs="メイリオ" w:hint="eastAsia"/>
          <w:color w:val="76923C" w:themeColor="accent3" w:themeShade="BF"/>
          <w:sz w:val="28"/>
          <w:szCs w:val="28"/>
        </w:rPr>
        <w:t>目次</w:t>
      </w:r>
    </w:p>
    <w:p w14:paraId="52CF76EF" w14:textId="72D6B94B" w:rsidR="00C17CD6" w:rsidRDefault="00E97D49">
      <w:pPr>
        <w:pStyle w:val="21"/>
        <w:spacing w:before="300"/>
        <w:rPr>
          <w:rFonts w:asciiTheme="minorHAnsi" w:eastAsiaTheme="minorEastAsia" w:hAnsiTheme="minorHAnsi"/>
          <w:color w:val="auto"/>
          <w:sz w:val="21"/>
          <w:szCs w:val="22"/>
        </w:rPr>
      </w:pPr>
      <w:r w:rsidRPr="00E733F1">
        <w:fldChar w:fldCharType="begin"/>
      </w:r>
      <w:r w:rsidRPr="00E733F1">
        <w:instrText xml:space="preserve"> TOC \o "1-4" \h \z \u </w:instrText>
      </w:r>
      <w:r w:rsidRPr="00E733F1">
        <w:fldChar w:fldCharType="separate"/>
      </w:r>
      <w:hyperlink w:anchor="_Toc95823313" w:history="1">
        <w:r w:rsidR="00C17CD6" w:rsidRPr="00AB29FC">
          <w:rPr>
            <w:rStyle w:val="af0"/>
          </w:rPr>
          <w:t>Step.1  調達の活動の全体の流れ</w:t>
        </w:r>
        <w:r w:rsidR="00C17CD6">
          <w:rPr>
            <w:webHidden/>
          </w:rPr>
          <w:tab/>
        </w:r>
        <w:r w:rsidR="00C17CD6">
          <w:rPr>
            <w:webHidden/>
          </w:rPr>
          <w:fldChar w:fldCharType="begin"/>
        </w:r>
        <w:r w:rsidR="00C17CD6">
          <w:rPr>
            <w:webHidden/>
          </w:rPr>
          <w:instrText xml:space="preserve"> PAGEREF _Toc95823313 \h </w:instrText>
        </w:r>
        <w:r w:rsidR="00C17CD6">
          <w:rPr>
            <w:webHidden/>
          </w:rPr>
        </w:r>
        <w:r w:rsidR="00C17CD6">
          <w:rPr>
            <w:webHidden/>
          </w:rPr>
          <w:fldChar w:fldCharType="separate"/>
        </w:r>
        <w:r w:rsidR="00C17CD6">
          <w:rPr>
            <w:webHidden/>
          </w:rPr>
          <w:t>5</w:t>
        </w:r>
        <w:r w:rsidR="00C17CD6">
          <w:rPr>
            <w:webHidden/>
          </w:rPr>
          <w:fldChar w:fldCharType="end"/>
        </w:r>
      </w:hyperlink>
    </w:p>
    <w:p w14:paraId="7C1283F9" w14:textId="0987ECDB" w:rsidR="00C17CD6" w:rsidRDefault="00DC0B63">
      <w:pPr>
        <w:pStyle w:val="21"/>
        <w:spacing w:before="300"/>
        <w:rPr>
          <w:rFonts w:asciiTheme="minorHAnsi" w:eastAsiaTheme="minorEastAsia" w:hAnsiTheme="minorHAnsi"/>
          <w:color w:val="auto"/>
          <w:sz w:val="21"/>
          <w:szCs w:val="22"/>
        </w:rPr>
      </w:pPr>
      <w:hyperlink w:anchor="_Toc95823314" w:history="1">
        <w:r w:rsidR="00C17CD6" w:rsidRPr="00AB29FC">
          <w:rPr>
            <w:rStyle w:val="af0"/>
          </w:rPr>
          <w:t>Step.2  調達の事前準備</w:t>
        </w:r>
        <w:r w:rsidR="00C17CD6">
          <w:rPr>
            <w:webHidden/>
          </w:rPr>
          <w:tab/>
        </w:r>
        <w:r w:rsidR="00C17CD6">
          <w:rPr>
            <w:webHidden/>
          </w:rPr>
          <w:fldChar w:fldCharType="begin"/>
        </w:r>
        <w:r w:rsidR="00C17CD6">
          <w:rPr>
            <w:webHidden/>
          </w:rPr>
          <w:instrText xml:space="preserve"> PAGEREF _Toc95823314 \h </w:instrText>
        </w:r>
        <w:r w:rsidR="00C17CD6">
          <w:rPr>
            <w:webHidden/>
          </w:rPr>
        </w:r>
        <w:r w:rsidR="00C17CD6">
          <w:rPr>
            <w:webHidden/>
          </w:rPr>
          <w:fldChar w:fldCharType="separate"/>
        </w:r>
        <w:r w:rsidR="00C17CD6">
          <w:rPr>
            <w:webHidden/>
          </w:rPr>
          <w:t>7</w:t>
        </w:r>
        <w:r w:rsidR="00C17CD6">
          <w:rPr>
            <w:webHidden/>
          </w:rPr>
          <w:fldChar w:fldCharType="end"/>
        </w:r>
      </w:hyperlink>
    </w:p>
    <w:p w14:paraId="6D5DDD8B" w14:textId="4F50A116" w:rsidR="00C17CD6" w:rsidRDefault="00DC0B63">
      <w:pPr>
        <w:pStyle w:val="32"/>
        <w:rPr>
          <w:rFonts w:asciiTheme="minorHAnsi" w:eastAsiaTheme="minorEastAsia"/>
        </w:rPr>
      </w:pPr>
      <w:hyperlink w:anchor="_Toc95823315" w:history="1">
        <w:r w:rsidR="00C17CD6" w:rsidRPr="00AB29FC">
          <w:rPr>
            <w:rStyle w:val="af0"/>
          </w:rPr>
          <w:t>１</w:t>
        </w:r>
        <w:r w:rsidR="00C17CD6">
          <w:rPr>
            <w:rFonts w:asciiTheme="minorHAnsi" w:eastAsiaTheme="minorEastAsia"/>
          </w:rPr>
          <w:tab/>
        </w:r>
        <w:r w:rsidR="00C17CD6" w:rsidRPr="00AB29FC">
          <w:rPr>
            <w:rStyle w:val="af0"/>
          </w:rPr>
          <w:t>調達の単位・計画を確認する</w:t>
        </w:r>
        <w:r w:rsidR="00C17CD6">
          <w:rPr>
            <w:webHidden/>
          </w:rPr>
          <w:tab/>
        </w:r>
        <w:r w:rsidR="00C17CD6">
          <w:rPr>
            <w:webHidden/>
          </w:rPr>
          <w:fldChar w:fldCharType="begin"/>
        </w:r>
        <w:r w:rsidR="00C17CD6">
          <w:rPr>
            <w:webHidden/>
          </w:rPr>
          <w:instrText xml:space="preserve"> PAGEREF _Toc95823315 \h </w:instrText>
        </w:r>
        <w:r w:rsidR="00C17CD6">
          <w:rPr>
            <w:webHidden/>
          </w:rPr>
        </w:r>
        <w:r w:rsidR="00C17CD6">
          <w:rPr>
            <w:webHidden/>
          </w:rPr>
          <w:fldChar w:fldCharType="separate"/>
        </w:r>
        <w:r w:rsidR="00C17CD6">
          <w:rPr>
            <w:webHidden/>
          </w:rPr>
          <w:t>7</w:t>
        </w:r>
        <w:r w:rsidR="00C17CD6">
          <w:rPr>
            <w:webHidden/>
          </w:rPr>
          <w:fldChar w:fldCharType="end"/>
        </w:r>
      </w:hyperlink>
    </w:p>
    <w:p w14:paraId="45090186" w14:textId="709C3A22" w:rsidR="00C17CD6" w:rsidRDefault="00DC0B63">
      <w:pPr>
        <w:pStyle w:val="41"/>
        <w:ind w:left="1134"/>
        <w:rPr>
          <w:rFonts w:asciiTheme="minorHAnsi" w:eastAsiaTheme="minorEastAsia"/>
          <w:szCs w:val="22"/>
        </w:rPr>
      </w:pPr>
      <w:hyperlink w:anchor="_Toc95823316" w:history="1">
        <w:r w:rsidR="00C17CD6" w:rsidRPr="00AB29FC">
          <w:rPr>
            <w:rStyle w:val="af0"/>
          </w:rPr>
          <w:t>A. プロジェクト立上げ時点で調達を計画する</w:t>
        </w:r>
        <w:r w:rsidR="00C17CD6">
          <w:rPr>
            <w:webHidden/>
          </w:rPr>
          <w:tab/>
        </w:r>
        <w:r w:rsidR="00C17CD6">
          <w:rPr>
            <w:webHidden/>
          </w:rPr>
          <w:fldChar w:fldCharType="begin"/>
        </w:r>
        <w:r w:rsidR="00C17CD6">
          <w:rPr>
            <w:webHidden/>
          </w:rPr>
          <w:instrText xml:space="preserve"> PAGEREF _Toc95823316 \h </w:instrText>
        </w:r>
        <w:r w:rsidR="00C17CD6">
          <w:rPr>
            <w:webHidden/>
          </w:rPr>
        </w:r>
        <w:r w:rsidR="00C17CD6">
          <w:rPr>
            <w:webHidden/>
          </w:rPr>
          <w:fldChar w:fldCharType="separate"/>
        </w:r>
        <w:r w:rsidR="00C17CD6">
          <w:rPr>
            <w:webHidden/>
          </w:rPr>
          <w:t>7</w:t>
        </w:r>
        <w:r w:rsidR="00C17CD6">
          <w:rPr>
            <w:webHidden/>
          </w:rPr>
          <w:fldChar w:fldCharType="end"/>
        </w:r>
      </w:hyperlink>
    </w:p>
    <w:p w14:paraId="058C5E68" w14:textId="337418F5" w:rsidR="00C17CD6" w:rsidRDefault="00DC0B63">
      <w:pPr>
        <w:pStyle w:val="41"/>
        <w:ind w:left="1134"/>
        <w:rPr>
          <w:rFonts w:asciiTheme="minorHAnsi" w:eastAsiaTheme="minorEastAsia"/>
          <w:szCs w:val="22"/>
        </w:rPr>
      </w:pPr>
      <w:hyperlink w:anchor="_Toc95823317" w:history="1">
        <w:r w:rsidR="00C17CD6" w:rsidRPr="00AB29FC">
          <w:rPr>
            <w:rStyle w:val="af0"/>
          </w:rPr>
          <w:t>B. 様々な調達単位があることを理解する</w:t>
        </w:r>
        <w:r w:rsidR="00C17CD6">
          <w:rPr>
            <w:webHidden/>
          </w:rPr>
          <w:tab/>
        </w:r>
        <w:r w:rsidR="00C17CD6">
          <w:rPr>
            <w:webHidden/>
          </w:rPr>
          <w:fldChar w:fldCharType="begin"/>
        </w:r>
        <w:r w:rsidR="00C17CD6">
          <w:rPr>
            <w:webHidden/>
          </w:rPr>
          <w:instrText xml:space="preserve"> PAGEREF _Toc95823317 \h </w:instrText>
        </w:r>
        <w:r w:rsidR="00C17CD6">
          <w:rPr>
            <w:webHidden/>
          </w:rPr>
        </w:r>
        <w:r w:rsidR="00C17CD6">
          <w:rPr>
            <w:webHidden/>
          </w:rPr>
          <w:fldChar w:fldCharType="separate"/>
        </w:r>
        <w:r w:rsidR="00C17CD6">
          <w:rPr>
            <w:webHidden/>
          </w:rPr>
          <w:t>7</w:t>
        </w:r>
        <w:r w:rsidR="00C17CD6">
          <w:rPr>
            <w:webHidden/>
          </w:rPr>
          <w:fldChar w:fldCharType="end"/>
        </w:r>
      </w:hyperlink>
    </w:p>
    <w:p w14:paraId="750E5E65" w14:textId="240A190E" w:rsidR="00C17CD6" w:rsidRDefault="00DC0B63">
      <w:pPr>
        <w:pStyle w:val="41"/>
        <w:ind w:left="1134"/>
        <w:rPr>
          <w:rFonts w:asciiTheme="minorHAnsi" w:eastAsiaTheme="minorEastAsia"/>
          <w:szCs w:val="22"/>
        </w:rPr>
      </w:pPr>
      <w:hyperlink w:anchor="_Toc95823318" w:history="1">
        <w:r w:rsidR="00C17CD6" w:rsidRPr="00AB29FC">
          <w:rPr>
            <w:rStyle w:val="af0"/>
          </w:rPr>
          <w:t>C. 調達にあった落札方式、評価方式を検討する</w:t>
        </w:r>
        <w:r w:rsidR="00C17CD6">
          <w:rPr>
            <w:webHidden/>
          </w:rPr>
          <w:tab/>
        </w:r>
        <w:r w:rsidR="00C17CD6">
          <w:rPr>
            <w:webHidden/>
          </w:rPr>
          <w:fldChar w:fldCharType="begin"/>
        </w:r>
        <w:r w:rsidR="00C17CD6">
          <w:rPr>
            <w:webHidden/>
          </w:rPr>
          <w:instrText xml:space="preserve"> PAGEREF _Toc95823318 \h </w:instrText>
        </w:r>
        <w:r w:rsidR="00C17CD6">
          <w:rPr>
            <w:webHidden/>
          </w:rPr>
        </w:r>
        <w:r w:rsidR="00C17CD6">
          <w:rPr>
            <w:webHidden/>
          </w:rPr>
          <w:fldChar w:fldCharType="separate"/>
        </w:r>
        <w:r w:rsidR="00C17CD6">
          <w:rPr>
            <w:webHidden/>
          </w:rPr>
          <w:t>12</w:t>
        </w:r>
        <w:r w:rsidR="00C17CD6">
          <w:rPr>
            <w:webHidden/>
          </w:rPr>
          <w:fldChar w:fldCharType="end"/>
        </w:r>
      </w:hyperlink>
    </w:p>
    <w:p w14:paraId="434845BF" w14:textId="6613B7D4" w:rsidR="00C17CD6" w:rsidRDefault="00DC0B63">
      <w:pPr>
        <w:pStyle w:val="41"/>
        <w:ind w:left="1134"/>
        <w:rPr>
          <w:rFonts w:asciiTheme="minorHAnsi" w:eastAsiaTheme="minorEastAsia"/>
          <w:szCs w:val="22"/>
        </w:rPr>
      </w:pPr>
      <w:hyperlink w:anchor="_Toc95823319" w:history="1">
        <w:r w:rsidR="00C17CD6" w:rsidRPr="00AB29FC">
          <w:rPr>
            <w:rStyle w:val="af0"/>
          </w:rPr>
          <w:t>D. 調達計画を早めに公開する</w:t>
        </w:r>
        <w:r w:rsidR="00C17CD6">
          <w:rPr>
            <w:webHidden/>
          </w:rPr>
          <w:tab/>
        </w:r>
        <w:r w:rsidR="00C17CD6">
          <w:rPr>
            <w:webHidden/>
          </w:rPr>
          <w:fldChar w:fldCharType="begin"/>
        </w:r>
        <w:r w:rsidR="00C17CD6">
          <w:rPr>
            <w:webHidden/>
          </w:rPr>
          <w:instrText xml:space="preserve"> PAGEREF _Toc95823319 \h </w:instrText>
        </w:r>
        <w:r w:rsidR="00C17CD6">
          <w:rPr>
            <w:webHidden/>
          </w:rPr>
        </w:r>
        <w:r w:rsidR="00C17CD6">
          <w:rPr>
            <w:webHidden/>
          </w:rPr>
          <w:fldChar w:fldCharType="separate"/>
        </w:r>
        <w:r w:rsidR="00C17CD6">
          <w:rPr>
            <w:webHidden/>
          </w:rPr>
          <w:t>13</w:t>
        </w:r>
        <w:r w:rsidR="00C17CD6">
          <w:rPr>
            <w:webHidden/>
          </w:rPr>
          <w:fldChar w:fldCharType="end"/>
        </w:r>
      </w:hyperlink>
    </w:p>
    <w:p w14:paraId="46A8905F" w14:textId="50A11311" w:rsidR="00C17CD6" w:rsidRDefault="00DC0B63">
      <w:pPr>
        <w:pStyle w:val="41"/>
        <w:ind w:left="1134"/>
        <w:rPr>
          <w:rFonts w:asciiTheme="minorHAnsi" w:eastAsiaTheme="minorEastAsia"/>
          <w:szCs w:val="22"/>
        </w:rPr>
      </w:pPr>
      <w:hyperlink w:anchor="_Toc95823320" w:history="1">
        <w:r w:rsidR="00C17CD6" w:rsidRPr="00AB29FC">
          <w:rPr>
            <w:rStyle w:val="af0"/>
          </w:rPr>
          <w:t>E. 契約方式を検討する</w:t>
        </w:r>
        <w:r w:rsidR="00C17CD6">
          <w:rPr>
            <w:webHidden/>
          </w:rPr>
          <w:tab/>
        </w:r>
        <w:r w:rsidR="00C17CD6">
          <w:rPr>
            <w:webHidden/>
          </w:rPr>
          <w:fldChar w:fldCharType="begin"/>
        </w:r>
        <w:r w:rsidR="00C17CD6">
          <w:rPr>
            <w:webHidden/>
          </w:rPr>
          <w:instrText xml:space="preserve"> PAGEREF _Toc95823320 \h </w:instrText>
        </w:r>
        <w:r w:rsidR="00C17CD6">
          <w:rPr>
            <w:webHidden/>
          </w:rPr>
        </w:r>
        <w:r w:rsidR="00C17CD6">
          <w:rPr>
            <w:webHidden/>
          </w:rPr>
          <w:fldChar w:fldCharType="separate"/>
        </w:r>
        <w:r w:rsidR="00C17CD6">
          <w:rPr>
            <w:webHidden/>
          </w:rPr>
          <w:t>16</w:t>
        </w:r>
        <w:r w:rsidR="00C17CD6">
          <w:rPr>
            <w:webHidden/>
          </w:rPr>
          <w:fldChar w:fldCharType="end"/>
        </w:r>
      </w:hyperlink>
    </w:p>
    <w:p w14:paraId="4BB75A23" w14:textId="1D7D20C9" w:rsidR="00C17CD6" w:rsidRDefault="00DC0B63">
      <w:pPr>
        <w:pStyle w:val="32"/>
        <w:rPr>
          <w:rFonts w:asciiTheme="minorHAnsi" w:eastAsiaTheme="minorEastAsia"/>
        </w:rPr>
      </w:pPr>
      <w:hyperlink w:anchor="_Toc95823321" w:history="1">
        <w:r w:rsidR="00C17CD6" w:rsidRPr="00AB29FC">
          <w:rPr>
            <w:rStyle w:val="af0"/>
          </w:rPr>
          <w:t>２</w:t>
        </w:r>
        <w:r w:rsidR="00C17CD6">
          <w:rPr>
            <w:rFonts w:asciiTheme="minorHAnsi" w:eastAsiaTheme="minorEastAsia"/>
          </w:rPr>
          <w:tab/>
        </w:r>
        <w:r w:rsidR="00C17CD6" w:rsidRPr="00AB29FC">
          <w:rPr>
            <w:rStyle w:val="af0"/>
          </w:rPr>
          <w:t>調達の注意事項を理解する</w:t>
        </w:r>
        <w:r w:rsidR="00C17CD6">
          <w:rPr>
            <w:webHidden/>
          </w:rPr>
          <w:tab/>
        </w:r>
        <w:r w:rsidR="00C17CD6">
          <w:rPr>
            <w:webHidden/>
          </w:rPr>
          <w:fldChar w:fldCharType="begin"/>
        </w:r>
        <w:r w:rsidR="00C17CD6">
          <w:rPr>
            <w:webHidden/>
          </w:rPr>
          <w:instrText xml:space="preserve"> PAGEREF _Toc95823321 \h </w:instrText>
        </w:r>
        <w:r w:rsidR="00C17CD6">
          <w:rPr>
            <w:webHidden/>
          </w:rPr>
        </w:r>
        <w:r w:rsidR="00C17CD6">
          <w:rPr>
            <w:webHidden/>
          </w:rPr>
          <w:fldChar w:fldCharType="separate"/>
        </w:r>
        <w:r w:rsidR="00C17CD6">
          <w:rPr>
            <w:webHidden/>
          </w:rPr>
          <w:t>20</w:t>
        </w:r>
        <w:r w:rsidR="00C17CD6">
          <w:rPr>
            <w:webHidden/>
          </w:rPr>
          <w:fldChar w:fldCharType="end"/>
        </w:r>
      </w:hyperlink>
    </w:p>
    <w:p w14:paraId="5409D172" w14:textId="0F087088" w:rsidR="00C17CD6" w:rsidRDefault="00DC0B63">
      <w:pPr>
        <w:pStyle w:val="41"/>
        <w:ind w:left="1134"/>
        <w:rPr>
          <w:rFonts w:asciiTheme="minorHAnsi" w:eastAsiaTheme="minorEastAsia"/>
          <w:szCs w:val="22"/>
        </w:rPr>
      </w:pPr>
      <w:hyperlink w:anchor="_Toc95823322" w:history="1">
        <w:r w:rsidR="00C17CD6" w:rsidRPr="00AB29FC">
          <w:rPr>
            <w:rStyle w:val="af0"/>
          </w:rPr>
          <w:t>A. 調達手続の基本的なルールを確認し理解する</w:t>
        </w:r>
        <w:r w:rsidR="00C17CD6">
          <w:rPr>
            <w:webHidden/>
          </w:rPr>
          <w:tab/>
        </w:r>
        <w:r w:rsidR="00C17CD6">
          <w:rPr>
            <w:webHidden/>
          </w:rPr>
          <w:fldChar w:fldCharType="begin"/>
        </w:r>
        <w:r w:rsidR="00C17CD6">
          <w:rPr>
            <w:webHidden/>
          </w:rPr>
          <w:instrText xml:space="preserve"> PAGEREF _Toc95823322 \h </w:instrText>
        </w:r>
        <w:r w:rsidR="00C17CD6">
          <w:rPr>
            <w:webHidden/>
          </w:rPr>
        </w:r>
        <w:r w:rsidR="00C17CD6">
          <w:rPr>
            <w:webHidden/>
          </w:rPr>
          <w:fldChar w:fldCharType="separate"/>
        </w:r>
        <w:r w:rsidR="00C17CD6">
          <w:rPr>
            <w:webHidden/>
          </w:rPr>
          <w:t>20</w:t>
        </w:r>
        <w:r w:rsidR="00C17CD6">
          <w:rPr>
            <w:webHidden/>
          </w:rPr>
          <w:fldChar w:fldCharType="end"/>
        </w:r>
      </w:hyperlink>
    </w:p>
    <w:p w14:paraId="17B4EF5D" w14:textId="22C3F200" w:rsidR="00C17CD6" w:rsidRDefault="00DC0B63">
      <w:pPr>
        <w:pStyle w:val="41"/>
        <w:ind w:left="1134"/>
        <w:rPr>
          <w:rFonts w:asciiTheme="minorHAnsi" w:eastAsiaTheme="minorEastAsia"/>
          <w:szCs w:val="22"/>
        </w:rPr>
      </w:pPr>
      <w:hyperlink w:anchor="_Toc95823323" w:history="1">
        <w:r w:rsidR="00C17CD6" w:rsidRPr="00AB29FC">
          <w:rPr>
            <w:rStyle w:val="af0"/>
          </w:rPr>
          <w:t>B. 入札制限を正しく理解する</w:t>
        </w:r>
        <w:r w:rsidR="00C17CD6">
          <w:rPr>
            <w:webHidden/>
          </w:rPr>
          <w:tab/>
        </w:r>
        <w:r w:rsidR="00C17CD6">
          <w:rPr>
            <w:webHidden/>
          </w:rPr>
          <w:fldChar w:fldCharType="begin"/>
        </w:r>
        <w:r w:rsidR="00C17CD6">
          <w:rPr>
            <w:webHidden/>
          </w:rPr>
          <w:instrText xml:space="preserve"> PAGEREF _Toc95823323 \h </w:instrText>
        </w:r>
        <w:r w:rsidR="00C17CD6">
          <w:rPr>
            <w:webHidden/>
          </w:rPr>
        </w:r>
        <w:r w:rsidR="00C17CD6">
          <w:rPr>
            <w:webHidden/>
          </w:rPr>
          <w:fldChar w:fldCharType="separate"/>
        </w:r>
        <w:r w:rsidR="00C17CD6">
          <w:rPr>
            <w:webHidden/>
          </w:rPr>
          <w:t>22</w:t>
        </w:r>
        <w:r w:rsidR="00C17CD6">
          <w:rPr>
            <w:webHidden/>
          </w:rPr>
          <w:fldChar w:fldCharType="end"/>
        </w:r>
      </w:hyperlink>
    </w:p>
    <w:p w14:paraId="134F7A4F" w14:textId="7C7A4F86" w:rsidR="00C17CD6" w:rsidRDefault="00DC0B63">
      <w:pPr>
        <w:pStyle w:val="41"/>
        <w:ind w:left="1134"/>
        <w:rPr>
          <w:rFonts w:asciiTheme="minorHAnsi" w:eastAsiaTheme="minorEastAsia"/>
          <w:szCs w:val="22"/>
        </w:rPr>
      </w:pPr>
      <w:hyperlink w:anchor="_Toc95823324" w:history="1">
        <w:r w:rsidR="00C17CD6" w:rsidRPr="00AB29FC">
          <w:rPr>
            <w:rStyle w:val="af0"/>
          </w:rPr>
          <w:t>C. 一者応札の状況を改善する</w:t>
        </w:r>
        <w:r w:rsidR="00C17CD6">
          <w:rPr>
            <w:webHidden/>
          </w:rPr>
          <w:tab/>
        </w:r>
        <w:r w:rsidR="00C17CD6">
          <w:rPr>
            <w:webHidden/>
          </w:rPr>
          <w:fldChar w:fldCharType="begin"/>
        </w:r>
        <w:r w:rsidR="00C17CD6">
          <w:rPr>
            <w:webHidden/>
          </w:rPr>
          <w:instrText xml:space="preserve"> PAGEREF _Toc95823324 \h </w:instrText>
        </w:r>
        <w:r w:rsidR="00C17CD6">
          <w:rPr>
            <w:webHidden/>
          </w:rPr>
        </w:r>
        <w:r w:rsidR="00C17CD6">
          <w:rPr>
            <w:webHidden/>
          </w:rPr>
          <w:fldChar w:fldCharType="separate"/>
        </w:r>
        <w:r w:rsidR="00C17CD6">
          <w:rPr>
            <w:webHidden/>
          </w:rPr>
          <w:t>23</w:t>
        </w:r>
        <w:r w:rsidR="00C17CD6">
          <w:rPr>
            <w:webHidden/>
          </w:rPr>
          <w:fldChar w:fldCharType="end"/>
        </w:r>
      </w:hyperlink>
    </w:p>
    <w:p w14:paraId="6B13F307" w14:textId="01990855" w:rsidR="00C17CD6" w:rsidRDefault="00DC0B63">
      <w:pPr>
        <w:pStyle w:val="41"/>
        <w:ind w:left="1134"/>
        <w:rPr>
          <w:rFonts w:asciiTheme="minorHAnsi" w:eastAsiaTheme="minorEastAsia"/>
          <w:szCs w:val="22"/>
        </w:rPr>
      </w:pPr>
      <w:hyperlink w:anchor="_Toc95823325" w:history="1">
        <w:r w:rsidR="00C17CD6" w:rsidRPr="00AB29FC">
          <w:rPr>
            <w:rStyle w:val="af0"/>
          </w:rPr>
          <w:t>D. 調達の前にリスクを再確認する</w:t>
        </w:r>
        <w:r w:rsidR="00C17CD6">
          <w:rPr>
            <w:webHidden/>
          </w:rPr>
          <w:tab/>
        </w:r>
        <w:r w:rsidR="00C17CD6">
          <w:rPr>
            <w:webHidden/>
          </w:rPr>
          <w:fldChar w:fldCharType="begin"/>
        </w:r>
        <w:r w:rsidR="00C17CD6">
          <w:rPr>
            <w:webHidden/>
          </w:rPr>
          <w:instrText xml:space="preserve"> PAGEREF _Toc95823325 \h </w:instrText>
        </w:r>
        <w:r w:rsidR="00C17CD6">
          <w:rPr>
            <w:webHidden/>
          </w:rPr>
        </w:r>
        <w:r w:rsidR="00C17CD6">
          <w:rPr>
            <w:webHidden/>
          </w:rPr>
          <w:fldChar w:fldCharType="separate"/>
        </w:r>
        <w:r w:rsidR="00C17CD6">
          <w:rPr>
            <w:webHidden/>
          </w:rPr>
          <w:t>25</w:t>
        </w:r>
        <w:r w:rsidR="00C17CD6">
          <w:rPr>
            <w:webHidden/>
          </w:rPr>
          <w:fldChar w:fldCharType="end"/>
        </w:r>
      </w:hyperlink>
    </w:p>
    <w:p w14:paraId="775F3492" w14:textId="02764C12" w:rsidR="00C17CD6" w:rsidRDefault="00DC0B63">
      <w:pPr>
        <w:pStyle w:val="21"/>
        <w:spacing w:before="300"/>
        <w:rPr>
          <w:rFonts w:asciiTheme="minorHAnsi" w:eastAsiaTheme="minorEastAsia" w:hAnsiTheme="minorHAnsi"/>
          <w:color w:val="auto"/>
          <w:sz w:val="21"/>
          <w:szCs w:val="22"/>
        </w:rPr>
      </w:pPr>
      <w:hyperlink w:anchor="_Toc95823326" w:history="1">
        <w:r w:rsidR="00C17CD6" w:rsidRPr="00AB29FC">
          <w:rPr>
            <w:rStyle w:val="af0"/>
          </w:rPr>
          <w:t>Step.3  調達仕様書の作成</w:t>
        </w:r>
        <w:r w:rsidR="00C17CD6">
          <w:rPr>
            <w:webHidden/>
          </w:rPr>
          <w:tab/>
        </w:r>
        <w:r w:rsidR="00C17CD6">
          <w:rPr>
            <w:webHidden/>
          </w:rPr>
          <w:fldChar w:fldCharType="begin"/>
        </w:r>
        <w:r w:rsidR="00C17CD6">
          <w:rPr>
            <w:webHidden/>
          </w:rPr>
          <w:instrText xml:space="preserve"> PAGEREF _Toc95823326 \h </w:instrText>
        </w:r>
        <w:r w:rsidR="00C17CD6">
          <w:rPr>
            <w:webHidden/>
          </w:rPr>
        </w:r>
        <w:r w:rsidR="00C17CD6">
          <w:rPr>
            <w:webHidden/>
          </w:rPr>
          <w:fldChar w:fldCharType="separate"/>
        </w:r>
        <w:r w:rsidR="00C17CD6">
          <w:rPr>
            <w:webHidden/>
          </w:rPr>
          <w:t>27</w:t>
        </w:r>
        <w:r w:rsidR="00C17CD6">
          <w:rPr>
            <w:webHidden/>
          </w:rPr>
          <w:fldChar w:fldCharType="end"/>
        </w:r>
      </w:hyperlink>
    </w:p>
    <w:p w14:paraId="1A70CDF0" w14:textId="1D75FD93" w:rsidR="00C17CD6" w:rsidRDefault="00DC0B63">
      <w:pPr>
        <w:pStyle w:val="32"/>
        <w:rPr>
          <w:rFonts w:asciiTheme="minorHAnsi" w:eastAsiaTheme="minorEastAsia"/>
        </w:rPr>
      </w:pPr>
      <w:hyperlink w:anchor="_Toc95823327" w:history="1">
        <w:r w:rsidR="00C17CD6" w:rsidRPr="00AB29FC">
          <w:rPr>
            <w:rStyle w:val="af0"/>
          </w:rPr>
          <w:t>１</w:t>
        </w:r>
        <w:r w:rsidR="00C17CD6">
          <w:rPr>
            <w:rFonts w:asciiTheme="minorHAnsi" w:eastAsiaTheme="minorEastAsia"/>
          </w:rPr>
          <w:tab/>
        </w:r>
        <w:r w:rsidR="00C17CD6" w:rsidRPr="00AB29FC">
          <w:rPr>
            <w:rStyle w:val="af0"/>
          </w:rPr>
          <w:t>関連ドキュメントとの関係性を理解する</w:t>
        </w:r>
        <w:r w:rsidR="00C17CD6">
          <w:rPr>
            <w:webHidden/>
          </w:rPr>
          <w:tab/>
        </w:r>
        <w:r w:rsidR="00C17CD6">
          <w:rPr>
            <w:webHidden/>
          </w:rPr>
          <w:fldChar w:fldCharType="begin"/>
        </w:r>
        <w:r w:rsidR="00C17CD6">
          <w:rPr>
            <w:webHidden/>
          </w:rPr>
          <w:instrText xml:space="preserve"> PAGEREF _Toc95823327 \h </w:instrText>
        </w:r>
        <w:r w:rsidR="00C17CD6">
          <w:rPr>
            <w:webHidden/>
          </w:rPr>
        </w:r>
        <w:r w:rsidR="00C17CD6">
          <w:rPr>
            <w:webHidden/>
          </w:rPr>
          <w:fldChar w:fldCharType="separate"/>
        </w:r>
        <w:r w:rsidR="00C17CD6">
          <w:rPr>
            <w:webHidden/>
          </w:rPr>
          <w:t>27</w:t>
        </w:r>
        <w:r w:rsidR="00C17CD6">
          <w:rPr>
            <w:webHidden/>
          </w:rPr>
          <w:fldChar w:fldCharType="end"/>
        </w:r>
      </w:hyperlink>
    </w:p>
    <w:p w14:paraId="74991E44" w14:textId="309E0ECF" w:rsidR="00C17CD6" w:rsidRDefault="00DC0B63">
      <w:pPr>
        <w:pStyle w:val="41"/>
        <w:ind w:left="1134"/>
        <w:rPr>
          <w:rFonts w:asciiTheme="minorHAnsi" w:eastAsiaTheme="minorEastAsia"/>
          <w:szCs w:val="22"/>
        </w:rPr>
      </w:pPr>
      <w:hyperlink w:anchor="_Toc95823328" w:history="1">
        <w:r w:rsidR="00C17CD6" w:rsidRPr="00AB29FC">
          <w:rPr>
            <w:rStyle w:val="af0"/>
          </w:rPr>
          <w:t>A. 調達仕様書と要件定義書の住み分けを理解する</w:t>
        </w:r>
        <w:r w:rsidR="00C17CD6">
          <w:rPr>
            <w:webHidden/>
          </w:rPr>
          <w:tab/>
        </w:r>
        <w:r w:rsidR="00C17CD6">
          <w:rPr>
            <w:webHidden/>
          </w:rPr>
          <w:fldChar w:fldCharType="begin"/>
        </w:r>
        <w:r w:rsidR="00C17CD6">
          <w:rPr>
            <w:webHidden/>
          </w:rPr>
          <w:instrText xml:space="preserve"> PAGEREF _Toc95823328 \h </w:instrText>
        </w:r>
        <w:r w:rsidR="00C17CD6">
          <w:rPr>
            <w:webHidden/>
          </w:rPr>
        </w:r>
        <w:r w:rsidR="00C17CD6">
          <w:rPr>
            <w:webHidden/>
          </w:rPr>
          <w:fldChar w:fldCharType="separate"/>
        </w:r>
        <w:r w:rsidR="00C17CD6">
          <w:rPr>
            <w:webHidden/>
          </w:rPr>
          <w:t>27</w:t>
        </w:r>
        <w:r w:rsidR="00C17CD6">
          <w:rPr>
            <w:webHidden/>
          </w:rPr>
          <w:fldChar w:fldCharType="end"/>
        </w:r>
      </w:hyperlink>
    </w:p>
    <w:p w14:paraId="312B0BBE" w14:textId="598BB71D" w:rsidR="00C17CD6" w:rsidRDefault="00DC0B63">
      <w:pPr>
        <w:pStyle w:val="41"/>
        <w:ind w:left="1134"/>
        <w:rPr>
          <w:rFonts w:asciiTheme="minorHAnsi" w:eastAsiaTheme="minorEastAsia"/>
          <w:szCs w:val="22"/>
        </w:rPr>
      </w:pPr>
      <w:hyperlink w:anchor="_Toc95823329" w:history="1">
        <w:r w:rsidR="00C17CD6" w:rsidRPr="00AB29FC">
          <w:rPr>
            <w:rStyle w:val="af0"/>
          </w:rPr>
          <w:t>B. 付属文書を活用して可読性を上げ機密性を確保する</w:t>
        </w:r>
        <w:r w:rsidR="00C17CD6">
          <w:rPr>
            <w:webHidden/>
          </w:rPr>
          <w:tab/>
        </w:r>
        <w:r w:rsidR="00C17CD6">
          <w:rPr>
            <w:webHidden/>
          </w:rPr>
          <w:fldChar w:fldCharType="begin"/>
        </w:r>
        <w:r w:rsidR="00C17CD6">
          <w:rPr>
            <w:webHidden/>
          </w:rPr>
          <w:instrText xml:space="preserve"> PAGEREF _Toc95823329 \h </w:instrText>
        </w:r>
        <w:r w:rsidR="00C17CD6">
          <w:rPr>
            <w:webHidden/>
          </w:rPr>
        </w:r>
        <w:r w:rsidR="00C17CD6">
          <w:rPr>
            <w:webHidden/>
          </w:rPr>
          <w:fldChar w:fldCharType="separate"/>
        </w:r>
        <w:r w:rsidR="00C17CD6">
          <w:rPr>
            <w:webHidden/>
          </w:rPr>
          <w:t>28</w:t>
        </w:r>
        <w:r w:rsidR="00C17CD6">
          <w:rPr>
            <w:webHidden/>
          </w:rPr>
          <w:fldChar w:fldCharType="end"/>
        </w:r>
      </w:hyperlink>
    </w:p>
    <w:p w14:paraId="5B6E475F" w14:textId="6CFF0471" w:rsidR="00C17CD6" w:rsidRDefault="00DC0B63">
      <w:pPr>
        <w:pStyle w:val="32"/>
        <w:rPr>
          <w:rFonts w:asciiTheme="minorHAnsi" w:eastAsiaTheme="minorEastAsia"/>
        </w:rPr>
      </w:pPr>
      <w:hyperlink w:anchor="_Toc95823330" w:history="1">
        <w:r w:rsidR="00C17CD6" w:rsidRPr="00AB29FC">
          <w:rPr>
            <w:rStyle w:val="af0"/>
          </w:rPr>
          <w:t>２</w:t>
        </w:r>
        <w:r w:rsidR="00C17CD6">
          <w:rPr>
            <w:rFonts w:asciiTheme="minorHAnsi" w:eastAsiaTheme="minorEastAsia"/>
          </w:rPr>
          <w:tab/>
        </w:r>
        <w:r w:rsidR="00C17CD6" w:rsidRPr="00AB29FC">
          <w:rPr>
            <w:rStyle w:val="af0"/>
          </w:rPr>
          <w:t>調達仕様書の記載内容を理解する</w:t>
        </w:r>
        <w:r w:rsidR="00C17CD6">
          <w:rPr>
            <w:webHidden/>
          </w:rPr>
          <w:tab/>
        </w:r>
        <w:r w:rsidR="00C17CD6">
          <w:rPr>
            <w:webHidden/>
          </w:rPr>
          <w:fldChar w:fldCharType="begin"/>
        </w:r>
        <w:r w:rsidR="00C17CD6">
          <w:rPr>
            <w:webHidden/>
          </w:rPr>
          <w:instrText xml:space="preserve"> PAGEREF _Toc95823330 \h </w:instrText>
        </w:r>
        <w:r w:rsidR="00C17CD6">
          <w:rPr>
            <w:webHidden/>
          </w:rPr>
        </w:r>
        <w:r w:rsidR="00C17CD6">
          <w:rPr>
            <w:webHidden/>
          </w:rPr>
          <w:fldChar w:fldCharType="separate"/>
        </w:r>
        <w:r w:rsidR="00C17CD6">
          <w:rPr>
            <w:webHidden/>
          </w:rPr>
          <w:t>28</w:t>
        </w:r>
        <w:r w:rsidR="00C17CD6">
          <w:rPr>
            <w:webHidden/>
          </w:rPr>
          <w:fldChar w:fldCharType="end"/>
        </w:r>
      </w:hyperlink>
    </w:p>
    <w:p w14:paraId="30B4EF10" w14:textId="18232FAE" w:rsidR="00C17CD6" w:rsidRDefault="00DC0B63">
      <w:pPr>
        <w:pStyle w:val="41"/>
        <w:ind w:left="1134"/>
        <w:rPr>
          <w:rFonts w:asciiTheme="minorHAnsi" w:eastAsiaTheme="minorEastAsia"/>
          <w:szCs w:val="22"/>
        </w:rPr>
      </w:pPr>
      <w:hyperlink w:anchor="_Toc95823331" w:history="1">
        <w:r w:rsidR="00C17CD6" w:rsidRPr="00AB29FC">
          <w:rPr>
            <w:rStyle w:val="af0"/>
          </w:rPr>
          <w:t>A. 調達の意図や目的を正しく伝える</w:t>
        </w:r>
        <w:r w:rsidR="00C17CD6">
          <w:rPr>
            <w:webHidden/>
          </w:rPr>
          <w:tab/>
        </w:r>
        <w:r w:rsidR="00C17CD6">
          <w:rPr>
            <w:webHidden/>
          </w:rPr>
          <w:fldChar w:fldCharType="begin"/>
        </w:r>
        <w:r w:rsidR="00C17CD6">
          <w:rPr>
            <w:webHidden/>
          </w:rPr>
          <w:instrText xml:space="preserve"> PAGEREF _Toc95823331 \h </w:instrText>
        </w:r>
        <w:r w:rsidR="00C17CD6">
          <w:rPr>
            <w:webHidden/>
          </w:rPr>
        </w:r>
        <w:r w:rsidR="00C17CD6">
          <w:rPr>
            <w:webHidden/>
          </w:rPr>
          <w:fldChar w:fldCharType="separate"/>
        </w:r>
        <w:r w:rsidR="00C17CD6">
          <w:rPr>
            <w:webHidden/>
          </w:rPr>
          <w:t>29</w:t>
        </w:r>
        <w:r w:rsidR="00C17CD6">
          <w:rPr>
            <w:webHidden/>
          </w:rPr>
          <w:fldChar w:fldCharType="end"/>
        </w:r>
      </w:hyperlink>
    </w:p>
    <w:p w14:paraId="284413B4" w14:textId="5A4DA008" w:rsidR="00C17CD6" w:rsidRDefault="00DC0B63">
      <w:pPr>
        <w:pStyle w:val="41"/>
        <w:ind w:left="1134"/>
        <w:rPr>
          <w:rFonts w:asciiTheme="minorHAnsi" w:eastAsiaTheme="minorEastAsia"/>
          <w:szCs w:val="22"/>
        </w:rPr>
      </w:pPr>
      <w:hyperlink w:anchor="_Toc95823332" w:history="1">
        <w:r w:rsidR="00C17CD6" w:rsidRPr="00AB29FC">
          <w:rPr>
            <w:rStyle w:val="af0"/>
          </w:rPr>
          <w:t>B. 関連する調達、入札制限を伝える</w:t>
        </w:r>
        <w:r w:rsidR="00C17CD6">
          <w:rPr>
            <w:webHidden/>
          </w:rPr>
          <w:tab/>
        </w:r>
        <w:r w:rsidR="00C17CD6">
          <w:rPr>
            <w:webHidden/>
          </w:rPr>
          <w:fldChar w:fldCharType="begin"/>
        </w:r>
        <w:r w:rsidR="00C17CD6">
          <w:rPr>
            <w:webHidden/>
          </w:rPr>
          <w:instrText xml:space="preserve"> PAGEREF _Toc95823332 \h </w:instrText>
        </w:r>
        <w:r w:rsidR="00C17CD6">
          <w:rPr>
            <w:webHidden/>
          </w:rPr>
        </w:r>
        <w:r w:rsidR="00C17CD6">
          <w:rPr>
            <w:webHidden/>
          </w:rPr>
          <w:fldChar w:fldCharType="separate"/>
        </w:r>
        <w:r w:rsidR="00C17CD6">
          <w:rPr>
            <w:webHidden/>
          </w:rPr>
          <w:t>30</w:t>
        </w:r>
        <w:r w:rsidR="00C17CD6">
          <w:rPr>
            <w:webHidden/>
          </w:rPr>
          <w:fldChar w:fldCharType="end"/>
        </w:r>
      </w:hyperlink>
    </w:p>
    <w:p w14:paraId="56B4A087" w14:textId="335FE520" w:rsidR="00C17CD6" w:rsidRDefault="00DC0B63">
      <w:pPr>
        <w:pStyle w:val="41"/>
        <w:ind w:left="1134"/>
        <w:rPr>
          <w:rFonts w:asciiTheme="minorHAnsi" w:eastAsiaTheme="minorEastAsia"/>
          <w:szCs w:val="22"/>
        </w:rPr>
      </w:pPr>
      <w:hyperlink w:anchor="_Toc95823333" w:history="1">
        <w:r w:rsidR="00C17CD6" w:rsidRPr="00AB29FC">
          <w:rPr>
            <w:rStyle w:val="af0"/>
          </w:rPr>
          <w:t>C. 作業内容・納品物を関連付けて網羅的に記載する</w:t>
        </w:r>
        <w:r w:rsidR="00C17CD6">
          <w:rPr>
            <w:webHidden/>
          </w:rPr>
          <w:tab/>
        </w:r>
        <w:r w:rsidR="00C17CD6">
          <w:rPr>
            <w:webHidden/>
          </w:rPr>
          <w:fldChar w:fldCharType="begin"/>
        </w:r>
        <w:r w:rsidR="00C17CD6">
          <w:rPr>
            <w:webHidden/>
          </w:rPr>
          <w:instrText xml:space="preserve"> PAGEREF _Toc95823333 \h </w:instrText>
        </w:r>
        <w:r w:rsidR="00C17CD6">
          <w:rPr>
            <w:webHidden/>
          </w:rPr>
        </w:r>
        <w:r w:rsidR="00C17CD6">
          <w:rPr>
            <w:webHidden/>
          </w:rPr>
          <w:fldChar w:fldCharType="separate"/>
        </w:r>
        <w:r w:rsidR="00C17CD6">
          <w:rPr>
            <w:webHidden/>
          </w:rPr>
          <w:t>30</w:t>
        </w:r>
        <w:r w:rsidR="00C17CD6">
          <w:rPr>
            <w:webHidden/>
          </w:rPr>
          <w:fldChar w:fldCharType="end"/>
        </w:r>
      </w:hyperlink>
    </w:p>
    <w:p w14:paraId="6A7F4776" w14:textId="67C682DD" w:rsidR="00C17CD6" w:rsidRDefault="00DC0B63">
      <w:pPr>
        <w:pStyle w:val="41"/>
        <w:ind w:left="1134"/>
        <w:rPr>
          <w:rFonts w:asciiTheme="minorHAnsi" w:eastAsiaTheme="minorEastAsia"/>
          <w:szCs w:val="22"/>
        </w:rPr>
      </w:pPr>
      <w:hyperlink w:anchor="_Toc95823334" w:history="1">
        <w:r w:rsidR="00C17CD6" w:rsidRPr="00AB29FC">
          <w:rPr>
            <w:rStyle w:val="af0"/>
          </w:rPr>
          <w:t>D. 外部事業者の具体的な作業内容を明確にする</w:t>
        </w:r>
        <w:r w:rsidR="00C17CD6">
          <w:rPr>
            <w:webHidden/>
          </w:rPr>
          <w:tab/>
        </w:r>
        <w:r w:rsidR="00C17CD6">
          <w:rPr>
            <w:webHidden/>
          </w:rPr>
          <w:fldChar w:fldCharType="begin"/>
        </w:r>
        <w:r w:rsidR="00C17CD6">
          <w:rPr>
            <w:webHidden/>
          </w:rPr>
          <w:instrText xml:space="preserve"> PAGEREF _Toc95823334 \h </w:instrText>
        </w:r>
        <w:r w:rsidR="00C17CD6">
          <w:rPr>
            <w:webHidden/>
          </w:rPr>
        </w:r>
        <w:r w:rsidR="00C17CD6">
          <w:rPr>
            <w:webHidden/>
          </w:rPr>
          <w:fldChar w:fldCharType="separate"/>
        </w:r>
        <w:r w:rsidR="00C17CD6">
          <w:rPr>
            <w:webHidden/>
          </w:rPr>
          <w:t>31</w:t>
        </w:r>
        <w:r w:rsidR="00C17CD6">
          <w:rPr>
            <w:webHidden/>
          </w:rPr>
          <w:fldChar w:fldCharType="end"/>
        </w:r>
      </w:hyperlink>
    </w:p>
    <w:p w14:paraId="2FE573B4" w14:textId="121FD645" w:rsidR="00C17CD6" w:rsidRDefault="00DC0B63">
      <w:pPr>
        <w:pStyle w:val="41"/>
        <w:ind w:left="1134"/>
        <w:rPr>
          <w:rFonts w:asciiTheme="minorHAnsi" w:eastAsiaTheme="minorEastAsia"/>
          <w:szCs w:val="22"/>
        </w:rPr>
      </w:pPr>
      <w:hyperlink w:anchor="_Toc95823335" w:history="1">
        <w:r w:rsidR="00C17CD6" w:rsidRPr="00AB29FC">
          <w:rPr>
            <w:rStyle w:val="af0"/>
          </w:rPr>
          <w:t>E. 作業の実施体制を明確にする</w:t>
        </w:r>
        <w:r w:rsidR="00C17CD6">
          <w:rPr>
            <w:webHidden/>
          </w:rPr>
          <w:tab/>
        </w:r>
        <w:r w:rsidR="00C17CD6">
          <w:rPr>
            <w:webHidden/>
          </w:rPr>
          <w:fldChar w:fldCharType="begin"/>
        </w:r>
        <w:r w:rsidR="00C17CD6">
          <w:rPr>
            <w:webHidden/>
          </w:rPr>
          <w:instrText xml:space="preserve"> PAGEREF _Toc95823335 \h </w:instrText>
        </w:r>
        <w:r w:rsidR="00C17CD6">
          <w:rPr>
            <w:webHidden/>
          </w:rPr>
        </w:r>
        <w:r w:rsidR="00C17CD6">
          <w:rPr>
            <w:webHidden/>
          </w:rPr>
          <w:fldChar w:fldCharType="separate"/>
        </w:r>
        <w:r w:rsidR="00C17CD6">
          <w:rPr>
            <w:webHidden/>
          </w:rPr>
          <w:t>31</w:t>
        </w:r>
        <w:r w:rsidR="00C17CD6">
          <w:rPr>
            <w:webHidden/>
          </w:rPr>
          <w:fldChar w:fldCharType="end"/>
        </w:r>
      </w:hyperlink>
    </w:p>
    <w:p w14:paraId="10948135" w14:textId="1321D602" w:rsidR="00C17CD6" w:rsidRDefault="00DC0B63">
      <w:pPr>
        <w:pStyle w:val="41"/>
        <w:ind w:left="1134"/>
        <w:rPr>
          <w:rFonts w:asciiTheme="minorHAnsi" w:eastAsiaTheme="minorEastAsia"/>
          <w:szCs w:val="22"/>
        </w:rPr>
      </w:pPr>
      <w:hyperlink w:anchor="_Toc95823336" w:history="1">
        <w:r w:rsidR="00C17CD6" w:rsidRPr="00AB29FC">
          <w:rPr>
            <w:rStyle w:val="af0"/>
          </w:rPr>
          <w:t>F. 成果物の取り扱いに注意する（知的財産権）</w:t>
        </w:r>
        <w:r w:rsidR="00C17CD6">
          <w:rPr>
            <w:webHidden/>
          </w:rPr>
          <w:tab/>
        </w:r>
        <w:r w:rsidR="00C17CD6">
          <w:rPr>
            <w:webHidden/>
          </w:rPr>
          <w:fldChar w:fldCharType="begin"/>
        </w:r>
        <w:r w:rsidR="00C17CD6">
          <w:rPr>
            <w:webHidden/>
          </w:rPr>
          <w:instrText xml:space="preserve"> PAGEREF _Toc95823336 \h </w:instrText>
        </w:r>
        <w:r w:rsidR="00C17CD6">
          <w:rPr>
            <w:webHidden/>
          </w:rPr>
        </w:r>
        <w:r w:rsidR="00C17CD6">
          <w:rPr>
            <w:webHidden/>
          </w:rPr>
          <w:fldChar w:fldCharType="separate"/>
        </w:r>
        <w:r w:rsidR="00C17CD6">
          <w:rPr>
            <w:webHidden/>
          </w:rPr>
          <w:t>34</w:t>
        </w:r>
        <w:r w:rsidR="00C17CD6">
          <w:rPr>
            <w:webHidden/>
          </w:rPr>
          <w:fldChar w:fldCharType="end"/>
        </w:r>
      </w:hyperlink>
    </w:p>
    <w:p w14:paraId="2C2D864D" w14:textId="60D226A9" w:rsidR="00C17CD6" w:rsidRDefault="00DC0B63">
      <w:pPr>
        <w:pStyle w:val="41"/>
        <w:ind w:left="1134"/>
        <w:rPr>
          <w:rFonts w:asciiTheme="minorHAnsi" w:eastAsiaTheme="minorEastAsia"/>
          <w:szCs w:val="22"/>
        </w:rPr>
      </w:pPr>
      <w:hyperlink w:anchor="_Toc95823337" w:history="1">
        <w:r w:rsidR="00C17CD6" w:rsidRPr="00AB29FC">
          <w:rPr>
            <w:rStyle w:val="af0"/>
          </w:rPr>
          <w:t>G. 再委託に関する事項を定める</w:t>
        </w:r>
        <w:r w:rsidR="00C17CD6">
          <w:rPr>
            <w:webHidden/>
          </w:rPr>
          <w:tab/>
        </w:r>
        <w:r w:rsidR="00C17CD6">
          <w:rPr>
            <w:webHidden/>
          </w:rPr>
          <w:fldChar w:fldCharType="begin"/>
        </w:r>
        <w:r w:rsidR="00C17CD6">
          <w:rPr>
            <w:webHidden/>
          </w:rPr>
          <w:instrText xml:space="preserve"> PAGEREF _Toc95823337 \h </w:instrText>
        </w:r>
        <w:r w:rsidR="00C17CD6">
          <w:rPr>
            <w:webHidden/>
          </w:rPr>
        </w:r>
        <w:r w:rsidR="00C17CD6">
          <w:rPr>
            <w:webHidden/>
          </w:rPr>
          <w:fldChar w:fldCharType="separate"/>
        </w:r>
        <w:r w:rsidR="00C17CD6">
          <w:rPr>
            <w:webHidden/>
          </w:rPr>
          <w:t>36</w:t>
        </w:r>
        <w:r w:rsidR="00C17CD6">
          <w:rPr>
            <w:webHidden/>
          </w:rPr>
          <w:fldChar w:fldCharType="end"/>
        </w:r>
      </w:hyperlink>
    </w:p>
    <w:p w14:paraId="69860CB7" w14:textId="0B0993DD" w:rsidR="00C17CD6" w:rsidRDefault="00DC0B63">
      <w:pPr>
        <w:pStyle w:val="41"/>
        <w:ind w:left="1134"/>
        <w:rPr>
          <w:rFonts w:asciiTheme="minorHAnsi" w:eastAsiaTheme="minorEastAsia"/>
          <w:szCs w:val="22"/>
        </w:rPr>
      </w:pPr>
      <w:hyperlink w:anchor="_Toc95823338" w:history="1">
        <w:r w:rsidR="00C17CD6" w:rsidRPr="00AB29FC">
          <w:rPr>
            <w:rStyle w:val="af0"/>
          </w:rPr>
          <w:t>H. 納品後に不具合が発覚したときの責任を明確にする。(契約不適合</w:t>
        </w:r>
        <w:r w:rsidR="00C17CD6" w:rsidRPr="00AB29FC">
          <w:rPr>
            <w:rStyle w:val="af0"/>
          </w:rPr>
          <w:lastRenderedPageBreak/>
          <w:t>責任)</w:t>
        </w:r>
        <w:r w:rsidR="00C17CD6">
          <w:rPr>
            <w:webHidden/>
          </w:rPr>
          <w:tab/>
        </w:r>
        <w:r w:rsidR="00C17CD6">
          <w:rPr>
            <w:webHidden/>
          </w:rPr>
          <w:fldChar w:fldCharType="begin"/>
        </w:r>
        <w:r w:rsidR="00C17CD6">
          <w:rPr>
            <w:webHidden/>
          </w:rPr>
          <w:instrText xml:space="preserve"> PAGEREF _Toc95823338 \h </w:instrText>
        </w:r>
        <w:r w:rsidR="00C17CD6">
          <w:rPr>
            <w:webHidden/>
          </w:rPr>
        </w:r>
        <w:r w:rsidR="00C17CD6">
          <w:rPr>
            <w:webHidden/>
          </w:rPr>
          <w:fldChar w:fldCharType="separate"/>
        </w:r>
        <w:r w:rsidR="00C17CD6">
          <w:rPr>
            <w:webHidden/>
          </w:rPr>
          <w:t>36</w:t>
        </w:r>
        <w:r w:rsidR="00C17CD6">
          <w:rPr>
            <w:webHidden/>
          </w:rPr>
          <w:fldChar w:fldCharType="end"/>
        </w:r>
      </w:hyperlink>
    </w:p>
    <w:p w14:paraId="56A2B307" w14:textId="41176C1F" w:rsidR="00C17CD6" w:rsidRDefault="00DC0B63">
      <w:pPr>
        <w:pStyle w:val="21"/>
        <w:spacing w:before="300"/>
        <w:rPr>
          <w:rFonts w:asciiTheme="minorHAnsi" w:eastAsiaTheme="minorEastAsia" w:hAnsiTheme="minorHAnsi"/>
          <w:color w:val="auto"/>
          <w:sz w:val="21"/>
          <w:szCs w:val="22"/>
        </w:rPr>
      </w:pPr>
      <w:hyperlink w:anchor="_Toc95823339" w:history="1">
        <w:r w:rsidR="00C17CD6" w:rsidRPr="00AB29FC">
          <w:rPr>
            <w:rStyle w:val="af0"/>
          </w:rPr>
          <w:t>Step.4  調達仕様書以外のドキュメント作成</w:t>
        </w:r>
        <w:r w:rsidR="00C17CD6">
          <w:rPr>
            <w:webHidden/>
          </w:rPr>
          <w:tab/>
        </w:r>
        <w:r w:rsidR="00C17CD6">
          <w:rPr>
            <w:webHidden/>
          </w:rPr>
          <w:fldChar w:fldCharType="begin"/>
        </w:r>
        <w:r w:rsidR="00C17CD6">
          <w:rPr>
            <w:webHidden/>
          </w:rPr>
          <w:instrText xml:space="preserve"> PAGEREF _Toc95823339 \h </w:instrText>
        </w:r>
        <w:r w:rsidR="00C17CD6">
          <w:rPr>
            <w:webHidden/>
          </w:rPr>
        </w:r>
        <w:r w:rsidR="00C17CD6">
          <w:rPr>
            <w:webHidden/>
          </w:rPr>
          <w:fldChar w:fldCharType="separate"/>
        </w:r>
        <w:r w:rsidR="00C17CD6">
          <w:rPr>
            <w:webHidden/>
          </w:rPr>
          <w:t>39</w:t>
        </w:r>
        <w:r w:rsidR="00C17CD6">
          <w:rPr>
            <w:webHidden/>
          </w:rPr>
          <w:fldChar w:fldCharType="end"/>
        </w:r>
      </w:hyperlink>
    </w:p>
    <w:p w14:paraId="3ABAF89F" w14:textId="17108F39" w:rsidR="00C17CD6" w:rsidRDefault="00DC0B63">
      <w:pPr>
        <w:pStyle w:val="32"/>
        <w:rPr>
          <w:rFonts w:asciiTheme="minorHAnsi" w:eastAsiaTheme="minorEastAsia"/>
        </w:rPr>
      </w:pPr>
      <w:hyperlink w:anchor="_Toc95823340" w:history="1">
        <w:r w:rsidR="00C17CD6" w:rsidRPr="00AB29FC">
          <w:rPr>
            <w:rStyle w:val="af0"/>
          </w:rPr>
          <w:t>１</w:t>
        </w:r>
        <w:r w:rsidR="00C17CD6">
          <w:rPr>
            <w:rFonts w:asciiTheme="minorHAnsi" w:eastAsiaTheme="minorEastAsia"/>
          </w:rPr>
          <w:tab/>
        </w:r>
        <w:r w:rsidR="00C17CD6" w:rsidRPr="00AB29FC">
          <w:rPr>
            <w:rStyle w:val="af0"/>
          </w:rPr>
          <w:t>プロジェクトに合わせた契約書を作る</w:t>
        </w:r>
        <w:r w:rsidR="00C17CD6">
          <w:rPr>
            <w:webHidden/>
          </w:rPr>
          <w:tab/>
        </w:r>
        <w:r w:rsidR="00C17CD6">
          <w:rPr>
            <w:webHidden/>
          </w:rPr>
          <w:fldChar w:fldCharType="begin"/>
        </w:r>
        <w:r w:rsidR="00C17CD6">
          <w:rPr>
            <w:webHidden/>
          </w:rPr>
          <w:instrText xml:space="preserve"> PAGEREF _Toc95823340 \h </w:instrText>
        </w:r>
        <w:r w:rsidR="00C17CD6">
          <w:rPr>
            <w:webHidden/>
          </w:rPr>
        </w:r>
        <w:r w:rsidR="00C17CD6">
          <w:rPr>
            <w:webHidden/>
          </w:rPr>
          <w:fldChar w:fldCharType="separate"/>
        </w:r>
        <w:r w:rsidR="00C17CD6">
          <w:rPr>
            <w:webHidden/>
          </w:rPr>
          <w:t>39</w:t>
        </w:r>
        <w:r w:rsidR="00C17CD6">
          <w:rPr>
            <w:webHidden/>
          </w:rPr>
          <w:fldChar w:fldCharType="end"/>
        </w:r>
      </w:hyperlink>
    </w:p>
    <w:p w14:paraId="31E0C6E0" w14:textId="402AEDE5" w:rsidR="00C17CD6" w:rsidRDefault="00DC0B63">
      <w:pPr>
        <w:pStyle w:val="41"/>
        <w:ind w:left="1134"/>
        <w:rPr>
          <w:rFonts w:asciiTheme="minorHAnsi" w:eastAsiaTheme="minorEastAsia"/>
          <w:szCs w:val="22"/>
        </w:rPr>
      </w:pPr>
      <w:hyperlink w:anchor="_Toc95823341" w:history="1">
        <w:r w:rsidR="00C17CD6" w:rsidRPr="00AB29FC">
          <w:rPr>
            <w:rStyle w:val="af0"/>
          </w:rPr>
          <w:t>A. 調達仕様書と契約書の整合性を確認する</w:t>
        </w:r>
        <w:r w:rsidR="00C17CD6">
          <w:rPr>
            <w:webHidden/>
          </w:rPr>
          <w:tab/>
        </w:r>
        <w:r w:rsidR="00C17CD6">
          <w:rPr>
            <w:webHidden/>
          </w:rPr>
          <w:fldChar w:fldCharType="begin"/>
        </w:r>
        <w:r w:rsidR="00C17CD6">
          <w:rPr>
            <w:webHidden/>
          </w:rPr>
          <w:instrText xml:space="preserve"> PAGEREF _Toc95823341 \h </w:instrText>
        </w:r>
        <w:r w:rsidR="00C17CD6">
          <w:rPr>
            <w:webHidden/>
          </w:rPr>
        </w:r>
        <w:r w:rsidR="00C17CD6">
          <w:rPr>
            <w:webHidden/>
          </w:rPr>
          <w:fldChar w:fldCharType="separate"/>
        </w:r>
        <w:r w:rsidR="00C17CD6">
          <w:rPr>
            <w:webHidden/>
          </w:rPr>
          <w:t>39</w:t>
        </w:r>
        <w:r w:rsidR="00C17CD6">
          <w:rPr>
            <w:webHidden/>
          </w:rPr>
          <w:fldChar w:fldCharType="end"/>
        </w:r>
      </w:hyperlink>
    </w:p>
    <w:p w14:paraId="173A546C" w14:textId="726F41D6" w:rsidR="00C17CD6" w:rsidRDefault="00DC0B63">
      <w:pPr>
        <w:pStyle w:val="32"/>
        <w:rPr>
          <w:rFonts w:asciiTheme="minorHAnsi" w:eastAsiaTheme="minorEastAsia"/>
        </w:rPr>
      </w:pPr>
      <w:hyperlink w:anchor="_Toc95823342" w:history="1">
        <w:r w:rsidR="00C17CD6" w:rsidRPr="00AB29FC">
          <w:rPr>
            <w:rStyle w:val="af0"/>
          </w:rPr>
          <w:t>２</w:t>
        </w:r>
        <w:r w:rsidR="00C17CD6">
          <w:rPr>
            <w:rFonts w:asciiTheme="minorHAnsi" w:eastAsiaTheme="minorEastAsia"/>
          </w:rPr>
          <w:tab/>
        </w:r>
        <w:r w:rsidR="00C17CD6" w:rsidRPr="00AB29FC">
          <w:rPr>
            <w:rStyle w:val="af0"/>
          </w:rPr>
          <w:t>提案依頼書の内容を工夫する</w:t>
        </w:r>
        <w:r w:rsidR="00C17CD6">
          <w:rPr>
            <w:webHidden/>
          </w:rPr>
          <w:tab/>
        </w:r>
        <w:r w:rsidR="00C17CD6">
          <w:rPr>
            <w:webHidden/>
          </w:rPr>
          <w:fldChar w:fldCharType="begin"/>
        </w:r>
        <w:r w:rsidR="00C17CD6">
          <w:rPr>
            <w:webHidden/>
          </w:rPr>
          <w:instrText xml:space="preserve"> PAGEREF _Toc95823342 \h </w:instrText>
        </w:r>
        <w:r w:rsidR="00C17CD6">
          <w:rPr>
            <w:webHidden/>
          </w:rPr>
        </w:r>
        <w:r w:rsidR="00C17CD6">
          <w:rPr>
            <w:webHidden/>
          </w:rPr>
          <w:fldChar w:fldCharType="separate"/>
        </w:r>
        <w:r w:rsidR="00C17CD6">
          <w:rPr>
            <w:webHidden/>
          </w:rPr>
          <w:t>39</w:t>
        </w:r>
        <w:r w:rsidR="00C17CD6">
          <w:rPr>
            <w:webHidden/>
          </w:rPr>
          <w:fldChar w:fldCharType="end"/>
        </w:r>
      </w:hyperlink>
    </w:p>
    <w:p w14:paraId="33C56CEE" w14:textId="326D7652" w:rsidR="00C17CD6" w:rsidRDefault="00DC0B63">
      <w:pPr>
        <w:pStyle w:val="41"/>
        <w:ind w:left="1134"/>
        <w:rPr>
          <w:rFonts w:asciiTheme="minorHAnsi" w:eastAsiaTheme="minorEastAsia"/>
          <w:szCs w:val="22"/>
        </w:rPr>
      </w:pPr>
      <w:hyperlink w:anchor="_Toc95823343" w:history="1">
        <w:r w:rsidR="00C17CD6" w:rsidRPr="00AB29FC">
          <w:rPr>
            <w:rStyle w:val="af0"/>
          </w:rPr>
          <w:t>A. 具体的な作業計画を評価する</w:t>
        </w:r>
        <w:r w:rsidR="00C17CD6">
          <w:rPr>
            <w:webHidden/>
          </w:rPr>
          <w:tab/>
        </w:r>
        <w:r w:rsidR="00C17CD6">
          <w:rPr>
            <w:webHidden/>
          </w:rPr>
          <w:fldChar w:fldCharType="begin"/>
        </w:r>
        <w:r w:rsidR="00C17CD6">
          <w:rPr>
            <w:webHidden/>
          </w:rPr>
          <w:instrText xml:space="preserve"> PAGEREF _Toc95823343 \h </w:instrText>
        </w:r>
        <w:r w:rsidR="00C17CD6">
          <w:rPr>
            <w:webHidden/>
          </w:rPr>
        </w:r>
        <w:r w:rsidR="00C17CD6">
          <w:rPr>
            <w:webHidden/>
          </w:rPr>
          <w:fldChar w:fldCharType="separate"/>
        </w:r>
        <w:r w:rsidR="00C17CD6">
          <w:rPr>
            <w:webHidden/>
          </w:rPr>
          <w:t>40</w:t>
        </w:r>
        <w:r w:rsidR="00C17CD6">
          <w:rPr>
            <w:webHidden/>
          </w:rPr>
          <w:fldChar w:fldCharType="end"/>
        </w:r>
      </w:hyperlink>
    </w:p>
    <w:p w14:paraId="37F0BB0E" w14:textId="23C044D6" w:rsidR="00C17CD6" w:rsidRDefault="00DC0B63">
      <w:pPr>
        <w:pStyle w:val="41"/>
        <w:ind w:left="1134"/>
        <w:rPr>
          <w:rFonts w:asciiTheme="minorHAnsi" w:eastAsiaTheme="minorEastAsia"/>
          <w:szCs w:val="22"/>
        </w:rPr>
      </w:pPr>
      <w:hyperlink w:anchor="_Toc95823344" w:history="1">
        <w:r w:rsidR="00C17CD6" w:rsidRPr="00AB29FC">
          <w:rPr>
            <w:rStyle w:val="af0"/>
          </w:rPr>
          <w:t>B. 加点の配分を工夫する</w:t>
        </w:r>
        <w:r w:rsidR="00C17CD6">
          <w:rPr>
            <w:webHidden/>
          </w:rPr>
          <w:tab/>
        </w:r>
        <w:r w:rsidR="00C17CD6">
          <w:rPr>
            <w:webHidden/>
          </w:rPr>
          <w:fldChar w:fldCharType="begin"/>
        </w:r>
        <w:r w:rsidR="00C17CD6">
          <w:rPr>
            <w:webHidden/>
          </w:rPr>
          <w:instrText xml:space="preserve"> PAGEREF _Toc95823344 \h </w:instrText>
        </w:r>
        <w:r w:rsidR="00C17CD6">
          <w:rPr>
            <w:webHidden/>
          </w:rPr>
        </w:r>
        <w:r w:rsidR="00C17CD6">
          <w:rPr>
            <w:webHidden/>
          </w:rPr>
          <w:fldChar w:fldCharType="separate"/>
        </w:r>
        <w:r w:rsidR="00C17CD6">
          <w:rPr>
            <w:webHidden/>
          </w:rPr>
          <w:t>42</w:t>
        </w:r>
        <w:r w:rsidR="00C17CD6">
          <w:rPr>
            <w:webHidden/>
          </w:rPr>
          <w:fldChar w:fldCharType="end"/>
        </w:r>
      </w:hyperlink>
    </w:p>
    <w:p w14:paraId="2944E4B3" w14:textId="5FCAA4C9" w:rsidR="00C17CD6" w:rsidRDefault="00DC0B63">
      <w:pPr>
        <w:pStyle w:val="21"/>
        <w:spacing w:before="300"/>
        <w:rPr>
          <w:rFonts w:asciiTheme="minorHAnsi" w:eastAsiaTheme="minorEastAsia" w:hAnsiTheme="minorHAnsi"/>
          <w:color w:val="auto"/>
          <w:sz w:val="21"/>
          <w:szCs w:val="22"/>
        </w:rPr>
      </w:pPr>
      <w:hyperlink w:anchor="_Toc95823345" w:history="1">
        <w:r w:rsidR="00C17CD6" w:rsidRPr="00AB29FC">
          <w:rPr>
            <w:rStyle w:val="af0"/>
          </w:rPr>
          <w:t>Step.5  調達手続とプロジェクト管理</w:t>
        </w:r>
        <w:r w:rsidR="00C17CD6">
          <w:rPr>
            <w:webHidden/>
          </w:rPr>
          <w:tab/>
        </w:r>
        <w:r w:rsidR="00C17CD6">
          <w:rPr>
            <w:webHidden/>
          </w:rPr>
          <w:fldChar w:fldCharType="begin"/>
        </w:r>
        <w:r w:rsidR="00C17CD6">
          <w:rPr>
            <w:webHidden/>
          </w:rPr>
          <w:instrText xml:space="preserve"> PAGEREF _Toc95823345 \h </w:instrText>
        </w:r>
        <w:r w:rsidR="00C17CD6">
          <w:rPr>
            <w:webHidden/>
          </w:rPr>
        </w:r>
        <w:r w:rsidR="00C17CD6">
          <w:rPr>
            <w:webHidden/>
          </w:rPr>
          <w:fldChar w:fldCharType="separate"/>
        </w:r>
        <w:r w:rsidR="00C17CD6">
          <w:rPr>
            <w:webHidden/>
          </w:rPr>
          <w:t>44</w:t>
        </w:r>
        <w:r w:rsidR="00C17CD6">
          <w:rPr>
            <w:webHidden/>
          </w:rPr>
          <w:fldChar w:fldCharType="end"/>
        </w:r>
      </w:hyperlink>
    </w:p>
    <w:p w14:paraId="53066DFC" w14:textId="6E4C6546" w:rsidR="00C17CD6" w:rsidRDefault="00DC0B63">
      <w:pPr>
        <w:pStyle w:val="32"/>
        <w:rPr>
          <w:rFonts w:asciiTheme="minorHAnsi" w:eastAsiaTheme="minorEastAsia"/>
        </w:rPr>
      </w:pPr>
      <w:hyperlink w:anchor="_Toc95823346" w:history="1">
        <w:r w:rsidR="00C17CD6" w:rsidRPr="00AB29FC">
          <w:rPr>
            <w:rStyle w:val="af0"/>
          </w:rPr>
          <w:t>１</w:t>
        </w:r>
        <w:r w:rsidR="00C17CD6">
          <w:rPr>
            <w:rFonts w:asciiTheme="minorHAnsi" w:eastAsiaTheme="minorEastAsia"/>
          </w:rPr>
          <w:tab/>
        </w:r>
        <w:r w:rsidR="00C17CD6" w:rsidRPr="00AB29FC">
          <w:rPr>
            <w:rStyle w:val="af0"/>
          </w:rPr>
          <w:t>調達手続に伴うプロジェクト管理作業とは</w:t>
        </w:r>
        <w:r w:rsidR="00C17CD6">
          <w:rPr>
            <w:webHidden/>
          </w:rPr>
          <w:tab/>
        </w:r>
        <w:r w:rsidR="00C17CD6">
          <w:rPr>
            <w:webHidden/>
          </w:rPr>
          <w:fldChar w:fldCharType="begin"/>
        </w:r>
        <w:r w:rsidR="00C17CD6">
          <w:rPr>
            <w:webHidden/>
          </w:rPr>
          <w:instrText xml:space="preserve"> PAGEREF _Toc95823346 \h </w:instrText>
        </w:r>
        <w:r w:rsidR="00C17CD6">
          <w:rPr>
            <w:webHidden/>
          </w:rPr>
        </w:r>
        <w:r w:rsidR="00C17CD6">
          <w:rPr>
            <w:webHidden/>
          </w:rPr>
          <w:fldChar w:fldCharType="separate"/>
        </w:r>
        <w:r w:rsidR="00C17CD6">
          <w:rPr>
            <w:webHidden/>
          </w:rPr>
          <w:t>44</w:t>
        </w:r>
        <w:r w:rsidR="00C17CD6">
          <w:rPr>
            <w:webHidden/>
          </w:rPr>
          <w:fldChar w:fldCharType="end"/>
        </w:r>
      </w:hyperlink>
    </w:p>
    <w:p w14:paraId="38B636E9" w14:textId="2ADE9EAB" w:rsidR="00C17CD6" w:rsidRDefault="00DC0B63">
      <w:pPr>
        <w:pStyle w:val="41"/>
        <w:ind w:left="1134"/>
        <w:rPr>
          <w:rFonts w:asciiTheme="minorHAnsi" w:eastAsiaTheme="minorEastAsia"/>
          <w:szCs w:val="22"/>
        </w:rPr>
      </w:pPr>
      <w:hyperlink w:anchor="_Toc95823347" w:history="1">
        <w:r w:rsidR="00C17CD6" w:rsidRPr="00AB29FC">
          <w:rPr>
            <w:rStyle w:val="af0"/>
          </w:rPr>
          <w:t>A. 第一次工程レビューを意識して資料をチェックする</w:t>
        </w:r>
        <w:r w:rsidR="00C17CD6">
          <w:rPr>
            <w:webHidden/>
          </w:rPr>
          <w:tab/>
        </w:r>
        <w:r w:rsidR="00C17CD6">
          <w:rPr>
            <w:webHidden/>
          </w:rPr>
          <w:fldChar w:fldCharType="begin"/>
        </w:r>
        <w:r w:rsidR="00C17CD6">
          <w:rPr>
            <w:webHidden/>
          </w:rPr>
          <w:instrText xml:space="preserve"> PAGEREF _Toc95823347 \h </w:instrText>
        </w:r>
        <w:r w:rsidR="00C17CD6">
          <w:rPr>
            <w:webHidden/>
          </w:rPr>
        </w:r>
        <w:r w:rsidR="00C17CD6">
          <w:rPr>
            <w:webHidden/>
          </w:rPr>
          <w:fldChar w:fldCharType="separate"/>
        </w:r>
        <w:r w:rsidR="00C17CD6">
          <w:rPr>
            <w:webHidden/>
          </w:rPr>
          <w:t>44</w:t>
        </w:r>
        <w:r w:rsidR="00C17CD6">
          <w:rPr>
            <w:webHidden/>
          </w:rPr>
          <w:fldChar w:fldCharType="end"/>
        </w:r>
      </w:hyperlink>
    </w:p>
    <w:p w14:paraId="416564BB" w14:textId="4D8143B2" w:rsidR="00C17CD6" w:rsidRDefault="00DC0B63">
      <w:pPr>
        <w:pStyle w:val="32"/>
        <w:rPr>
          <w:rFonts w:asciiTheme="minorHAnsi" w:eastAsiaTheme="minorEastAsia"/>
        </w:rPr>
      </w:pPr>
      <w:hyperlink w:anchor="_Toc95823348" w:history="1">
        <w:r w:rsidR="00C17CD6" w:rsidRPr="00AB29FC">
          <w:rPr>
            <w:rStyle w:val="af0"/>
          </w:rPr>
          <w:t>２</w:t>
        </w:r>
        <w:r w:rsidR="00C17CD6">
          <w:rPr>
            <w:rFonts w:asciiTheme="minorHAnsi" w:eastAsiaTheme="minorEastAsia"/>
          </w:rPr>
          <w:tab/>
        </w:r>
        <w:r w:rsidR="00C17CD6" w:rsidRPr="00AB29FC">
          <w:rPr>
            <w:rStyle w:val="af0"/>
          </w:rPr>
          <w:t>情報システムの調達に特有の注意点</w:t>
        </w:r>
        <w:r w:rsidR="00C17CD6">
          <w:rPr>
            <w:webHidden/>
          </w:rPr>
          <w:tab/>
        </w:r>
        <w:r w:rsidR="00C17CD6">
          <w:rPr>
            <w:webHidden/>
          </w:rPr>
          <w:fldChar w:fldCharType="begin"/>
        </w:r>
        <w:r w:rsidR="00C17CD6">
          <w:rPr>
            <w:webHidden/>
          </w:rPr>
          <w:instrText xml:space="preserve"> PAGEREF _Toc95823348 \h </w:instrText>
        </w:r>
        <w:r w:rsidR="00C17CD6">
          <w:rPr>
            <w:webHidden/>
          </w:rPr>
        </w:r>
        <w:r w:rsidR="00C17CD6">
          <w:rPr>
            <w:webHidden/>
          </w:rPr>
          <w:fldChar w:fldCharType="separate"/>
        </w:r>
        <w:r w:rsidR="00C17CD6">
          <w:rPr>
            <w:webHidden/>
          </w:rPr>
          <w:t>45</w:t>
        </w:r>
        <w:r w:rsidR="00C17CD6">
          <w:rPr>
            <w:webHidden/>
          </w:rPr>
          <w:fldChar w:fldCharType="end"/>
        </w:r>
      </w:hyperlink>
    </w:p>
    <w:p w14:paraId="69D63CD6" w14:textId="7ADB9E89" w:rsidR="00C17CD6" w:rsidRDefault="00DC0B63">
      <w:pPr>
        <w:pStyle w:val="41"/>
        <w:ind w:left="1134"/>
        <w:rPr>
          <w:rFonts w:asciiTheme="minorHAnsi" w:eastAsiaTheme="minorEastAsia"/>
          <w:szCs w:val="22"/>
        </w:rPr>
      </w:pPr>
      <w:hyperlink w:anchor="_Toc95823349" w:history="1">
        <w:r w:rsidR="00C17CD6" w:rsidRPr="00AB29FC">
          <w:rPr>
            <w:rStyle w:val="af0"/>
          </w:rPr>
          <w:t>A. ベンダーロックインを理解し、回避する</w:t>
        </w:r>
        <w:r w:rsidR="00C17CD6">
          <w:rPr>
            <w:webHidden/>
          </w:rPr>
          <w:tab/>
        </w:r>
        <w:r w:rsidR="00C17CD6">
          <w:rPr>
            <w:webHidden/>
          </w:rPr>
          <w:fldChar w:fldCharType="begin"/>
        </w:r>
        <w:r w:rsidR="00C17CD6">
          <w:rPr>
            <w:webHidden/>
          </w:rPr>
          <w:instrText xml:space="preserve"> PAGEREF _Toc95823349 \h </w:instrText>
        </w:r>
        <w:r w:rsidR="00C17CD6">
          <w:rPr>
            <w:webHidden/>
          </w:rPr>
        </w:r>
        <w:r w:rsidR="00C17CD6">
          <w:rPr>
            <w:webHidden/>
          </w:rPr>
          <w:fldChar w:fldCharType="separate"/>
        </w:r>
        <w:r w:rsidR="00C17CD6">
          <w:rPr>
            <w:webHidden/>
          </w:rPr>
          <w:t>45</w:t>
        </w:r>
        <w:r w:rsidR="00C17CD6">
          <w:rPr>
            <w:webHidden/>
          </w:rPr>
          <w:fldChar w:fldCharType="end"/>
        </w:r>
      </w:hyperlink>
    </w:p>
    <w:p w14:paraId="5AE8D4F4" w14:textId="02EBE8A8" w:rsidR="00C17CD6" w:rsidRDefault="00DC0B63">
      <w:pPr>
        <w:pStyle w:val="21"/>
        <w:spacing w:before="300"/>
        <w:rPr>
          <w:rFonts w:asciiTheme="minorHAnsi" w:eastAsiaTheme="minorEastAsia" w:hAnsiTheme="minorHAnsi"/>
          <w:color w:val="auto"/>
          <w:sz w:val="21"/>
          <w:szCs w:val="22"/>
        </w:rPr>
      </w:pPr>
      <w:hyperlink w:anchor="_Toc95823350" w:history="1">
        <w:r w:rsidR="00C17CD6" w:rsidRPr="00AB29FC">
          <w:rPr>
            <w:rStyle w:val="af0"/>
          </w:rPr>
          <w:t>Step.6  検収</w:t>
        </w:r>
        <w:r w:rsidR="00C17CD6">
          <w:rPr>
            <w:webHidden/>
          </w:rPr>
          <w:tab/>
        </w:r>
        <w:r w:rsidR="00C17CD6">
          <w:rPr>
            <w:webHidden/>
          </w:rPr>
          <w:fldChar w:fldCharType="begin"/>
        </w:r>
        <w:r w:rsidR="00C17CD6">
          <w:rPr>
            <w:webHidden/>
          </w:rPr>
          <w:instrText xml:space="preserve"> PAGEREF _Toc95823350 \h </w:instrText>
        </w:r>
        <w:r w:rsidR="00C17CD6">
          <w:rPr>
            <w:webHidden/>
          </w:rPr>
        </w:r>
        <w:r w:rsidR="00C17CD6">
          <w:rPr>
            <w:webHidden/>
          </w:rPr>
          <w:fldChar w:fldCharType="separate"/>
        </w:r>
        <w:r w:rsidR="00C17CD6">
          <w:rPr>
            <w:webHidden/>
          </w:rPr>
          <w:t>49</w:t>
        </w:r>
        <w:r w:rsidR="00C17CD6">
          <w:rPr>
            <w:webHidden/>
          </w:rPr>
          <w:fldChar w:fldCharType="end"/>
        </w:r>
      </w:hyperlink>
    </w:p>
    <w:p w14:paraId="313E6E1B" w14:textId="64BD3619" w:rsidR="00C17CD6" w:rsidRDefault="00DC0B63">
      <w:pPr>
        <w:pStyle w:val="32"/>
        <w:rPr>
          <w:rFonts w:asciiTheme="minorHAnsi" w:eastAsiaTheme="minorEastAsia"/>
        </w:rPr>
      </w:pPr>
      <w:hyperlink w:anchor="_Toc95823351" w:history="1">
        <w:r w:rsidR="00C17CD6" w:rsidRPr="00AB29FC">
          <w:rPr>
            <w:rStyle w:val="af0"/>
          </w:rPr>
          <w:t>１</w:t>
        </w:r>
        <w:r w:rsidR="00C17CD6">
          <w:rPr>
            <w:rFonts w:asciiTheme="minorHAnsi" w:eastAsiaTheme="minorEastAsia"/>
          </w:rPr>
          <w:tab/>
        </w:r>
        <w:r w:rsidR="00C17CD6" w:rsidRPr="00AB29FC">
          <w:rPr>
            <w:rStyle w:val="af0"/>
          </w:rPr>
          <w:t>検収の位置づけと内容を理解する</w:t>
        </w:r>
        <w:r w:rsidR="00C17CD6">
          <w:rPr>
            <w:webHidden/>
          </w:rPr>
          <w:tab/>
        </w:r>
        <w:r w:rsidR="00C17CD6">
          <w:rPr>
            <w:webHidden/>
          </w:rPr>
          <w:fldChar w:fldCharType="begin"/>
        </w:r>
        <w:r w:rsidR="00C17CD6">
          <w:rPr>
            <w:webHidden/>
          </w:rPr>
          <w:instrText xml:space="preserve"> PAGEREF _Toc95823351 \h </w:instrText>
        </w:r>
        <w:r w:rsidR="00C17CD6">
          <w:rPr>
            <w:webHidden/>
          </w:rPr>
        </w:r>
        <w:r w:rsidR="00C17CD6">
          <w:rPr>
            <w:webHidden/>
          </w:rPr>
          <w:fldChar w:fldCharType="separate"/>
        </w:r>
        <w:r w:rsidR="00C17CD6">
          <w:rPr>
            <w:webHidden/>
          </w:rPr>
          <w:t>49</w:t>
        </w:r>
        <w:r w:rsidR="00C17CD6">
          <w:rPr>
            <w:webHidden/>
          </w:rPr>
          <w:fldChar w:fldCharType="end"/>
        </w:r>
      </w:hyperlink>
    </w:p>
    <w:p w14:paraId="4312D701" w14:textId="054FD9DF" w:rsidR="00C17CD6" w:rsidRDefault="00DC0B63">
      <w:pPr>
        <w:pStyle w:val="41"/>
        <w:ind w:left="1134"/>
        <w:rPr>
          <w:rFonts w:asciiTheme="minorHAnsi" w:eastAsiaTheme="minorEastAsia"/>
          <w:szCs w:val="22"/>
        </w:rPr>
      </w:pPr>
      <w:hyperlink w:anchor="_Toc95823352" w:history="1">
        <w:r w:rsidR="00C17CD6" w:rsidRPr="00AB29FC">
          <w:rPr>
            <w:rStyle w:val="af0"/>
          </w:rPr>
          <w:t>A. 検収と受入れテストの違いを理解する</w:t>
        </w:r>
        <w:r w:rsidR="00C17CD6">
          <w:rPr>
            <w:webHidden/>
          </w:rPr>
          <w:tab/>
        </w:r>
        <w:r w:rsidR="00C17CD6">
          <w:rPr>
            <w:webHidden/>
          </w:rPr>
          <w:fldChar w:fldCharType="begin"/>
        </w:r>
        <w:r w:rsidR="00C17CD6">
          <w:rPr>
            <w:webHidden/>
          </w:rPr>
          <w:instrText xml:space="preserve"> PAGEREF _Toc95823352 \h </w:instrText>
        </w:r>
        <w:r w:rsidR="00C17CD6">
          <w:rPr>
            <w:webHidden/>
          </w:rPr>
        </w:r>
        <w:r w:rsidR="00C17CD6">
          <w:rPr>
            <w:webHidden/>
          </w:rPr>
          <w:fldChar w:fldCharType="separate"/>
        </w:r>
        <w:r w:rsidR="00C17CD6">
          <w:rPr>
            <w:webHidden/>
          </w:rPr>
          <w:t>49</w:t>
        </w:r>
        <w:r w:rsidR="00C17CD6">
          <w:rPr>
            <w:webHidden/>
          </w:rPr>
          <w:fldChar w:fldCharType="end"/>
        </w:r>
      </w:hyperlink>
    </w:p>
    <w:p w14:paraId="44CF08FF" w14:textId="3B86AB4B" w:rsidR="00C17CD6" w:rsidRDefault="00DC0B63">
      <w:pPr>
        <w:pStyle w:val="41"/>
        <w:ind w:left="1134"/>
        <w:rPr>
          <w:rFonts w:asciiTheme="minorHAnsi" w:eastAsiaTheme="minorEastAsia"/>
          <w:szCs w:val="22"/>
        </w:rPr>
      </w:pPr>
      <w:hyperlink w:anchor="_Toc95823353" w:history="1">
        <w:r w:rsidR="00C17CD6" w:rsidRPr="00AB29FC">
          <w:rPr>
            <w:rStyle w:val="af0"/>
          </w:rPr>
          <w:t>B. 残存する課題（軽微な瑕疵等）の対応を明確にする</w:t>
        </w:r>
        <w:r w:rsidR="00C17CD6">
          <w:rPr>
            <w:webHidden/>
          </w:rPr>
          <w:tab/>
        </w:r>
        <w:r w:rsidR="00C17CD6">
          <w:rPr>
            <w:webHidden/>
          </w:rPr>
          <w:fldChar w:fldCharType="begin"/>
        </w:r>
        <w:r w:rsidR="00C17CD6">
          <w:rPr>
            <w:webHidden/>
          </w:rPr>
          <w:instrText xml:space="preserve"> PAGEREF _Toc95823353 \h </w:instrText>
        </w:r>
        <w:r w:rsidR="00C17CD6">
          <w:rPr>
            <w:webHidden/>
          </w:rPr>
        </w:r>
        <w:r w:rsidR="00C17CD6">
          <w:rPr>
            <w:webHidden/>
          </w:rPr>
          <w:fldChar w:fldCharType="separate"/>
        </w:r>
        <w:r w:rsidR="00C17CD6">
          <w:rPr>
            <w:webHidden/>
          </w:rPr>
          <w:t>49</w:t>
        </w:r>
        <w:r w:rsidR="00C17CD6">
          <w:rPr>
            <w:webHidden/>
          </w:rPr>
          <w:fldChar w:fldCharType="end"/>
        </w:r>
      </w:hyperlink>
    </w:p>
    <w:p w14:paraId="603EC13F" w14:textId="189292E5" w:rsidR="00181352" w:rsidRDefault="00E97D49">
      <w:pPr>
        <w:pStyle w:val="21"/>
        <w:spacing w:before="300"/>
      </w:pPr>
      <w:r w:rsidRPr="00E733F1">
        <w:fldChar w:fldCharType="end"/>
      </w:r>
      <w:r w:rsidR="00181352">
        <w:br w:type="page"/>
      </w:r>
    </w:p>
    <w:p w14:paraId="7DE74FE8" w14:textId="77777777" w:rsidR="00181352" w:rsidRPr="00181352" w:rsidRDefault="00181352"/>
    <w:p w14:paraId="4FAC22DE" w14:textId="7FC4A028" w:rsidR="00347B9A" w:rsidRDefault="001665CA">
      <w:pPr>
        <w:pStyle w:val="21"/>
        <w:spacing w:before="300"/>
      </w:pPr>
      <w:r>
        <mc:AlternateContent>
          <mc:Choice Requires="wps">
            <w:drawing>
              <wp:anchor distT="0" distB="0" distL="114300" distR="114300" simplePos="0" relativeHeight="251658291" behindDoc="0" locked="0" layoutInCell="1" allowOverlap="1" wp14:anchorId="6FE5ECC9" wp14:editId="0C810976">
                <wp:simplePos x="0" y="0"/>
                <wp:positionH relativeFrom="column">
                  <wp:posOffset>-104140</wp:posOffset>
                </wp:positionH>
                <wp:positionV relativeFrom="paragraph">
                  <wp:posOffset>82550</wp:posOffset>
                </wp:positionV>
                <wp:extent cx="5070600" cy="7581960"/>
                <wp:effectExtent l="19050" t="19050" r="34925" b="38100"/>
                <wp:wrapNone/>
                <wp:docPr id="33" name="正方形/長方形 33"/>
                <wp:cNvGraphicFramePr/>
                <a:graphic xmlns:a="http://schemas.openxmlformats.org/drawingml/2006/main">
                  <a:graphicData uri="http://schemas.microsoft.com/office/word/2010/wordprocessingShape">
                    <wps:wsp>
                      <wps:cNvSpPr/>
                      <wps:spPr>
                        <a:xfrm>
                          <a:off x="0" y="0"/>
                          <a:ext cx="5070600" cy="7581960"/>
                        </a:xfrm>
                        <a:prstGeom prst="rect">
                          <a:avLst/>
                        </a:prstGeom>
                        <a:noFill/>
                        <a:ln w="63500" cmpd="thinThick">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F7B406C" id="正方形/長方形 33" o:spid="_x0000_s1026" style="position:absolute;left:0;text-align:left;margin-left:-8.2pt;margin-top:6.5pt;width:399.25pt;height:597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" filled="f" strokecolor="#4e6128 [1606]" strokeweight="5pt">
                <v:stroke linestyle="thinThick"/>
              </v:rect>
            </w:pict>
          </mc:Fallback>
        </mc:AlternateContent>
      </w:r>
      <w:r w:rsidR="00347B9A">
        <w:rPr>
          <w:rFonts w:hint="eastAsia"/>
        </w:rPr>
        <w:t>事例</w:t>
      </w:r>
      <w:r w:rsidR="0032426C">
        <w:rPr>
          <w:rFonts w:hint="eastAsia"/>
        </w:rPr>
        <w:t>・参考の</w:t>
      </w:r>
      <w:r w:rsidR="00347B9A">
        <w:rPr>
          <w:rFonts w:hint="eastAsia"/>
        </w:rPr>
        <w:t>一覧</w:t>
      </w:r>
    </w:p>
    <w:p w14:paraId="5199CF6C" w14:textId="05527AA5" w:rsidR="00C17CD6" w:rsidRDefault="00347B9A">
      <w:pPr>
        <w:pStyle w:val="51"/>
        <w:spacing w:after="150"/>
        <w:rPr>
          <w:rFonts w:asciiTheme="minorHAnsi" w:eastAsiaTheme="minorEastAsia"/>
          <w:szCs w:val="22"/>
        </w:rPr>
      </w:pPr>
      <w:r>
        <w:fldChar w:fldCharType="begin"/>
      </w:r>
      <w:r>
        <w:instrText xml:space="preserve"> </w:instrText>
      </w:r>
      <w:r>
        <w:rPr>
          <w:rFonts w:hint="eastAsia"/>
        </w:rPr>
        <w:instrText>TOC</w:instrText>
      </w:r>
      <w:r>
        <w:instrText xml:space="preserve"> \t "</w:instrText>
      </w:r>
      <w:r w:rsidRPr="004D2EEB">
        <w:instrText>ConsultationTitle</w:instrText>
      </w:r>
      <w:r>
        <w:instrText>Example,</w:instrText>
      </w:r>
      <w:r w:rsidR="00E63AB5">
        <w:instrText>5</w:instrText>
      </w:r>
      <w:r>
        <w:instrText xml:space="preserve">" \h \z </w:instrText>
      </w:r>
      <w:r>
        <w:fldChar w:fldCharType="separate"/>
      </w:r>
      <w:hyperlink w:anchor="_Toc95823354" w:history="1">
        <w:r w:rsidR="00C17CD6" w:rsidRPr="004C58FA">
          <w:rPr>
            <w:rStyle w:val="af0"/>
          </w:rPr>
          <w:t>事例：サブシステム間でのシステム監視業務の統合</w:t>
        </w:r>
        <w:r w:rsidR="00C17CD6">
          <w:rPr>
            <w:webHidden/>
          </w:rPr>
          <w:tab/>
        </w:r>
        <w:r w:rsidR="00C17CD6">
          <w:rPr>
            <w:webHidden/>
          </w:rPr>
          <w:fldChar w:fldCharType="begin"/>
        </w:r>
        <w:r w:rsidR="00C17CD6">
          <w:rPr>
            <w:webHidden/>
          </w:rPr>
          <w:instrText xml:space="preserve"> PAGEREF _Toc95823354 \h </w:instrText>
        </w:r>
        <w:r w:rsidR="00C17CD6">
          <w:rPr>
            <w:webHidden/>
          </w:rPr>
        </w:r>
        <w:r w:rsidR="00C17CD6">
          <w:rPr>
            <w:webHidden/>
          </w:rPr>
          <w:fldChar w:fldCharType="separate"/>
        </w:r>
        <w:r w:rsidR="00C17CD6">
          <w:rPr>
            <w:webHidden/>
          </w:rPr>
          <w:t>9</w:t>
        </w:r>
        <w:r w:rsidR="00C17CD6">
          <w:rPr>
            <w:webHidden/>
          </w:rPr>
          <w:fldChar w:fldCharType="end"/>
        </w:r>
      </w:hyperlink>
    </w:p>
    <w:p w14:paraId="14B736AE" w14:textId="4CEE3C1B" w:rsidR="00C17CD6" w:rsidRDefault="00DC0B63">
      <w:pPr>
        <w:pStyle w:val="51"/>
        <w:spacing w:after="150"/>
        <w:rPr>
          <w:rFonts w:asciiTheme="minorHAnsi" w:eastAsiaTheme="minorEastAsia"/>
          <w:szCs w:val="22"/>
        </w:rPr>
      </w:pPr>
      <w:hyperlink w:anchor="_Toc95823355" w:history="1">
        <w:r w:rsidR="00C17CD6" w:rsidRPr="004C58FA">
          <w:rPr>
            <w:rStyle w:val="af0"/>
          </w:rPr>
          <w:t>事例：複数の組織で共通利用するＬＡＮ構築の調達</w:t>
        </w:r>
        <w:r w:rsidR="00C17CD6">
          <w:rPr>
            <w:webHidden/>
          </w:rPr>
          <w:tab/>
        </w:r>
        <w:r w:rsidR="00C17CD6">
          <w:rPr>
            <w:webHidden/>
          </w:rPr>
          <w:fldChar w:fldCharType="begin"/>
        </w:r>
        <w:r w:rsidR="00C17CD6">
          <w:rPr>
            <w:webHidden/>
          </w:rPr>
          <w:instrText xml:space="preserve"> PAGEREF _Toc95823355 \h </w:instrText>
        </w:r>
        <w:r w:rsidR="00C17CD6">
          <w:rPr>
            <w:webHidden/>
          </w:rPr>
        </w:r>
        <w:r w:rsidR="00C17CD6">
          <w:rPr>
            <w:webHidden/>
          </w:rPr>
          <w:fldChar w:fldCharType="separate"/>
        </w:r>
        <w:r w:rsidR="00C17CD6">
          <w:rPr>
            <w:webHidden/>
          </w:rPr>
          <w:t>9</w:t>
        </w:r>
        <w:r w:rsidR="00C17CD6">
          <w:rPr>
            <w:webHidden/>
          </w:rPr>
          <w:fldChar w:fldCharType="end"/>
        </w:r>
      </w:hyperlink>
    </w:p>
    <w:p w14:paraId="53B97FE3" w14:textId="44D9D82F" w:rsidR="00C17CD6" w:rsidRDefault="00DC0B63">
      <w:pPr>
        <w:pStyle w:val="51"/>
        <w:spacing w:after="150"/>
        <w:rPr>
          <w:rFonts w:asciiTheme="minorHAnsi" w:eastAsiaTheme="minorEastAsia"/>
          <w:szCs w:val="22"/>
        </w:rPr>
      </w:pPr>
      <w:hyperlink w:anchor="_Toc95823356" w:history="1">
        <w:r w:rsidR="00C17CD6" w:rsidRPr="004C58FA">
          <w:rPr>
            <w:rStyle w:val="af0"/>
          </w:rPr>
          <w:t>参考：クラウドサービスを利用する際の調達計画の考え方</w:t>
        </w:r>
        <w:r w:rsidR="00C17CD6">
          <w:rPr>
            <w:webHidden/>
          </w:rPr>
          <w:tab/>
        </w:r>
        <w:r w:rsidR="00C17CD6">
          <w:rPr>
            <w:webHidden/>
          </w:rPr>
          <w:fldChar w:fldCharType="begin"/>
        </w:r>
        <w:r w:rsidR="00C17CD6">
          <w:rPr>
            <w:webHidden/>
          </w:rPr>
          <w:instrText xml:space="preserve"> PAGEREF _Toc95823356 \h </w:instrText>
        </w:r>
        <w:r w:rsidR="00C17CD6">
          <w:rPr>
            <w:webHidden/>
          </w:rPr>
        </w:r>
        <w:r w:rsidR="00C17CD6">
          <w:rPr>
            <w:webHidden/>
          </w:rPr>
          <w:fldChar w:fldCharType="separate"/>
        </w:r>
        <w:r w:rsidR="00C17CD6">
          <w:rPr>
            <w:webHidden/>
          </w:rPr>
          <w:t>10</w:t>
        </w:r>
        <w:r w:rsidR="00C17CD6">
          <w:rPr>
            <w:webHidden/>
          </w:rPr>
          <w:fldChar w:fldCharType="end"/>
        </w:r>
      </w:hyperlink>
    </w:p>
    <w:p w14:paraId="0E6BF6AB" w14:textId="17371371" w:rsidR="00C17CD6" w:rsidRDefault="00DC0B63">
      <w:pPr>
        <w:pStyle w:val="51"/>
        <w:spacing w:after="150"/>
        <w:rPr>
          <w:rFonts w:asciiTheme="minorHAnsi" w:eastAsiaTheme="minorEastAsia"/>
          <w:szCs w:val="22"/>
        </w:rPr>
      </w:pPr>
      <w:hyperlink w:anchor="_Toc95823357" w:history="1">
        <w:r w:rsidR="00C17CD6" w:rsidRPr="004C58FA">
          <w:rPr>
            <w:rStyle w:val="af0"/>
          </w:rPr>
          <w:t>事例：異なる立場の職員による説明会の実施</w:t>
        </w:r>
        <w:r w:rsidR="00C17CD6">
          <w:rPr>
            <w:webHidden/>
          </w:rPr>
          <w:tab/>
        </w:r>
        <w:r w:rsidR="00C17CD6">
          <w:rPr>
            <w:webHidden/>
          </w:rPr>
          <w:fldChar w:fldCharType="begin"/>
        </w:r>
        <w:r w:rsidR="00C17CD6">
          <w:rPr>
            <w:webHidden/>
          </w:rPr>
          <w:instrText xml:space="preserve"> PAGEREF _Toc95823357 \h </w:instrText>
        </w:r>
        <w:r w:rsidR="00C17CD6">
          <w:rPr>
            <w:webHidden/>
          </w:rPr>
        </w:r>
        <w:r w:rsidR="00C17CD6">
          <w:rPr>
            <w:webHidden/>
          </w:rPr>
          <w:fldChar w:fldCharType="separate"/>
        </w:r>
        <w:r w:rsidR="00C17CD6">
          <w:rPr>
            <w:webHidden/>
          </w:rPr>
          <w:t>14</w:t>
        </w:r>
        <w:r w:rsidR="00C17CD6">
          <w:rPr>
            <w:webHidden/>
          </w:rPr>
          <w:fldChar w:fldCharType="end"/>
        </w:r>
      </w:hyperlink>
    </w:p>
    <w:p w14:paraId="5EE2B15F" w14:textId="64E12C3C" w:rsidR="00C17CD6" w:rsidRDefault="00DC0B63">
      <w:pPr>
        <w:pStyle w:val="51"/>
        <w:spacing w:after="150"/>
        <w:rPr>
          <w:rFonts w:asciiTheme="minorHAnsi" w:eastAsiaTheme="minorEastAsia"/>
          <w:szCs w:val="22"/>
        </w:rPr>
      </w:pPr>
      <w:hyperlink w:anchor="_Toc95823358" w:history="1">
        <w:r w:rsidR="00C17CD6" w:rsidRPr="004C58FA">
          <w:rPr>
            <w:rStyle w:val="af0"/>
          </w:rPr>
          <w:t>参考：ＩＴダッシュボードから事業者を選定する</w:t>
        </w:r>
        <w:r w:rsidR="00C17CD6">
          <w:rPr>
            <w:webHidden/>
          </w:rPr>
          <w:tab/>
        </w:r>
        <w:r w:rsidR="00C17CD6">
          <w:rPr>
            <w:webHidden/>
          </w:rPr>
          <w:fldChar w:fldCharType="begin"/>
        </w:r>
        <w:r w:rsidR="00C17CD6">
          <w:rPr>
            <w:webHidden/>
          </w:rPr>
          <w:instrText xml:space="preserve"> PAGEREF _Toc95823358 \h </w:instrText>
        </w:r>
        <w:r w:rsidR="00C17CD6">
          <w:rPr>
            <w:webHidden/>
          </w:rPr>
        </w:r>
        <w:r w:rsidR="00C17CD6">
          <w:rPr>
            <w:webHidden/>
          </w:rPr>
          <w:fldChar w:fldCharType="separate"/>
        </w:r>
        <w:r w:rsidR="00C17CD6">
          <w:rPr>
            <w:webHidden/>
          </w:rPr>
          <w:t>15</w:t>
        </w:r>
        <w:r w:rsidR="00C17CD6">
          <w:rPr>
            <w:webHidden/>
          </w:rPr>
          <w:fldChar w:fldCharType="end"/>
        </w:r>
      </w:hyperlink>
    </w:p>
    <w:p w14:paraId="39BB6CA4" w14:textId="40AA1B75" w:rsidR="00C17CD6" w:rsidRDefault="00DC0B63">
      <w:pPr>
        <w:pStyle w:val="51"/>
        <w:spacing w:after="150"/>
        <w:rPr>
          <w:rFonts w:asciiTheme="minorHAnsi" w:eastAsiaTheme="minorEastAsia"/>
          <w:szCs w:val="22"/>
        </w:rPr>
      </w:pPr>
      <w:hyperlink w:anchor="_Toc95823359" w:history="1">
        <w:r w:rsidR="00C17CD6" w:rsidRPr="004C58FA">
          <w:rPr>
            <w:rStyle w:val="af0"/>
          </w:rPr>
          <w:t>事例：大規模システムでの契約方式選定の工夫</w:t>
        </w:r>
        <w:r w:rsidR="00C17CD6">
          <w:rPr>
            <w:webHidden/>
          </w:rPr>
          <w:tab/>
        </w:r>
        <w:r w:rsidR="00C17CD6">
          <w:rPr>
            <w:webHidden/>
          </w:rPr>
          <w:fldChar w:fldCharType="begin"/>
        </w:r>
        <w:r w:rsidR="00C17CD6">
          <w:rPr>
            <w:webHidden/>
          </w:rPr>
          <w:instrText xml:space="preserve"> PAGEREF _Toc95823359 \h </w:instrText>
        </w:r>
        <w:r w:rsidR="00C17CD6">
          <w:rPr>
            <w:webHidden/>
          </w:rPr>
        </w:r>
        <w:r w:rsidR="00C17CD6">
          <w:rPr>
            <w:webHidden/>
          </w:rPr>
          <w:fldChar w:fldCharType="separate"/>
        </w:r>
        <w:r w:rsidR="00C17CD6">
          <w:rPr>
            <w:webHidden/>
          </w:rPr>
          <w:t>17</w:t>
        </w:r>
        <w:r w:rsidR="00C17CD6">
          <w:rPr>
            <w:webHidden/>
          </w:rPr>
          <w:fldChar w:fldCharType="end"/>
        </w:r>
      </w:hyperlink>
    </w:p>
    <w:p w14:paraId="6643B554" w14:textId="4D210B0C" w:rsidR="00C17CD6" w:rsidRDefault="00DC0B63">
      <w:pPr>
        <w:pStyle w:val="51"/>
        <w:spacing w:after="150"/>
        <w:rPr>
          <w:rFonts w:asciiTheme="minorHAnsi" w:eastAsiaTheme="minorEastAsia"/>
          <w:szCs w:val="22"/>
        </w:rPr>
      </w:pPr>
      <w:hyperlink w:anchor="_Toc95823360" w:history="1">
        <w:r w:rsidR="00C17CD6" w:rsidRPr="004C58FA">
          <w:rPr>
            <w:rStyle w:val="af0"/>
          </w:rPr>
          <w:t>参考：アジャイル開発を行う場合の契約方式</w:t>
        </w:r>
        <w:r w:rsidR="00C17CD6">
          <w:rPr>
            <w:webHidden/>
          </w:rPr>
          <w:tab/>
        </w:r>
        <w:r w:rsidR="00C17CD6">
          <w:rPr>
            <w:webHidden/>
          </w:rPr>
          <w:fldChar w:fldCharType="begin"/>
        </w:r>
        <w:r w:rsidR="00C17CD6">
          <w:rPr>
            <w:webHidden/>
          </w:rPr>
          <w:instrText xml:space="preserve"> PAGEREF _Toc95823360 \h </w:instrText>
        </w:r>
        <w:r w:rsidR="00C17CD6">
          <w:rPr>
            <w:webHidden/>
          </w:rPr>
        </w:r>
        <w:r w:rsidR="00C17CD6">
          <w:rPr>
            <w:webHidden/>
          </w:rPr>
          <w:fldChar w:fldCharType="separate"/>
        </w:r>
        <w:r w:rsidR="00C17CD6">
          <w:rPr>
            <w:webHidden/>
          </w:rPr>
          <w:t>19</w:t>
        </w:r>
        <w:r w:rsidR="00C17CD6">
          <w:rPr>
            <w:webHidden/>
          </w:rPr>
          <w:fldChar w:fldCharType="end"/>
        </w:r>
      </w:hyperlink>
    </w:p>
    <w:p w14:paraId="4E904AFB" w14:textId="71122B7C" w:rsidR="00C17CD6" w:rsidRDefault="00DC0B63">
      <w:pPr>
        <w:pStyle w:val="51"/>
        <w:spacing w:after="150"/>
        <w:rPr>
          <w:rFonts w:asciiTheme="minorHAnsi" w:eastAsiaTheme="minorEastAsia"/>
          <w:szCs w:val="22"/>
        </w:rPr>
      </w:pPr>
      <w:hyperlink w:anchor="_Toc95823361" w:history="1">
        <w:r w:rsidR="00C17CD6" w:rsidRPr="004C58FA">
          <w:rPr>
            <w:rStyle w:val="af0"/>
          </w:rPr>
          <w:t>事例：調達日程表のイメージ</w:t>
        </w:r>
        <w:r w:rsidR="00C17CD6">
          <w:rPr>
            <w:webHidden/>
          </w:rPr>
          <w:tab/>
        </w:r>
        <w:r w:rsidR="00C17CD6">
          <w:rPr>
            <w:webHidden/>
          </w:rPr>
          <w:fldChar w:fldCharType="begin"/>
        </w:r>
        <w:r w:rsidR="00C17CD6">
          <w:rPr>
            <w:webHidden/>
          </w:rPr>
          <w:instrText xml:space="preserve"> PAGEREF _Toc95823361 \h </w:instrText>
        </w:r>
        <w:r w:rsidR="00C17CD6">
          <w:rPr>
            <w:webHidden/>
          </w:rPr>
        </w:r>
        <w:r w:rsidR="00C17CD6">
          <w:rPr>
            <w:webHidden/>
          </w:rPr>
          <w:fldChar w:fldCharType="separate"/>
        </w:r>
        <w:r w:rsidR="00C17CD6">
          <w:rPr>
            <w:webHidden/>
          </w:rPr>
          <w:t>23</w:t>
        </w:r>
        <w:r w:rsidR="00C17CD6">
          <w:rPr>
            <w:webHidden/>
          </w:rPr>
          <w:fldChar w:fldCharType="end"/>
        </w:r>
      </w:hyperlink>
    </w:p>
    <w:p w14:paraId="10995581" w14:textId="66228BB4" w:rsidR="00C17CD6" w:rsidRDefault="00DC0B63">
      <w:pPr>
        <w:pStyle w:val="51"/>
        <w:spacing w:after="150"/>
        <w:rPr>
          <w:rFonts w:asciiTheme="minorHAnsi" w:eastAsiaTheme="minorEastAsia"/>
          <w:szCs w:val="22"/>
        </w:rPr>
      </w:pPr>
      <w:hyperlink w:anchor="_Toc95823362" w:history="1">
        <w:r w:rsidR="00C17CD6" w:rsidRPr="004C58FA">
          <w:rPr>
            <w:rStyle w:val="af0"/>
          </w:rPr>
          <w:t>様式例：調達仕様書のひな形</w:t>
        </w:r>
        <w:r w:rsidR="00C17CD6">
          <w:rPr>
            <w:webHidden/>
          </w:rPr>
          <w:tab/>
        </w:r>
        <w:r w:rsidR="00C17CD6">
          <w:rPr>
            <w:webHidden/>
          </w:rPr>
          <w:fldChar w:fldCharType="begin"/>
        </w:r>
        <w:r w:rsidR="00C17CD6">
          <w:rPr>
            <w:webHidden/>
          </w:rPr>
          <w:instrText xml:space="preserve"> PAGEREF _Toc95823362 \h </w:instrText>
        </w:r>
        <w:r w:rsidR="00C17CD6">
          <w:rPr>
            <w:webHidden/>
          </w:rPr>
        </w:r>
        <w:r w:rsidR="00C17CD6">
          <w:rPr>
            <w:webHidden/>
          </w:rPr>
          <w:fldChar w:fldCharType="separate"/>
        </w:r>
        <w:r w:rsidR="00C17CD6">
          <w:rPr>
            <w:webHidden/>
          </w:rPr>
          <w:t>30</w:t>
        </w:r>
        <w:r w:rsidR="00C17CD6">
          <w:rPr>
            <w:webHidden/>
          </w:rPr>
          <w:fldChar w:fldCharType="end"/>
        </w:r>
      </w:hyperlink>
    </w:p>
    <w:p w14:paraId="6571F2EE" w14:textId="2C02FE00" w:rsidR="00C17CD6" w:rsidRDefault="00DC0B63">
      <w:pPr>
        <w:pStyle w:val="51"/>
        <w:spacing w:after="150"/>
        <w:rPr>
          <w:rFonts w:asciiTheme="minorHAnsi" w:eastAsiaTheme="minorEastAsia"/>
          <w:szCs w:val="22"/>
        </w:rPr>
      </w:pPr>
      <w:hyperlink w:anchor="_Toc95823363" w:history="1">
        <w:r w:rsidR="00C17CD6" w:rsidRPr="004C58FA">
          <w:rPr>
            <w:rStyle w:val="af0"/>
          </w:rPr>
          <w:t>事例：発注者にも受注者にも遵守しなくてはならない義務がある</w:t>
        </w:r>
        <w:r w:rsidR="00C17CD6">
          <w:rPr>
            <w:webHidden/>
          </w:rPr>
          <w:tab/>
        </w:r>
        <w:r w:rsidR="00C17CD6">
          <w:rPr>
            <w:webHidden/>
          </w:rPr>
          <w:fldChar w:fldCharType="begin"/>
        </w:r>
        <w:r w:rsidR="00C17CD6">
          <w:rPr>
            <w:webHidden/>
          </w:rPr>
          <w:instrText xml:space="preserve"> PAGEREF _Toc95823363 \h </w:instrText>
        </w:r>
        <w:r w:rsidR="00C17CD6">
          <w:rPr>
            <w:webHidden/>
          </w:rPr>
        </w:r>
        <w:r w:rsidR="00C17CD6">
          <w:rPr>
            <w:webHidden/>
          </w:rPr>
          <w:fldChar w:fldCharType="separate"/>
        </w:r>
        <w:r w:rsidR="00C17CD6">
          <w:rPr>
            <w:webHidden/>
          </w:rPr>
          <w:t>33</w:t>
        </w:r>
        <w:r w:rsidR="00C17CD6">
          <w:rPr>
            <w:webHidden/>
          </w:rPr>
          <w:fldChar w:fldCharType="end"/>
        </w:r>
      </w:hyperlink>
    </w:p>
    <w:p w14:paraId="5F816FB9" w14:textId="6543773F" w:rsidR="00C17CD6" w:rsidRDefault="00DC0B63">
      <w:pPr>
        <w:pStyle w:val="51"/>
        <w:spacing w:after="150"/>
        <w:rPr>
          <w:rFonts w:asciiTheme="minorHAnsi" w:eastAsiaTheme="minorEastAsia"/>
          <w:szCs w:val="22"/>
        </w:rPr>
      </w:pPr>
      <w:hyperlink w:anchor="_Toc95823364" w:history="1">
        <w:r w:rsidR="00C17CD6" w:rsidRPr="004C58FA">
          <w:rPr>
            <w:rStyle w:val="af0"/>
          </w:rPr>
          <w:t>参考：作業実施体制に関する注意点</w:t>
        </w:r>
        <w:r w:rsidR="00C17CD6">
          <w:rPr>
            <w:webHidden/>
          </w:rPr>
          <w:tab/>
        </w:r>
        <w:r w:rsidR="00C17CD6">
          <w:rPr>
            <w:webHidden/>
          </w:rPr>
          <w:fldChar w:fldCharType="begin"/>
        </w:r>
        <w:r w:rsidR="00C17CD6">
          <w:rPr>
            <w:webHidden/>
          </w:rPr>
          <w:instrText xml:space="preserve"> PAGEREF _Toc95823364 \h </w:instrText>
        </w:r>
        <w:r w:rsidR="00C17CD6">
          <w:rPr>
            <w:webHidden/>
          </w:rPr>
        </w:r>
        <w:r w:rsidR="00C17CD6">
          <w:rPr>
            <w:webHidden/>
          </w:rPr>
          <w:fldChar w:fldCharType="separate"/>
        </w:r>
        <w:r w:rsidR="00C17CD6">
          <w:rPr>
            <w:webHidden/>
          </w:rPr>
          <w:t>34</w:t>
        </w:r>
        <w:r w:rsidR="00C17CD6">
          <w:rPr>
            <w:webHidden/>
          </w:rPr>
          <w:fldChar w:fldCharType="end"/>
        </w:r>
      </w:hyperlink>
    </w:p>
    <w:p w14:paraId="03A7EF31" w14:textId="798E0001" w:rsidR="00C17CD6" w:rsidRDefault="00DC0B63">
      <w:pPr>
        <w:pStyle w:val="51"/>
        <w:spacing w:after="150"/>
        <w:rPr>
          <w:rFonts w:asciiTheme="minorHAnsi" w:eastAsiaTheme="minorEastAsia"/>
          <w:szCs w:val="22"/>
        </w:rPr>
      </w:pPr>
      <w:hyperlink w:anchor="_Toc95823365" w:history="1">
        <w:r w:rsidR="00C17CD6" w:rsidRPr="004C58FA">
          <w:rPr>
            <w:rStyle w:val="af0"/>
          </w:rPr>
          <w:t>事例：知的財産権の帰属先が問題となった例</w:t>
        </w:r>
        <w:r w:rsidR="00C17CD6">
          <w:rPr>
            <w:webHidden/>
          </w:rPr>
          <w:tab/>
        </w:r>
        <w:r w:rsidR="00C17CD6">
          <w:rPr>
            <w:webHidden/>
          </w:rPr>
          <w:fldChar w:fldCharType="begin"/>
        </w:r>
        <w:r w:rsidR="00C17CD6">
          <w:rPr>
            <w:webHidden/>
          </w:rPr>
          <w:instrText xml:space="preserve"> PAGEREF _Toc95823365 \h </w:instrText>
        </w:r>
        <w:r w:rsidR="00C17CD6">
          <w:rPr>
            <w:webHidden/>
          </w:rPr>
        </w:r>
        <w:r w:rsidR="00C17CD6">
          <w:rPr>
            <w:webHidden/>
          </w:rPr>
          <w:fldChar w:fldCharType="separate"/>
        </w:r>
        <w:r w:rsidR="00C17CD6">
          <w:rPr>
            <w:webHidden/>
          </w:rPr>
          <w:t>36</w:t>
        </w:r>
        <w:r w:rsidR="00C17CD6">
          <w:rPr>
            <w:webHidden/>
          </w:rPr>
          <w:fldChar w:fldCharType="end"/>
        </w:r>
      </w:hyperlink>
    </w:p>
    <w:p w14:paraId="5C8FDC41" w14:textId="3C58E2A4" w:rsidR="00C17CD6" w:rsidRDefault="00DC0B63">
      <w:pPr>
        <w:pStyle w:val="51"/>
        <w:spacing w:after="150"/>
        <w:rPr>
          <w:rFonts w:asciiTheme="minorHAnsi" w:eastAsiaTheme="minorEastAsia"/>
          <w:szCs w:val="22"/>
        </w:rPr>
      </w:pPr>
      <w:hyperlink w:anchor="_Toc95823366" w:history="1">
        <w:r w:rsidR="00C17CD6" w:rsidRPr="004C58FA">
          <w:rPr>
            <w:rStyle w:val="af0"/>
          </w:rPr>
          <w:t>参考：オープンソースの有償と無償の境界について</w:t>
        </w:r>
        <w:r w:rsidR="00C17CD6">
          <w:rPr>
            <w:webHidden/>
          </w:rPr>
          <w:tab/>
        </w:r>
        <w:r w:rsidR="00C17CD6">
          <w:rPr>
            <w:webHidden/>
          </w:rPr>
          <w:fldChar w:fldCharType="begin"/>
        </w:r>
        <w:r w:rsidR="00C17CD6">
          <w:rPr>
            <w:webHidden/>
          </w:rPr>
          <w:instrText xml:space="preserve"> PAGEREF _Toc95823366 \h </w:instrText>
        </w:r>
        <w:r w:rsidR="00C17CD6">
          <w:rPr>
            <w:webHidden/>
          </w:rPr>
        </w:r>
        <w:r w:rsidR="00C17CD6">
          <w:rPr>
            <w:webHidden/>
          </w:rPr>
          <w:fldChar w:fldCharType="separate"/>
        </w:r>
        <w:r w:rsidR="00C17CD6">
          <w:rPr>
            <w:webHidden/>
          </w:rPr>
          <w:t>36</w:t>
        </w:r>
        <w:r w:rsidR="00C17CD6">
          <w:rPr>
            <w:webHidden/>
          </w:rPr>
          <w:fldChar w:fldCharType="end"/>
        </w:r>
      </w:hyperlink>
    </w:p>
    <w:p w14:paraId="16017EF6" w14:textId="6EF8F6C2" w:rsidR="00C17CD6" w:rsidRDefault="00DC0B63">
      <w:pPr>
        <w:pStyle w:val="51"/>
        <w:spacing w:after="150"/>
        <w:rPr>
          <w:rFonts w:asciiTheme="minorHAnsi" w:eastAsiaTheme="minorEastAsia"/>
          <w:szCs w:val="22"/>
        </w:rPr>
      </w:pPr>
      <w:hyperlink w:anchor="_Toc95823367" w:history="1">
        <w:r w:rsidR="00C17CD6" w:rsidRPr="004C58FA">
          <w:rPr>
            <w:rStyle w:val="af0"/>
          </w:rPr>
          <w:t>事例：再委託に関する失敗例</w:t>
        </w:r>
        <w:r w:rsidR="00C17CD6">
          <w:rPr>
            <w:webHidden/>
          </w:rPr>
          <w:tab/>
        </w:r>
        <w:r w:rsidR="00C17CD6">
          <w:rPr>
            <w:webHidden/>
          </w:rPr>
          <w:fldChar w:fldCharType="begin"/>
        </w:r>
        <w:r w:rsidR="00C17CD6">
          <w:rPr>
            <w:webHidden/>
          </w:rPr>
          <w:instrText xml:space="preserve"> PAGEREF _Toc95823367 \h </w:instrText>
        </w:r>
        <w:r w:rsidR="00C17CD6">
          <w:rPr>
            <w:webHidden/>
          </w:rPr>
        </w:r>
        <w:r w:rsidR="00C17CD6">
          <w:rPr>
            <w:webHidden/>
          </w:rPr>
          <w:fldChar w:fldCharType="separate"/>
        </w:r>
        <w:r w:rsidR="00C17CD6">
          <w:rPr>
            <w:webHidden/>
          </w:rPr>
          <w:t>37</w:t>
        </w:r>
        <w:r w:rsidR="00C17CD6">
          <w:rPr>
            <w:webHidden/>
          </w:rPr>
          <w:fldChar w:fldCharType="end"/>
        </w:r>
      </w:hyperlink>
    </w:p>
    <w:p w14:paraId="52705292" w14:textId="121E0B16" w:rsidR="00C17CD6" w:rsidRDefault="00DC0B63">
      <w:pPr>
        <w:pStyle w:val="51"/>
        <w:spacing w:after="150"/>
        <w:rPr>
          <w:rFonts w:asciiTheme="minorHAnsi" w:eastAsiaTheme="minorEastAsia"/>
          <w:szCs w:val="22"/>
        </w:rPr>
      </w:pPr>
      <w:hyperlink w:anchor="_Toc95823368" w:history="1">
        <w:r w:rsidR="00C17CD6" w:rsidRPr="004C58FA">
          <w:rPr>
            <w:rStyle w:val="af0"/>
          </w:rPr>
          <w:t>事例：事業者の設計・開発実施計画書の作成能力に問題があった例</w:t>
        </w:r>
        <w:r w:rsidR="00C17CD6">
          <w:rPr>
            <w:webHidden/>
          </w:rPr>
          <w:tab/>
        </w:r>
        <w:r w:rsidR="00C17CD6">
          <w:rPr>
            <w:webHidden/>
          </w:rPr>
          <w:fldChar w:fldCharType="begin"/>
        </w:r>
        <w:r w:rsidR="00C17CD6">
          <w:rPr>
            <w:webHidden/>
          </w:rPr>
          <w:instrText xml:space="preserve"> PAGEREF _Toc95823368 \h </w:instrText>
        </w:r>
        <w:r w:rsidR="00C17CD6">
          <w:rPr>
            <w:webHidden/>
          </w:rPr>
        </w:r>
        <w:r w:rsidR="00C17CD6">
          <w:rPr>
            <w:webHidden/>
          </w:rPr>
          <w:fldChar w:fldCharType="separate"/>
        </w:r>
        <w:r w:rsidR="00C17CD6">
          <w:rPr>
            <w:webHidden/>
          </w:rPr>
          <w:t>41</w:t>
        </w:r>
        <w:r w:rsidR="00C17CD6">
          <w:rPr>
            <w:webHidden/>
          </w:rPr>
          <w:fldChar w:fldCharType="end"/>
        </w:r>
      </w:hyperlink>
    </w:p>
    <w:p w14:paraId="3A1C9583" w14:textId="6FE519DF" w:rsidR="00C17CD6" w:rsidRDefault="00DC0B63">
      <w:pPr>
        <w:pStyle w:val="51"/>
        <w:spacing w:after="150"/>
        <w:rPr>
          <w:rFonts w:asciiTheme="minorHAnsi" w:eastAsiaTheme="minorEastAsia"/>
          <w:szCs w:val="22"/>
        </w:rPr>
      </w:pPr>
      <w:hyperlink w:anchor="_Toc95823369" w:history="1">
        <w:r w:rsidR="00C17CD6" w:rsidRPr="004C58FA">
          <w:rPr>
            <w:rStyle w:val="af0"/>
          </w:rPr>
          <w:t>参考：総合評価落札方式の加点配分について</w:t>
        </w:r>
        <w:r w:rsidR="00C17CD6">
          <w:rPr>
            <w:webHidden/>
          </w:rPr>
          <w:tab/>
        </w:r>
        <w:r w:rsidR="00C17CD6">
          <w:rPr>
            <w:webHidden/>
          </w:rPr>
          <w:fldChar w:fldCharType="begin"/>
        </w:r>
        <w:r w:rsidR="00C17CD6">
          <w:rPr>
            <w:webHidden/>
          </w:rPr>
          <w:instrText xml:space="preserve"> PAGEREF _Toc95823369 \h </w:instrText>
        </w:r>
        <w:r w:rsidR="00C17CD6">
          <w:rPr>
            <w:webHidden/>
          </w:rPr>
        </w:r>
        <w:r w:rsidR="00C17CD6">
          <w:rPr>
            <w:webHidden/>
          </w:rPr>
          <w:fldChar w:fldCharType="separate"/>
        </w:r>
        <w:r w:rsidR="00C17CD6">
          <w:rPr>
            <w:webHidden/>
          </w:rPr>
          <w:t>43</w:t>
        </w:r>
        <w:r w:rsidR="00C17CD6">
          <w:rPr>
            <w:webHidden/>
          </w:rPr>
          <w:fldChar w:fldCharType="end"/>
        </w:r>
      </w:hyperlink>
    </w:p>
    <w:p w14:paraId="75A0A0B2" w14:textId="51D54202" w:rsidR="00C17CD6" w:rsidRDefault="00DC0B63">
      <w:pPr>
        <w:pStyle w:val="51"/>
        <w:spacing w:after="150"/>
        <w:rPr>
          <w:rFonts w:asciiTheme="minorHAnsi" w:eastAsiaTheme="minorEastAsia"/>
          <w:szCs w:val="22"/>
        </w:rPr>
      </w:pPr>
      <w:hyperlink w:anchor="_Toc95823370" w:history="1">
        <w:r w:rsidR="00C17CD6" w:rsidRPr="004C58FA">
          <w:rPr>
            <w:rStyle w:val="af0"/>
          </w:rPr>
          <w:t>参考：クラウドサービス利用時のベンダーロックインに対する注意点</w:t>
        </w:r>
        <w:r w:rsidR="00C17CD6">
          <w:rPr>
            <w:webHidden/>
          </w:rPr>
          <w:tab/>
        </w:r>
        <w:r w:rsidR="00C17CD6">
          <w:rPr>
            <w:webHidden/>
          </w:rPr>
          <w:fldChar w:fldCharType="begin"/>
        </w:r>
        <w:r w:rsidR="00C17CD6">
          <w:rPr>
            <w:webHidden/>
          </w:rPr>
          <w:instrText xml:space="preserve"> PAGEREF _Toc95823370 \h </w:instrText>
        </w:r>
        <w:r w:rsidR="00C17CD6">
          <w:rPr>
            <w:webHidden/>
          </w:rPr>
        </w:r>
        <w:r w:rsidR="00C17CD6">
          <w:rPr>
            <w:webHidden/>
          </w:rPr>
          <w:fldChar w:fldCharType="separate"/>
        </w:r>
        <w:r w:rsidR="00C17CD6">
          <w:rPr>
            <w:webHidden/>
          </w:rPr>
          <w:t>47</w:t>
        </w:r>
        <w:r w:rsidR="00C17CD6">
          <w:rPr>
            <w:webHidden/>
          </w:rPr>
          <w:fldChar w:fldCharType="end"/>
        </w:r>
      </w:hyperlink>
    </w:p>
    <w:p w14:paraId="2E41D243" w14:textId="504E646A" w:rsidR="00C17CD6" w:rsidRDefault="00DC0B63">
      <w:pPr>
        <w:pStyle w:val="51"/>
        <w:spacing w:after="150"/>
        <w:rPr>
          <w:rFonts w:asciiTheme="minorHAnsi" w:eastAsiaTheme="minorEastAsia"/>
          <w:szCs w:val="22"/>
        </w:rPr>
      </w:pPr>
      <w:hyperlink w:anchor="_Toc95823371" w:history="1">
        <w:r w:rsidR="00C17CD6" w:rsidRPr="004C58FA">
          <w:rPr>
            <w:rStyle w:val="af0"/>
          </w:rPr>
          <w:t>参考：ベンダーロックインによる問題を回避するための工夫</w:t>
        </w:r>
        <w:r w:rsidR="00C17CD6">
          <w:rPr>
            <w:webHidden/>
          </w:rPr>
          <w:tab/>
        </w:r>
        <w:r w:rsidR="00C17CD6">
          <w:rPr>
            <w:webHidden/>
          </w:rPr>
          <w:fldChar w:fldCharType="begin"/>
        </w:r>
        <w:r w:rsidR="00C17CD6">
          <w:rPr>
            <w:webHidden/>
          </w:rPr>
          <w:instrText xml:space="preserve"> PAGEREF _Toc95823371 \h </w:instrText>
        </w:r>
        <w:r w:rsidR="00C17CD6">
          <w:rPr>
            <w:webHidden/>
          </w:rPr>
        </w:r>
        <w:r w:rsidR="00C17CD6">
          <w:rPr>
            <w:webHidden/>
          </w:rPr>
          <w:fldChar w:fldCharType="separate"/>
        </w:r>
        <w:r w:rsidR="00C17CD6">
          <w:rPr>
            <w:webHidden/>
          </w:rPr>
          <w:t>48</w:t>
        </w:r>
        <w:r w:rsidR="00C17CD6">
          <w:rPr>
            <w:webHidden/>
          </w:rPr>
          <w:fldChar w:fldCharType="end"/>
        </w:r>
      </w:hyperlink>
    </w:p>
    <w:p w14:paraId="24CCF97C" w14:textId="77777777" w:rsidR="003221AE" w:rsidRPr="00BA23B3" w:rsidRDefault="00347B9A" w:rsidP="003221AE">
      <w:pPr>
        <w:spacing w:line="300" w:lineRule="exact"/>
      </w:pPr>
      <w:r>
        <w:fldChar w:fldCharType="end"/>
      </w:r>
      <w:r w:rsidR="003221AE" w:rsidRPr="000C4648">
        <w:rPr>
          <w:rFonts w:ascii="メイリオ" w:eastAsia="メイリオ" w:hAnsi="メイリオ" w:hint="eastAsia"/>
        </w:rPr>
        <w:t>※事例には当時の役職名やシステム名を使用しているため、現在使用されていない名称が記載されている場合があります。</w:t>
      </w:r>
    </w:p>
    <w:p w14:paraId="7F8C60F4" w14:textId="668BC264" w:rsidR="00E97D49" w:rsidRPr="003221AE" w:rsidRDefault="00E97D49">
      <w:pPr>
        <w:widowControl/>
        <w:spacing w:afterLines="50" w:after="150"/>
      </w:pPr>
    </w:p>
    <w:p w14:paraId="30CDB725" w14:textId="70F8456D" w:rsidR="00BD78D1" w:rsidRPr="00F65912" w:rsidRDefault="00BD78D1">
      <w:pPr>
        <w:widowControl/>
        <w:spacing w:afterLines="50" w:after="150"/>
        <w:sectPr w:rsidR="00BD78D1" w:rsidRPr="00F65912" w:rsidSect="00712EFA">
          <w:headerReference w:type="default" r:id="rId17"/>
          <w:footerReference w:type="default" r:id="rId18"/>
          <w:pgSz w:w="11907" w:h="16840" w:code="9"/>
          <w:pgMar w:top="851" w:right="2835" w:bottom="851" w:left="1418" w:header="567" w:footer="567" w:gutter="0"/>
          <w:cols w:space="425"/>
          <w:docGrid w:type="lines" w:linePitch="300"/>
        </w:sectPr>
      </w:pPr>
    </w:p>
    <w:bookmarkStart w:id="1" w:name="_Toc34924965"/>
    <w:bookmarkStart w:id="2" w:name="_Toc95823313"/>
    <w:p w14:paraId="5EF7D0D8" w14:textId="36D3FF3C" w:rsidR="006C0331" w:rsidRDefault="00E97D49">
      <w:pPr>
        <w:pStyle w:val="2"/>
        <w:spacing w:after="300"/>
        <w:ind w:right="-630"/>
      </w:pPr>
      <w:r>
        <w:rPr>
          <w:noProof/>
          <w:color w:val="FFFFFF"/>
          <w:sz w:val="22"/>
        </w:rPr>
        <w:lastRenderedPageBreak/>
        <mc:AlternateContent>
          <mc:Choice Requires="wps">
            <w:drawing>
              <wp:anchor distT="0" distB="0" distL="114300" distR="114300" simplePos="0" relativeHeight="251658241" behindDoc="1" locked="0" layoutInCell="1" allowOverlap="1" wp14:anchorId="5E2B3AC3" wp14:editId="3B7A22BB">
                <wp:simplePos x="0" y="0"/>
                <wp:positionH relativeFrom="column">
                  <wp:posOffset>-307340</wp:posOffset>
                </wp:positionH>
                <wp:positionV relativeFrom="paragraph">
                  <wp:posOffset>-65405</wp:posOffset>
                </wp:positionV>
                <wp:extent cx="1069975" cy="1072515"/>
                <wp:effectExtent l="0" t="0" r="15875" b="13335"/>
                <wp:wrapNone/>
                <wp:docPr id="42" name="フリーフォーム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945BA36" id="フリーフォーム 42" o:spid="_x0000_s1026" style="position:absolute;left:0;text-align:left;margin-left:-24.2pt;margin-top:-5.15pt;width:84.25pt;height:84.4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40" behindDoc="1" locked="0" layoutInCell="1" allowOverlap="1" wp14:anchorId="57933C3E" wp14:editId="467B0E55">
                <wp:simplePos x="0" y="0"/>
                <wp:positionH relativeFrom="column">
                  <wp:posOffset>122555</wp:posOffset>
                </wp:positionH>
                <wp:positionV relativeFrom="paragraph">
                  <wp:posOffset>167005</wp:posOffset>
                </wp:positionV>
                <wp:extent cx="5229860" cy="767715"/>
                <wp:effectExtent l="0" t="0" r="8890" b="0"/>
                <wp:wrapNone/>
                <wp:docPr id="6"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4DA9DF6" id="正方形/長方形 6" o:spid="_x0000_s1026" style="position:absolute;left:0;text-align:left;margin-left:9.65pt;margin-top:13.15pt;width:411.8pt;height:6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" fillcolor="#eaf1dd [662]" stroked="f" strokeweight="1pt"/>
            </w:pict>
          </mc:Fallback>
        </mc:AlternateContent>
      </w:r>
      <w:r w:rsidRPr="00E97D49">
        <w:rPr>
          <w:color w:val="FFFFFF"/>
          <w:sz w:val="22"/>
        </w:rPr>
        <w:t>Step.</w:t>
      </w:r>
      <w:r w:rsidRPr="00E97D49">
        <w:rPr>
          <w:color w:val="FFFFFF"/>
          <w:sz w:val="72"/>
        </w:rPr>
        <w:t xml:space="preserve">1 </w:t>
      </w:r>
      <w:r>
        <w:t xml:space="preserve"> 調達の活動の全体の流れ</w:t>
      </w:r>
      <w:bookmarkEnd w:id="0"/>
      <w:bookmarkEnd w:id="1"/>
      <w:bookmarkEnd w:id="2"/>
    </w:p>
    <w:p w14:paraId="6701B9B3" w14:textId="457AE914" w:rsidR="009511EE" w:rsidRDefault="009511EE">
      <w:pPr>
        <w:pStyle w:val="a6"/>
      </w:pPr>
      <w:r w:rsidRPr="009511EE">
        <w:rPr>
          <w:rFonts w:hint="eastAsia"/>
        </w:rPr>
        <w:t>プロジェクトの中で検討してきたことを具体的に形作るためには、プロジェクトの目的と内容に適した事業者を選定することが重要です。</w:t>
      </w:r>
      <w:r w:rsidR="00D92392">
        <w:rPr>
          <w:rFonts w:hint="eastAsia"/>
        </w:rPr>
        <w:t>１</w:t>
      </w:r>
      <w:r w:rsidR="00E97D49">
        <w:t>つのプロジェクトで</w:t>
      </w:r>
      <w:r w:rsidRPr="009511EE">
        <w:rPr>
          <w:rFonts w:hint="eastAsia"/>
        </w:rPr>
        <w:t>は、通常、</w:t>
      </w:r>
      <w:r w:rsidR="00E97D49">
        <w:t>複数の調達を実施</w:t>
      </w:r>
      <w:r w:rsidRPr="009511EE">
        <w:rPr>
          <w:rFonts w:hint="eastAsia"/>
        </w:rPr>
        <w:t>します。情報システムの設計・開発や保守・運用の委託、必要となる製品の購入や保守契約等が代表的ですが、その他にも調査研究やプロジェクト管理支援等の支援業務の委託、コールセンタやデータ入力等の運用サポート業務の委託、必要となる施設の賃貸借等、様々な種類の調達を実施することになるでしょう。</w:t>
      </w:r>
    </w:p>
    <w:p w14:paraId="6C2C533C" w14:textId="0982969D" w:rsidR="006C0331" w:rsidRDefault="009511EE">
      <w:pPr>
        <w:pStyle w:val="a6"/>
      </w:pPr>
      <w:r w:rsidRPr="009511EE">
        <w:rPr>
          <w:rFonts w:hint="eastAsia"/>
        </w:rPr>
        <w:t>政府情報システムでは、これらの</w:t>
      </w:r>
      <w:r w:rsidR="00E97D49">
        <w:t>調達の進め方にルールが</w:t>
      </w:r>
      <w:r w:rsidRPr="009511EE">
        <w:rPr>
          <w:rFonts w:hint="eastAsia"/>
        </w:rPr>
        <w:t>定められています。まず、大前提として、国の契約方式は一般競争契約を原則としています。政府の財政的消費は納税者の負担に基づいているため、納税者の機会均等と公正な処理を行うべきであり、金銭面での有利性を見いだすことが必要であるためです。</w:t>
      </w:r>
    </w:p>
    <w:p w14:paraId="4831A102" w14:textId="23871B9E" w:rsidR="006C0331" w:rsidRDefault="00E97D49">
      <w:pPr>
        <w:pStyle w:val="a6"/>
      </w:pPr>
      <w:r>
        <w:t>ここでは、</w:t>
      </w:r>
      <w:r w:rsidR="009511EE" w:rsidRPr="009511EE">
        <w:rPr>
          <w:rFonts w:hint="eastAsia"/>
        </w:rPr>
        <w:t>このような</w:t>
      </w:r>
      <w:r>
        <w:t>調達を進める際</w:t>
      </w:r>
      <w:r w:rsidR="009511EE" w:rsidRPr="009511EE">
        <w:rPr>
          <w:rFonts w:hint="eastAsia"/>
        </w:rPr>
        <w:t>の具体的なルールや手順とともに、</w:t>
      </w:r>
      <w:r>
        <w:t>発注者として知っておくべき工夫・ノウハウについて、説明します。</w:t>
      </w:r>
    </w:p>
    <w:p w14:paraId="5627EEEA" w14:textId="1C5E9943" w:rsidR="006C0331" w:rsidRDefault="00E97D49">
      <w:pPr>
        <w:pStyle w:val="a6"/>
      </w:pPr>
      <w:r>
        <w:t>本ドキュメントの構成は、次の</w:t>
      </w:r>
      <w:r w:rsidR="0062396C">
        <w:rPr>
          <w:rFonts w:hint="eastAsia"/>
        </w:rPr>
        <w:t>とおり</w:t>
      </w:r>
      <w:r>
        <w:t>です。</w:t>
      </w:r>
    </w:p>
    <w:p w14:paraId="55056172" w14:textId="500B1958" w:rsidR="006C0331" w:rsidRDefault="00E97D49">
      <w:pPr>
        <w:pStyle w:val="Annotation"/>
        <w:spacing w:before="300" w:after="150"/>
        <w:ind w:left="525"/>
      </w:pPr>
      <w:r>
        <w:rPr>
          <w:noProof/>
        </w:rPr>
        <mc:AlternateContent>
          <mc:Choice Requires="wps">
            <w:drawing>
              <wp:anchor distT="0" distB="0" distL="114300" distR="114300" simplePos="0" relativeHeight="251658242" behindDoc="1" locked="0" layoutInCell="1" allowOverlap="1" wp14:anchorId="79E1BDB9" wp14:editId="6C5BCC92">
                <wp:simplePos x="0" y="0"/>
                <wp:positionH relativeFrom="column">
                  <wp:posOffset>-10795</wp:posOffset>
                </wp:positionH>
                <wp:positionV relativeFrom="paragraph">
                  <wp:posOffset>180340</wp:posOffset>
                </wp:positionV>
                <wp:extent cx="4860000" cy="210960"/>
                <wp:effectExtent l="0" t="0" r="17145" b="17780"/>
                <wp:wrapNone/>
                <wp:docPr id="7" name="角丸四角形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0000" cy="210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238C4F7F" w14:textId="77777777" w:rsidR="001D4BD9" w:rsidRPr="00987E12" w:rsidRDefault="001D4BD9" w:rsidP="00E97D49">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79E1BDB9" id="角丸四角形 7" o:spid="_x0000_s1026" style="position:absolute;left:0;text-align:left;margin-left:-.85pt;margin-top:14.2pt;width:382.7pt;height:16.6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" fillcolor="#7f7f7f" strokecolor="white [3212]" strokeweight="1pt">
                <v:stroke joinstyle="miter"/>
                <v:path arrowok="t"/>
                <v:textbox inset=",0,,0">
                  <w:txbxContent>
                    <w:p w14:paraId="238C4F7F" w14:textId="77777777" w:rsidR="001D4BD9" w:rsidRPr="00987E12" w:rsidRDefault="001D4BD9" w:rsidP="00E97D49">
                      <w:pPr>
                        <w:rPr>
                          <w:rFonts w:ascii="ＭＳ Ｐゴシック" w:eastAsia="ＭＳ Ｐゴシック" w:hAnsi="ＭＳ Ｐゴシック"/>
                          <w:b/>
                          <w:color w:val="FFFFFF" w:themeColor="background1"/>
                          <w:sz w:val="20"/>
                          <w:szCs w:val="20"/>
                        </w:rPr>
                      </w:pPr>
                    </w:p>
                  </w:txbxContent>
                </v:textbox>
              </v:roundrect>
            </w:pict>
          </mc:Fallback>
        </mc:AlternateContent>
      </w:r>
      <w:r>
        <w:t>Step.2　調達の事前準備</w:t>
      </w:r>
    </w:p>
    <w:p w14:paraId="52FD7ED1" w14:textId="11455171" w:rsidR="002F53B3" w:rsidRDefault="00E97D49">
      <w:pPr>
        <w:pStyle w:val="a6"/>
      </w:pPr>
      <w:r>
        <w:t>多くの方は、プロジェクトの立ち上げと同時に調達を意識するのではないでしょうか</w:t>
      </w:r>
      <w:r w:rsidR="002F53B3">
        <w:rPr>
          <w:rFonts w:hint="eastAsia"/>
        </w:rPr>
        <w:t>。</w:t>
      </w:r>
    </w:p>
    <w:p w14:paraId="00A81B62" w14:textId="522AEA2A" w:rsidR="006C0331" w:rsidRDefault="002F53B3">
      <w:pPr>
        <w:pStyle w:val="a6"/>
      </w:pPr>
      <w:r>
        <w:rPr>
          <w:rFonts w:hint="eastAsia"/>
        </w:rPr>
        <w:t>調達について計画を具体化していく際にまず知っておくべきこととして、調達の単位・計画や、調達の決まりごと等を</w:t>
      </w:r>
      <w:r w:rsidR="00E97D49">
        <w:t>説明します。</w:t>
      </w:r>
    </w:p>
    <w:p w14:paraId="4C2F2976" w14:textId="170B49DA" w:rsidR="006C0331" w:rsidRDefault="00E97D49">
      <w:pPr>
        <w:pStyle w:val="Annotation"/>
        <w:spacing w:before="300" w:after="150"/>
        <w:ind w:left="525"/>
      </w:pPr>
      <w:r>
        <w:rPr>
          <w:noProof/>
        </w:rPr>
        <mc:AlternateContent>
          <mc:Choice Requires="wps">
            <w:drawing>
              <wp:anchor distT="0" distB="0" distL="114300" distR="114300" simplePos="0" relativeHeight="251658243" behindDoc="1" locked="0" layoutInCell="1" allowOverlap="1" wp14:anchorId="6240E699" wp14:editId="3DD34070">
                <wp:simplePos x="0" y="0"/>
                <wp:positionH relativeFrom="column">
                  <wp:posOffset>-10795</wp:posOffset>
                </wp:positionH>
                <wp:positionV relativeFrom="paragraph">
                  <wp:posOffset>180340</wp:posOffset>
                </wp:positionV>
                <wp:extent cx="4860000" cy="210960"/>
                <wp:effectExtent l="0" t="0" r="17145" b="17780"/>
                <wp:wrapNone/>
                <wp:docPr id="8" name="角丸四角形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0000" cy="210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2014BEBB" w14:textId="77777777" w:rsidR="001D4BD9" w:rsidRPr="00987E12" w:rsidRDefault="001D4BD9" w:rsidP="00E97D49">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240E699" id="角丸四角形 8" o:spid="_x0000_s1027" style="position:absolute;left:0;text-align:left;margin-left:-.85pt;margin-top:14.2pt;width:382.7pt;height:16.6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" fillcolor="#7f7f7f" strokecolor="white [3212]" strokeweight="1pt">
                <v:stroke joinstyle="miter"/>
                <v:path arrowok="t"/>
                <v:textbox inset=",0,,0">
                  <w:txbxContent>
                    <w:p w14:paraId="2014BEBB" w14:textId="77777777" w:rsidR="001D4BD9" w:rsidRPr="00987E12" w:rsidRDefault="001D4BD9" w:rsidP="00E97D49">
                      <w:pPr>
                        <w:rPr>
                          <w:rFonts w:ascii="ＭＳ Ｐゴシック" w:eastAsia="ＭＳ Ｐゴシック" w:hAnsi="ＭＳ Ｐゴシック"/>
                          <w:b/>
                          <w:color w:val="FFFFFF" w:themeColor="background1"/>
                          <w:sz w:val="20"/>
                          <w:szCs w:val="20"/>
                        </w:rPr>
                      </w:pPr>
                    </w:p>
                  </w:txbxContent>
                </v:textbox>
              </v:roundrect>
            </w:pict>
          </mc:Fallback>
        </mc:AlternateContent>
      </w:r>
      <w:r>
        <w:t>Step.3　調達仕様書</w:t>
      </w:r>
      <w:r w:rsidR="008539CC">
        <w:rPr>
          <w:rFonts w:hint="eastAsia"/>
        </w:rPr>
        <w:t>の作成</w:t>
      </w:r>
    </w:p>
    <w:p w14:paraId="485669D0" w14:textId="648DB480" w:rsidR="006C0331" w:rsidRDefault="00E97D49">
      <w:pPr>
        <w:pStyle w:val="a6"/>
      </w:pPr>
      <w:r>
        <w:t>調達仕様書とは、</w:t>
      </w:r>
      <w:r w:rsidR="0062396C" w:rsidRPr="0062396C">
        <w:rPr>
          <w:rFonts w:hint="eastAsia"/>
        </w:rPr>
        <w:t>プロジェクトの目的の達成に必要な製品の入手や</w:t>
      </w:r>
      <w:r w:rsidR="001B2BD7">
        <w:rPr>
          <w:rFonts w:hint="eastAsia"/>
        </w:rPr>
        <w:t>、</w:t>
      </w:r>
      <w:r w:rsidR="00F561E8" w:rsidRPr="00F561E8">
        <w:rPr>
          <w:rFonts w:hint="eastAsia"/>
        </w:rPr>
        <w:t>必要となる</w:t>
      </w:r>
      <w:r w:rsidR="0062396C" w:rsidRPr="0062396C">
        <w:rPr>
          <w:rFonts w:hint="eastAsia"/>
        </w:rPr>
        <w:t>役務を実施する外部事業者</w:t>
      </w:r>
      <w:r>
        <w:t>を選定するために示す、発注</w:t>
      </w:r>
      <w:r w:rsidR="000C551F">
        <w:rPr>
          <w:rFonts w:hint="eastAsia"/>
        </w:rPr>
        <w:t>者</w:t>
      </w:r>
      <w:r>
        <w:t>側の条件を集めたドキュメントです。</w:t>
      </w:r>
    </w:p>
    <w:p w14:paraId="36261C9E" w14:textId="0752D1EC" w:rsidR="006C0331" w:rsidRDefault="00E97D49">
      <w:pPr>
        <w:pStyle w:val="a6"/>
      </w:pPr>
      <w:r>
        <w:t>ここでは、設計・開発作業を行う外部</w:t>
      </w:r>
      <w:r w:rsidR="0062396C">
        <w:rPr>
          <w:rFonts w:hint="eastAsia"/>
        </w:rPr>
        <w:t>事</w:t>
      </w:r>
      <w:r>
        <w:t>業者を選定するための調達仕様書をサンプルとして、調達仕様書に記載する事項</w:t>
      </w:r>
      <w:r w:rsidR="006956C7">
        <w:rPr>
          <w:rFonts w:hint="eastAsia"/>
        </w:rPr>
        <w:t>ごと</w:t>
      </w:r>
      <w:r>
        <w:t>に何に気をつけて記述すべきかを解説します。</w:t>
      </w:r>
    </w:p>
    <w:p w14:paraId="6F249AE2" w14:textId="0F4C00FC" w:rsidR="006C0331" w:rsidRDefault="00E97D49">
      <w:pPr>
        <w:pStyle w:val="Annotation"/>
        <w:spacing w:before="300" w:after="150"/>
        <w:ind w:left="525"/>
      </w:pPr>
      <w:r>
        <w:rPr>
          <w:noProof/>
        </w:rPr>
        <mc:AlternateContent>
          <mc:Choice Requires="wps">
            <w:drawing>
              <wp:anchor distT="0" distB="0" distL="114300" distR="114300" simplePos="0" relativeHeight="251658244" behindDoc="1" locked="0" layoutInCell="1" allowOverlap="1" wp14:anchorId="6FF5BB91" wp14:editId="0FC619AA">
                <wp:simplePos x="0" y="0"/>
                <wp:positionH relativeFrom="column">
                  <wp:posOffset>-10795</wp:posOffset>
                </wp:positionH>
                <wp:positionV relativeFrom="paragraph">
                  <wp:posOffset>180340</wp:posOffset>
                </wp:positionV>
                <wp:extent cx="4860000" cy="210960"/>
                <wp:effectExtent l="0" t="0" r="17145" b="17780"/>
                <wp:wrapNone/>
                <wp:docPr id="9" name="角丸四角形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0000" cy="210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47B347E5" w14:textId="77777777" w:rsidR="001D4BD9" w:rsidRPr="00987E12" w:rsidRDefault="001D4BD9" w:rsidP="00E97D49">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FF5BB91" id="角丸四角形 9" o:spid="_x0000_s1028" style="position:absolute;left:0;text-align:left;margin-left:-.85pt;margin-top:14.2pt;width:382.7pt;height:16.6pt;z-index:-2516582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" fillcolor="#7f7f7f" strokecolor="white [3212]" strokeweight="1pt">
                <v:stroke joinstyle="miter"/>
                <v:path arrowok="t"/>
                <v:textbox inset=",0,,0">
                  <w:txbxContent>
                    <w:p w14:paraId="47B347E5" w14:textId="77777777" w:rsidR="001D4BD9" w:rsidRPr="00987E12" w:rsidRDefault="001D4BD9" w:rsidP="00E97D49">
                      <w:pPr>
                        <w:rPr>
                          <w:rFonts w:ascii="ＭＳ Ｐゴシック" w:eastAsia="ＭＳ Ｐゴシック" w:hAnsi="ＭＳ Ｐゴシック"/>
                          <w:b/>
                          <w:color w:val="FFFFFF" w:themeColor="background1"/>
                          <w:sz w:val="20"/>
                          <w:szCs w:val="20"/>
                        </w:rPr>
                      </w:pPr>
                    </w:p>
                  </w:txbxContent>
                </v:textbox>
              </v:roundrect>
            </w:pict>
          </mc:Fallback>
        </mc:AlternateContent>
      </w:r>
      <w:r>
        <w:t>Step.4　調達仕様書以外のドキュメント</w:t>
      </w:r>
      <w:r w:rsidR="008539CC">
        <w:rPr>
          <w:rFonts w:hint="eastAsia"/>
        </w:rPr>
        <w:t>作成</w:t>
      </w:r>
    </w:p>
    <w:p w14:paraId="6A56C6DC" w14:textId="784F36CC" w:rsidR="006C0331" w:rsidRDefault="00E97D49">
      <w:pPr>
        <w:pStyle w:val="a6"/>
      </w:pPr>
      <w:r>
        <w:t>調達</w:t>
      </w:r>
      <w:r w:rsidR="00057D74">
        <w:rPr>
          <w:rFonts w:hint="eastAsia"/>
        </w:rPr>
        <w:t>で</w:t>
      </w:r>
      <w:r>
        <w:t>は、調達仕様書以外にも様々なドキュメントを用意する必要があります。</w:t>
      </w:r>
    </w:p>
    <w:p w14:paraId="1E17E261" w14:textId="77777777" w:rsidR="006C0331" w:rsidRDefault="00E97D49">
      <w:pPr>
        <w:pStyle w:val="a6"/>
      </w:pPr>
      <w:r>
        <w:t>ここでは、その主なドキュメントとして、提案依頼書と契約書を対象として、記載項目の紹介と作成時の留意点について解説します。</w:t>
      </w:r>
    </w:p>
    <w:p w14:paraId="155471C4" w14:textId="71CE8A80" w:rsidR="006C0331" w:rsidRDefault="00E97D49">
      <w:pPr>
        <w:pStyle w:val="Annotation"/>
        <w:spacing w:before="300" w:after="150"/>
        <w:ind w:left="525"/>
      </w:pPr>
      <w:r>
        <w:rPr>
          <w:noProof/>
        </w:rPr>
        <mc:AlternateContent>
          <mc:Choice Requires="wps">
            <w:drawing>
              <wp:anchor distT="0" distB="0" distL="114300" distR="114300" simplePos="0" relativeHeight="251658245" behindDoc="1" locked="0" layoutInCell="1" allowOverlap="1" wp14:anchorId="74D48096" wp14:editId="17503A82">
                <wp:simplePos x="0" y="0"/>
                <wp:positionH relativeFrom="column">
                  <wp:posOffset>-10795</wp:posOffset>
                </wp:positionH>
                <wp:positionV relativeFrom="paragraph">
                  <wp:posOffset>180340</wp:posOffset>
                </wp:positionV>
                <wp:extent cx="4860000" cy="210960"/>
                <wp:effectExtent l="0" t="0" r="17145" b="17780"/>
                <wp:wrapNone/>
                <wp:docPr id="10" name="角丸四角形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0000" cy="210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19509EA5" w14:textId="77777777" w:rsidR="001D4BD9" w:rsidRPr="00987E12" w:rsidRDefault="001D4BD9" w:rsidP="00E97D49">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74D48096" id="角丸四角形 10" o:spid="_x0000_s1029" style="position:absolute;left:0;text-align:left;margin-left:-.85pt;margin-top:14.2pt;width:382.7pt;height:16.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" fillcolor="#7f7f7f" strokecolor="white [3212]" strokeweight="1pt">
                <v:stroke joinstyle="miter"/>
                <v:path arrowok="t"/>
                <v:textbox inset=",0,,0">
                  <w:txbxContent>
                    <w:p w14:paraId="19509EA5" w14:textId="77777777" w:rsidR="001D4BD9" w:rsidRPr="00987E12" w:rsidRDefault="001D4BD9" w:rsidP="00E97D49">
                      <w:pPr>
                        <w:rPr>
                          <w:rFonts w:ascii="ＭＳ Ｐゴシック" w:eastAsia="ＭＳ Ｐゴシック" w:hAnsi="ＭＳ Ｐゴシック"/>
                          <w:b/>
                          <w:color w:val="FFFFFF" w:themeColor="background1"/>
                          <w:sz w:val="20"/>
                          <w:szCs w:val="20"/>
                        </w:rPr>
                      </w:pPr>
                    </w:p>
                  </w:txbxContent>
                </v:textbox>
              </v:roundrect>
            </w:pict>
          </mc:Fallback>
        </mc:AlternateContent>
      </w:r>
      <w:r>
        <w:t>Step.5　調達手続とプロジェクト管理</w:t>
      </w:r>
    </w:p>
    <w:p w14:paraId="639D2D77" w14:textId="1BA4513B" w:rsidR="006C0331" w:rsidRDefault="00E97D49">
      <w:pPr>
        <w:pStyle w:val="a6"/>
      </w:pPr>
      <w:r>
        <w:t>プロジェクト</w:t>
      </w:r>
      <w:r w:rsidR="0062396C">
        <w:rPr>
          <w:rFonts w:hint="eastAsia"/>
        </w:rPr>
        <w:t>の</w:t>
      </w:r>
      <w:r>
        <w:t>活動において、調達はそれ以前の活動の結果を集約し、その後の活動を方向づけるプロジェクトの結節点とも言えます。このタイミング</w:t>
      </w:r>
      <w:r w:rsidR="0062396C" w:rsidRPr="0062396C">
        <w:rPr>
          <w:rFonts w:hint="eastAsia"/>
        </w:rPr>
        <w:t>でのポイント</w:t>
      </w:r>
      <w:r>
        <w:t>をおさえ</w:t>
      </w:r>
      <w:r w:rsidR="0062396C" w:rsidRPr="0062396C">
        <w:rPr>
          <w:rFonts w:hint="eastAsia"/>
        </w:rPr>
        <w:t>た上で調達手続きを行うことは</w:t>
      </w:r>
      <w:r>
        <w:t>、プロジェクト管理の視点からも重要です。</w:t>
      </w:r>
    </w:p>
    <w:p w14:paraId="1FE61017" w14:textId="77777777" w:rsidR="006C0331" w:rsidRDefault="00E97D49">
      <w:pPr>
        <w:pStyle w:val="a6"/>
      </w:pPr>
      <w:r>
        <w:t>ここでは、調達活動中に実施するプロジェクト管理作業について解説します。</w:t>
      </w:r>
    </w:p>
    <w:p w14:paraId="5803FE5F" w14:textId="09CCFA50" w:rsidR="006C0331" w:rsidRDefault="00E97D49">
      <w:pPr>
        <w:pStyle w:val="Annotation"/>
        <w:spacing w:before="300" w:after="150"/>
        <w:ind w:left="525"/>
      </w:pPr>
      <w:r>
        <w:rPr>
          <w:noProof/>
        </w:rPr>
        <mc:AlternateContent>
          <mc:Choice Requires="wps">
            <w:drawing>
              <wp:anchor distT="0" distB="0" distL="114300" distR="114300" simplePos="0" relativeHeight="251658246" behindDoc="1" locked="0" layoutInCell="1" allowOverlap="1" wp14:anchorId="59B2E2A6" wp14:editId="18C3EC9C">
                <wp:simplePos x="0" y="0"/>
                <wp:positionH relativeFrom="column">
                  <wp:posOffset>-10795</wp:posOffset>
                </wp:positionH>
                <wp:positionV relativeFrom="paragraph">
                  <wp:posOffset>180340</wp:posOffset>
                </wp:positionV>
                <wp:extent cx="4860000" cy="210960"/>
                <wp:effectExtent l="0" t="0" r="17145" b="17780"/>
                <wp:wrapNone/>
                <wp:docPr id="12" name="角丸四角形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0000" cy="210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4E8D4DC1" w14:textId="77777777" w:rsidR="001D4BD9" w:rsidRPr="00987E12" w:rsidRDefault="001D4BD9" w:rsidP="00E97D49">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9B2E2A6" id="角丸四角形 12" o:spid="_x0000_s1030" style="position:absolute;left:0;text-align:left;margin-left:-.85pt;margin-top:14.2pt;width:382.7pt;height:16.6pt;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" fillcolor="#7f7f7f" strokecolor="white [3212]" strokeweight="1pt">
                <v:stroke joinstyle="miter"/>
                <v:path arrowok="t"/>
                <v:textbox inset=",0,,0">
                  <w:txbxContent>
                    <w:p w14:paraId="4E8D4DC1" w14:textId="77777777" w:rsidR="001D4BD9" w:rsidRPr="00987E12" w:rsidRDefault="001D4BD9" w:rsidP="00E97D49">
                      <w:pPr>
                        <w:rPr>
                          <w:rFonts w:ascii="ＭＳ Ｐゴシック" w:eastAsia="ＭＳ Ｐゴシック" w:hAnsi="ＭＳ Ｐゴシック"/>
                          <w:b/>
                          <w:color w:val="FFFFFF" w:themeColor="background1"/>
                          <w:sz w:val="20"/>
                          <w:szCs w:val="20"/>
                        </w:rPr>
                      </w:pPr>
                    </w:p>
                  </w:txbxContent>
                </v:textbox>
              </v:roundrect>
            </w:pict>
          </mc:Fallback>
        </mc:AlternateContent>
      </w:r>
      <w:r>
        <w:t>Step.6　検収</w:t>
      </w:r>
    </w:p>
    <w:p w14:paraId="2C426F4F" w14:textId="17AB732E" w:rsidR="006C0331" w:rsidRDefault="00E97D49">
      <w:pPr>
        <w:pStyle w:val="a6"/>
      </w:pPr>
      <w:r>
        <w:t>調達の結果、外部</w:t>
      </w:r>
      <w:r w:rsidR="0062396C">
        <w:rPr>
          <w:rFonts w:hint="eastAsia"/>
        </w:rPr>
        <w:t>事</w:t>
      </w:r>
      <w:r>
        <w:t>業者との契約が締結され、製品の購入手続も含め委託した作業がス</w:t>
      </w:r>
      <w:r>
        <w:lastRenderedPageBreak/>
        <w:t>タートします。その結果、製品であれば納品、作業であれば完了報告が行われ、発注者はそれに対して検収を行ないます。</w:t>
      </w:r>
    </w:p>
    <w:p w14:paraId="0BB4F9A7" w14:textId="77777777" w:rsidR="006C0331" w:rsidRDefault="00E97D49">
      <w:pPr>
        <w:pStyle w:val="a6"/>
      </w:pPr>
      <w:r>
        <w:t>ここでは、設計・開発作業の外部委託をサンプルとして、プロジェクト活動の終了と調達に伴う検収との関係について解説します。</w:t>
      </w:r>
    </w:p>
    <w:bookmarkStart w:id="3" w:name="調達の事前準備"/>
    <w:bookmarkStart w:id="4" w:name="_Toc34924966"/>
    <w:bookmarkStart w:id="5" w:name="_Toc95823314"/>
    <w:p w14:paraId="38DA27E0" w14:textId="15A63258" w:rsidR="006C0331" w:rsidRDefault="00E97D49">
      <w:pPr>
        <w:pStyle w:val="2"/>
        <w:spacing w:after="300"/>
        <w:ind w:right="-630"/>
      </w:pPr>
      <w:r>
        <w:rPr>
          <w:noProof/>
          <w:color w:val="FFFFFF"/>
          <w:sz w:val="22"/>
        </w:rPr>
        <w:lastRenderedPageBreak/>
        <mc:AlternateContent>
          <mc:Choice Requires="wps">
            <w:drawing>
              <wp:anchor distT="0" distB="0" distL="114300" distR="114300" simplePos="0" relativeHeight="251658248" behindDoc="1" locked="0" layoutInCell="1" allowOverlap="1" wp14:anchorId="2CDE8A8E" wp14:editId="207595DB">
                <wp:simplePos x="0" y="0"/>
                <wp:positionH relativeFrom="column">
                  <wp:posOffset>-307340</wp:posOffset>
                </wp:positionH>
                <wp:positionV relativeFrom="paragraph">
                  <wp:posOffset>-65405</wp:posOffset>
                </wp:positionV>
                <wp:extent cx="1069975" cy="1072515"/>
                <wp:effectExtent l="0" t="0" r="15875" b="13335"/>
                <wp:wrapNone/>
                <wp:docPr id="14" name="フリーフォーム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8EC3C30" id="フリーフォーム 14" o:spid="_x0000_s1026" style="position:absolute;left:0;text-align:left;margin-left:-24.2pt;margin-top:-5.15pt;width:84.25pt;height:84.45pt;z-index:-251658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47" behindDoc="1" locked="0" layoutInCell="1" allowOverlap="1" wp14:anchorId="030B6986" wp14:editId="67DBFA0A">
                <wp:simplePos x="0" y="0"/>
                <wp:positionH relativeFrom="column">
                  <wp:posOffset>122555</wp:posOffset>
                </wp:positionH>
                <wp:positionV relativeFrom="paragraph">
                  <wp:posOffset>167005</wp:posOffset>
                </wp:positionV>
                <wp:extent cx="5229860" cy="767715"/>
                <wp:effectExtent l="0" t="0" r="8890" b="0"/>
                <wp:wrapNone/>
                <wp:docPr id="13" name="正方形/長方形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DD60E76" id="正方形/長方形 13" o:spid="_x0000_s1026" style="position:absolute;left:0;text-align:left;margin-left:9.65pt;margin-top:13.15pt;width:411.8pt;height:60.45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" fillcolor="#eaf1dd [662]" stroked="f" strokeweight="1pt"/>
            </w:pict>
          </mc:Fallback>
        </mc:AlternateContent>
      </w:r>
      <w:r w:rsidRPr="00E97D49">
        <w:rPr>
          <w:color w:val="FFFFFF"/>
          <w:sz w:val="22"/>
        </w:rPr>
        <w:t>Step.</w:t>
      </w:r>
      <w:r w:rsidRPr="00E97D49">
        <w:rPr>
          <w:color w:val="FFFFFF"/>
          <w:sz w:val="72"/>
        </w:rPr>
        <w:t xml:space="preserve">2 </w:t>
      </w:r>
      <w:r>
        <w:t xml:space="preserve"> 調達の事前準備</w:t>
      </w:r>
      <w:bookmarkEnd w:id="3"/>
      <w:bookmarkEnd w:id="4"/>
      <w:bookmarkEnd w:id="5"/>
    </w:p>
    <w:p w14:paraId="75B11D28" w14:textId="251AC692" w:rsidR="000912E4" w:rsidRDefault="00715F20">
      <w:pPr>
        <w:pStyle w:val="FirstParagraph"/>
      </w:pPr>
      <w:r>
        <w:rPr>
          <w:noProof/>
        </w:rPr>
        <mc:AlternateContent>
          <mc:Choice Requires="wps">
            <w:drawing>
              <wp:anchor distT="0" distB="0" distL="114300" distR="114300" simplePos="0" relativeHeight="251658290" behindDoc="0" locked="0" layoutInCell="1" allowOverlap="1" wp14:anchorId="18CF2D0A" wp14:editId="255A017E">
                <wp:simplePos x="0" y="0"/>
                <wp:positionH relativeFrom="page">
                  <wp:posOffset>5955030</wp:posOffset>
                </wp:positionH>
                <wp:positionV relativeFrom="paragraph">
                  <wp:posOffset>399415</wp:posOffset>
                </wp:positionV>
                <wp:extent cx="1429560" cy="1483920"/>
                <wp:effectExtent l="0" t="0" r="0" b="1905"/>
                <wp:wrapNone/>
                <wp:docPr id="21" name="テキスト ボックス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1483920"/>
                        </a:xfrm>
                        <a:prstGeom prst="rect">
                          <a:avLst/>
                        </a:prstGeom>
                        <a:solidFill>
                          <a:prstClr val="white"/>
                        </a:solidFill>
                        <a:ln>
                          <a:noFill/>
                        </a:ln>
                        <a:effectLst/>
                      </wps:spPr>
                      <wps:txbx>
                        <w:txbxContent>
                          <w:p w14:paraId="7D5CA699" w14:textId="77777777" w:rsidR="001D4BD9" w:rsidRDefault="001D4BD9" w:rsidP="00715F20">
                            <w:pPr>
                              <w:pStyle w:val="a"/>
                            </w:pPr>
                            <w:r>
                              <w:rPr>
                                <w:rFonts w:hint="eastAsia"/>
                              </w:rPr>
                              <w:t>注記</w:t>
                            </w:r>
                          </w:p>
                          <w:p w14:paraId="66703543" w14:textId="3F1E082E" w:rsidR="001D4BD9" w:rsidRPr="00C439B7" w:rsidRDefault="001D4BD9" w:rsidP="00715F20">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ベンダ</w:t>
                            </w:r>
                            <w:r w:rsidR="00E415E2">
                              <w:rPr>
                                <w:rFonts w:ascii="ＭＳ Ｐゴシック" w:eastAsia="ＭＳ Ｐゴシック" w:hAnsi="ＭＳ Ｐゴシック" w:hint="eastAsia"/>
                              </w:rPr>
                              <w:t>ー</w:t>
                            </w:r>
                            <w:r>
                              <w:rPr>
                                <w:rFonts w:ascii="ＭＳ Ｐゴシック" w:eastAsia="ＭＳ Ｐゴシック" w:hAnsi="ＭＳ Ｐゴシック" w:hint="eastAsia"/>
                              </w:rPr>
                              <w:t>ロックインとは</w:t>
                            </w:r>
                            <w:r>
                              <w:rPr>
                                <w:rFonts w:ascii="ＭＳ Ｐゴシック" w:eastAsia="ＭＳ Ｐゴシック" w:hAnsi="ＭＳ Ｐゴシック"/>
                              </w:rPr>
                              <w:t>、</w:t>
                            </w:r>
                            <w:r w:rsidRPr="00715F20">
                              <w:rPr>
                                <w:rFonts w:ascii="ＭＳ Ｐゴシック" w:eastAsia="ＭＳ Ｐゴシック" w:hAnsi="ＭＳ Ｐゴシック" w:hint="eastAsia"/>
                              </w:rPr>
                              <w:t>ソフトウェアの機能改修やバージョンアップ、ハードウェアのメンテナンス等、情報システムを使い続けるために必要な作業を、それを導入した事業者以外が実施することができないために、特定の</w:t>
                            </w:r>
                            <w:r>
                              <w:rPr>
                                <w:rFonts w:ascii="ＭＳ Ｐゴシック" w:eastAsia="ＭＳ Ｐゴシック" w:hAnsi="ＭＳ Ｐゴシック" w:hint="eastAsia"/>
                              </w:rPr>
                              <w:t>事業者（ベンダ</w:t>
                            </w:r>
                            <w:r w:rsidRPr="00715F20">
                              <w:rPr>
                                <w:rFonts w:ascii="ＭＳ Ｐゴシック" w:eastAsia="ＭＳ Ｐゴシック" w:hAnsi="ＭＳ Ｐゴシック" w:hint="eastAsia"/>
                              </w:rPr>
                              <w:t>）を利用し続けなくてはならない状態のこと。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8CF2D0A" id="_x0000_t202" coordsize="21600,21600" o:spt="202" path="m,l,21600r21600,l21600,xe">
                <v:stroke joinstyle="miter"/>
                <v:path gradientshapeok="t" o:connecttype="rect"/>
              </v:shapetype>
              <v:shape id="テキスト ボックス 21" o:spid="_x0000_s1031" type="#_x0000_t202" style="position:absolute;left:0;text-align:left;margin-left:468.9pt;margin-top:31.45pt;width:112.55pt;height:116.85pt;z-index:25165829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" stroked="f">
                <v:textbox style="mso-fit-shape-to-text:t" inset="0,0,0,0">
                  <w:txbxContent>
                    <w:p w14:paraId="7D5CA699" w14:textId="77777777" w:rsidR="001D4BD9" w:rsidRDefault="001D4BD9" w:rsidP="00715F20">
                      <w:pPr>
                        <w:pStyle w:val="a"/>
                      </w:pPr>
                      <w:r>
                        <w:rPr>
                          <w:rFonts w:hint="eastAsia"/>
                        </w:rPr>
                        <w:t>注記</w:t>
                      </w:r>
                    </w:p>
                    <w:p w14:paraId="66703543" w14:textId="3F1E082E" w:rsidR="001D4BD9" w:rsidRPr="00C439B7" w:rsidRDefault="001D4BD9" w:rsidP="00715F20">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ベンダ</w:t>
                      </w:r>
                      <w:r w:rsidR="00E415E2">
                        <w:rPr>
                          <w:rFonts w:ascii="ＭＳ Ｐゴシック" w:eastAsia="ＭＳ Ｐゴシック" w:hAnsi="ＭＳ Ｐゴシック" w:hint="eastAsia"/>
                        </w:rPr>
                        <w:t>ー</w:t>
                      </w:r>
                      <w:r>
                        <w:rPr>
                          <w:rFonts w:ascii="ＭＳ Ｐゴシック" w:eastAsia="ＭＳ Ｐゴシック" w:hAnsi="ＭＳ Ｐゴシック" w:hint="eastAsia"/>
                        </w:rPr>
                        <w:t>ロックインとは</w:t>
                      </w:r>
                      <w:r>
                        <w:rPr>
                          <w:rFonts w:ascii="ＭＳ Ｐゴシック" w:eastAsia="ＭＳ Ｐゴシック" w:hAnsi="ＭＳ Ｐゴシック"/>
                        </w:rPr>
                        <w:t>、</w:t>
                      </w:r>
                      <w:r w:rsidRPr="00715F20">
                        <w:rPr>
                          <w:rFonts w:ascii="ＭＳ Ｐゴシック" w:eastAsia="ＭＳ Ｐゴシック" w:hAnsi="ＭＳ Ｐゴシック" w:hint="eastAsia"/>
                        </w:rPr>
                        <w:t>ソフトウェアの機能改修やバージョンアップ、ハードウェアのメンテナンス等、情報システムを使い続けるために必要な作業を、それを導入した事業者以外が実施することができないために、特定の</w:t>
                      </w:r>
                      <w:r>
                        <w:rPr>
                          <w:rFonts w:ascii="ＭＳ Ｐゴシック" w:eastAsia="ＭＳ Ｐゴシック" w:hAnsi="ＭＳ Ｐゴシック" w:hint="eastAsia"/>
                        </w:rPr>
                        <w:t>事業者（ベンダ</w:t>
                      </w:r>
                      <w:r w:rsidRPr="00715F20">
                        <w:rPr>
                          <w:rFonts w:ascii="ＭＳ Ｐゴシック" w:eastAsia="ＭＳ Ｐゴシック" w:hAnsi="ＭＳ Ｐゴシック" w:hint="eastAsia"/>
                        </w:rPr>
                        <w:t>）を利用し続けなくてはならない状態のこと。</w:t>
                      </w:r>
                    </w:p>
                  </w:txbxContent>
                </v:textbox>
                <w10:wrap anchorx="page"/>
              </v:shape>
            </w:pict>
          </mc:Fallback>
        </mc:AlternateContent>
      </w:r>
      <w:r w:rsidR="000912E4">
        <w:rPr>
          <w:rFonts w:hint="eastAsia"/>
        </w:rPr>
        <w:t>調達は、プロジェクト</w:t>
      </w:r>
      <w:r w:rsidR="00C901FC" w:rsidRPr="00C901FC">
        <w:rPr>
          <w:rFonts w:hint="eastAsia"/>
        </w:rPr>
        <w:t>成功</w:t>
      </w:r>
      <w:r w:rsidR="000912E4">
        <w:rPr>
          <w:rFonts w:hint="eastAsia"/>
        </w:rPr>
        <w:t>の命運を左右する重要な活動です。プロジェクトの</w:t>
      </w:r>
      <w:r w:rsidR="000903E4" w:rsidRPr="000903E4">
        <w:rPr>
          <w:rFonts w:hint="eastAsia"/>
        </w:rPr>
        <w:t>成功に向けて</w:t>
      </w:r>
      <w:r w:rsidR="000912E4">
        <w:rPr>
          <w:rFonts w:hint="eastAsia"/>
        </w:rPr>
        <w:t>目標を着実に達成するためには、不調や不落</w:t>
      </w:r>
      <w:r w:rsidR="008B4417">
        <w:rPr>
          <w:rFonts w:hint="eastAsia"/>
        </w:rPr>
        <w:t>といった</w:t>
      </w:r>
      <w:r w:rsidR="000903E4" w:rsidRPr="000903E4">
        <w:rPr>
          <w:rFonts w:hint="eastAsia"/>
        </w:rPr>
        <w:t>後々の手戻りにつながること</w:t>
      </w:r>
      <w:r w:rsidR="008B4417">
        <w:rPr>
          <w:rFonts w:hint="eastAsia"/>
        </w:rPr>
        <w:t>を防ぎ</w:t>
      </w:r>
      <w:r w:rsidR="000912E4">
        <w:rPr>
          <w:rFonts w:hint="eastAsia"/>
        </w:rPr>
        <w:t>、</w:t>
      </w:r>
      <w:r w:rsidR="000903E4" w:rsidRPr="000903E4">
        <w:rPr>
          <w:rFonts w:hint="eastAsia"/>
        </w:rPr>
        <w:t>さらには調達した情報システムを継続的に利用していくに</w:t>
      </w:r>
      <w:r w:rsidR="004D257E">
        <w:rPr>
          <w:rFonts w:hint="eastAsia"/>
        </w:rPr>
        <w:t>当</w:t>
      </w:r>
      <w:r w:rsidR="000903E4" w:rsidRPr="000903E4">
        <w:rPr>
          <w:rFonts w:hint="eastAsia"/>
        </w:rPr>
        <w:t>たって</w:t>
      </w:r>
      <w:r w:rsidR="00311A6B" w:rsidRPr="00311A6B">
        <w:rPr>
          <w:rFonts w:hint="eastAsia"/>
        </w:rPr>
        <w:t>一者</w:t>
      </w:r>
      <w:r w:rsidR="000912E4">
        <w:rPr>
          <w:rFonts w:hint="eastAsia"/>
        </w:rPr>
        <w:t>応札</w:t>
      </w:r>
      <w:r w:rsidR="00423F95">
        <w:rPr>
          <w:rFonts w:hint="eastAsia"/>
        </w:rPr>
        <w:t>や</w:t>
      </w:r>
      <w:r w:rsidR="00170035">
        <w:rPr>
          <w:rFonts w:hint="eastAsia"/>
        </w:rPr>
        <w:t>ベンダ</w:t>
      </w:r>
      <w:r w:rsidR="00E415E2">
        <w:rPr>
          <w:rFonts w:hint="eastAsia"/>
        </w:rPr>
        <w:t>ー</w:t>
      </w:r>
      <w:r w:rsidR="00170035">
        <w:rPr>
          <w:rFonts w:hint="eastAsia"/>
        </w:rPr>
        <w:t>ロックイン</w:t>
      </w:r>
      <w:r w:rsidR="00867309">
        <w:rPr>
          <w:rFonts w:hint="eastAsia"/>
        </w:rPr>
        <w:t>等による</w:t>
      </w:r>
      <w:r w:rsidR="00170035">
        <w:rPr>
          <w:rFonts w:hint="eastAsia"/>
        </w:rPr>
        <w:t>適正な</w:t>
      </w:r>
      <w:r w:rsidR="000912E4">
        <w:rPr>
          <w:rFonts w:hint="eastAsia"/>
        </w:rPr>
        <w:t>競争</w:t>
      </w:r>
      <w:r w:rsidR="00423F95">
        <w:rPr>
          <w:rFonts w:hint="eastAsia"/>
        </w:rPr>
        <w:t>を阻害する</w:t>
      </w:r>
      <w:r w:rsidR="00867309">
        <w:rPr>
          <w:rFonts w:hint="eastAsia"/>
        </w:rPr>
        <w:t>事態が発生しない</w:t>
      </w:r>
      <w:r w:rsidR="00423F95">
        <w:rPr>
          <w:rFonts w:hint="eastAsia"/>
        </w:rPr>
        <w:t>よう十分な注意を払い、</w:t>
      </w:r>
      <w:r w:rsidR="00170035">
        <w:rPr>
          <w:rFonts w:hint="eastAsia"/>
        </w:rPr>
        <w:t>確実に調達内容を履行できる</w:t>
      </w:r>
      <w:r w:rsidR="000903E4" w:rsidRPr="000903E4">
        <w:rPr>
          <w:rFonts w:hint="eastAsia"/>
        </w:rPr>
        <w:t>外部</w:t>
      </w:r>
      <w:r w:rsidR="00170035">
        <w:rPr>
          <w:rFonts w:hint="eastAsia"/>
        </w:rPr>
        <w:t>事業者</w:t>
      </w:r>
      <w:r w:rsidR="000903E4" w:rsidRPr="000903E4">
        <w:rPr>
          <w:rFonts w:hint="eastAsia"/>
        </w:rPr>
        <w:t>又は</w:t>
      </w:r>
      <w:r w:rsidR="00170035">
        <w:rPr>
          <w:rFonts w:hint="eastAsia"/>
        </w:rPr>
        <w:t>製品</w:t>
      </w:r>
      <w:r w:rsidR="000903E4" w:rsidRPr="000A5BF3">
        <w:rPr>
          <w:rFonts w:hint="eastAsia"/>
        </w:rPr>
        <w:t>等</w:t>
      </w:r>
      <w:r w:rsidR="00170035">
        <w:rPr>
          <w:rFonts w:hint="eastAsia"/>
        </w:rPr>
        <w:t>を選定できるように、事前に</w:t>
      </w:r>
      <w:r w:rsidR="000903E4" w:rsidRPr="000903E4">
        <w:rPr>
          <w:rFonts w:hint="eastAsia"/>
        </w:rPr>
        <w:t>十分な時間を設けた上で</w:t>
      </w:r>
      <w:r w:rsidR="00170035">
        <w:rPr>
          <w:rFonts w:hint="eastAsia"/>
        </w:rPr>
        <w:t>準備をすることがとても大切です。</w:t>
      </w:r>
    </w:p>
    <w:p w14:paraId="24389CA9" w14:textId="2F02CF35" w:rsidR="006C0331" w:rsidRDefault="004D404F">
      <w:pPr>
        <w:pStyle w:val="FirstParagraph"/>
      </w:pPr>
      <w:r>
        <w:rPr>
          <w:rFonts w:hint="eastAsia"/>
        </w:rPr>
        <w:t>ここでは</w:t>
      </w:r>
      <w:r w:rsidR="000912E4">
        <w:rPr>
          <w:rFonts w:hint="eastAsia"/>
        </w:rPr>
        <w:t>、</w:t>
      </w:r>
      <w:r>
        <w:rPr>
          <w:rFonts w:hint="eastAsia"/>
        </w:rPr>
        <w:t>実際の</w:t>
      </w:r>
      <w:r w:rsidR="000912E4">
        <w:rPr>
          <w:rFonts w:hint="eastAsia"/>
        </w:rPr>
        <w:t>調達</w:t>
      </w:r>
      <w:r>
        <w:rPr>
          <w:rFonts w:hint="eastAsia"/>
        </w:rPr>
        <w:t>を始める前に行う</w:t>
      </w:r>
      <w:r w:rsidR="000912E4">
        <w:rPr>
          <w:rFonts w:hint="eastAsia"/>
        </w:rPr>
        <w:t>事前</w:t>
      </w:r>
      <w:r>
        <w:rPr>
          <w:rFonts w:hint="eastAsia"/>
        </w:rPr>
        <w:t>の</w:t>
      </w:r>
      <w:r w:rsidR="000912E4">
        <w:rPr>
          <w:rFonts w:hint="eastAsia"/>
        </w:rPr>
        <w:t>準備</w:t>
      </w:r>
      <w:r>
        <w:rPr>
          <w:rFonts w:hint="eastAsia"/>
        </w:rPr>
        <w:t>について説明していきます</w:t>
      </w:r>
      <w:r w:rsidR="000912E4">
        <w:rPr>
          <w:rFonts w:hint="eastAsia"/>
        </w:rPr>
        <w:t>。</w:t>
      </w:r>
    </w:p>
    <w:p w14:paraId="2ADEC288" w14:textId="22BC4CEC" w:rsidR="006C0331" w:rsidRDefault="00E97D49">
      <w:pPr>
        <w:pStyle w:val="30"/>
        <w:spacing w:before="300" w:after="225"/>
      </w:pPr>
      <w:bookmarkStart w:id="6" w:name="調達の単位計画を確認しよう"/>
      <w:bookmarkStart w:id="7" w:name="_Toc34924967"/>
      <w:bookmarkStart w:id="8" w:name="_Toc95823315"/>
      <w:r>
        <w:t>調達の単位・計画を確認</w:t>
      </w:r>
      <w:r w:rsidR="00F97A87">
        <w:rPr>
          <w:rFonts w:hint="eastAsia"/>
        </w:rPr>
        <w:t>する</w:t>
      </w:r>
      <w:bookmarkEnd w:id="6"/>
      <w:bookmarkEnd w:id="7"/>
      <w:bookmarkEnd w:id="8"/>
    </w:p>
    <w:p w14:paraId="3ED9ABA8" w14:textId="0FC8576C" w:rsidR="006C0331" w:rsidRDefault="00E97D49">
      <w:pPr>
        <w:pStyle w:val="CorrespondingGuideline"/>
      </w:pPr>
      <w:r>
        <w:t>【標準ガイドライン関連箇所：第３編第６章</w:t>
      </w:r>
      <w:r w:rsidR="00F33A49">
        <w:rPr>
          <w:rFonts w:hint="eastAsia"/>
        </w:rPr>
        <w:t>第１節</w:t>
      </w:r>
      <w:r>
        <w:t>】</w:t>
      </w:r>
    </w:p>
    <w:p w14:paraId="3F9B141D" w14:textId="13CE7ACA" w:rsidR="006C0331" w:rsidRDefault="00E97D49">
      <w:pPr>
        <w:pStyle w:val="a6"/>
      </w:pPr>
      <w:r>
        <w:t>情報システムを整備する</w:t>
      </w:r>
      <w:r w:rsidR="00423F95">
        <w:rPr>
          <w:rFonts w:hint="eastAsia"/>
        </w:rPr>
        <w:t>多くの</w:t>
      </w:r>
      <w:r>
        <w:t>プロジェクトでは、外部事業者への作業の委託や製品の購入などの複数の調達が行われますが、</w:t>
      </w:r>
      <w:r w:rsidR="000A3A68">
        <w:rPr>
          <w:rFonts w:hint="eastAsia"/>
        </w:rPr>
        <w:t>情報システムに関する</w:t>
      </w:r>
      <w:r>
        <w:t>専門的な</w:t>
      </w:r>
      <w:r w:rsidR="000A3A68">
        <w:rPr>
          <w:rFonts w:hint="eastAsia"/>
        </w:rPr>
        <w:t>知識を有していないと</w:t>
      </w:r>
      <w:r>
        <w:t>、何の調達をどの単位でいつ行うかよくわからない</w:t>
      </w:r>
      <w:r w:rsidR="00244592">
        <w:rPr>
          <w:rFonts w:hint="eastAsia"/>
        </w:rPr>
        <w:t>ものです</w:t>
      </w:r>
      <w:r>
        <w:t>。</w:t>
      </w:r>
    </w:p>
    <w:p w14:paraId="3B5F6C56" w14:textId="4794F554" w:rsidR="006C0331" w:rsidRDefault="00E97D49">
      <w:pPr>
        <w:pStyle w:val="a6"/>
      </w:pPr>
      <w:r>
        <w:t>しかし、ポイントを押さえて事前準備をすることで、実際の調達時に</w:t>
      </w:r>
      <w:r w:rsidR="000903E4" w:rsidRPr="000903E4">
        <w:rPr>
          <w:rFonts w:hint="eastAsia"/>
        </w:rPr>
        <w:t>不十分な内容に起因する手戻りなどによる</w:t>
      </w:r>
      <w:r>
        <w:t>無駄な手間をかけずに効率的に調達作業を行うことができます。</w:t>
      </w:r>
    </w:p>
    <w:p w14:paraId="56CBE3E0" w14:textId="61D47D09" w:rsidR="006C0331" w:rsidRDefault="00E97D49">
      <w:pPr>
        <w:pStyle w:val="a6"/>
      </w:pPr>
      <w:r>
        <w:t>では、具体的</w:t>
      </w:r>
      <w:r w:rsidR="000903E4">
        <w:rPr>
          <w:rFonts w:hint="eastAsia"/>
        </w:rPr>
        <w:t>な</w:t>
      </w:r>
      <w:r>
        <w:t>調達の事前準備のポイント</w:t>
      </w:r>
      <w:r w:rsidR="000903E4" w:rsidRPr="000903E4">
        <w:rPr>
          <w:rFonts w:hint="eastAsia"/>
        </w:rPr>
        <w:t>は次のとおりです</w:t>
      </w:r>
      <w:r>
        <w:t>。</w:t>
      </w:r>
    </w:p>
    <w:p w14:paraId="5F64066A" w14:textId="7ED538F1" w:rsidR="006C0331" w:rsidRDefault="00E97D49">
      <w:pPr>
        <w:pStyle w:val="4"/>
        <w:spacing w:before="300" w:after="150"/>
      </w:pPr>
      <w:bookmarkStart w:id="9" w:name="プロジェクト計画書を確認する"/>
      <w:bookmarkStart w:id="10" w:name="_Toc34924968"/>
      <w:bookmarkStart w:id="11" w:name="_Toc95823316"/>
      <w:r>
        <w:t>プロジェクト</w:t>
      </w:r>
      <w:r w:rsidR="006D2CC8">
        <w:rPr>
          <w:rFonts w:hint="eastAsia"/>
        </w:rPr>
        <w:t>立上げ時点で調達</w:t>
      </w:r>
      <w:r w:rsidR="00B0633A">
        <w:rPr>
          <w:rFonts w:hint="eastAsia"/>
        </w:rPr>
        <w:t>を</w:t>
      </w:r>
      <w:r w:rsidR="006D2CC8">
        <w:rPr>
          <w:rFonts w:hint="eastAsia"/>
        </w:rPr>
        <w:t>計画</w:t>
      </w:r>
      <w:r>
        <w:t>する</w:t>
      </w:r>
      <w:bookmarkEnd w:id="9"/>
      <w:bookmarkEnd w:id="10"/>
      <w:bookmarkEnd w:id="11"/>
    </w:p>
    <w:p w14:paraId="1B5702ED" w14:textId="77777777" w:rsidR="006C0331" w:rsidRDefault="00E97D49">
      <w:pPr>
        <w:pStyle w:val="af9"/>
      </w:pPr>
      <w:r>
        <w:t>調達の計画では、「何の調達を」「どの単位で」「いつ調達するか」を計画します。</w:t>
      </w:r>
    </w:p>
    <w:p w14:paraId="7417FF95" w14:textId="053D539E" w:rsidR="006C0331" w:rsidRDefault="00E97D49">
      <w:pPr>
        <w:pStyle w:val="af9"/>
      </w:pPr>
      <w:r>
        <w:t>調達の計画は、</w:t>
      </w:r>
      <w:r w:rsidR="005F1D2A" w:rsidRPr="005F1D2A">
        <w:rPr>
          <w:rFonts w:hint="eastAsia"/>
        </w:rPr>
        <w:t>まず、</w:t>
      </w:r>
      <w:r>
        <w:t>プロジェクトの立上げ時に行う</w:t>
      </w:r>
      <w:r w:rsidR="005F1D2A" w:rsidRPr="005F1D2A">
        <w:rPr>
          <w:rFonts w:hint="eastAsia"/>
        </w:rPr>
        <w:t>ことが一般的</w:t>
      </w:r>
      <w:r>
        <w:t>です。プロジェクトの立上げ時には、プロジェクトの概要スケジュールとして「どの活動を」「いつ行うか」を計画していきますが、その際に「どの活動を事業者に委託するか」「製品等がいつから</w:t>
      </w:r>
      <w:r w:rsidR="000903E4" w:rsidRPr="000903E4">
        <w:rPr>
          <w:rFonts w:hint="eastAsia"/>
        </w:rPr>
        <w:t>利用可能</w:t>
      </w:r>
      <w:r>
        <w:t>になるか」を踏まえて、予算要求の計画も行っていきます。これらの内容は、まさに調達の計画の基礎情報となりますので、後々漏れることのないよう、プロジェクト計画書の実施計画</w:t>
      </w:r>
      <w:r w:rsidR="00513D64">
        <w:rPr>
          <w:rFonts w:hint="eastAsia"/>
        </w:rPr>
        <w:t>（</w:t>
      </w:r>
      <w:r w:rsidR="00900551" w:rsidRPr="00900551">
        <w:rPr>
          <w:rFonts w:hint="eastAsia"/>
        </w:rPr>
        <w:t>標準ガイドライン</w:t>
      </w:r>
      <w:r w:rsidR="00513D64">
        <w:rPr>
          <w:rFonts w:hint="eastAsia"/>
        </w:rPr>
        <w:t>「</w:t>
      </w:r>
      <w:r>
        <w:t xml:space="preserve">第２章２．1) </w:t>
      </w:r>
      <w:r w:rsidR="00883A31">
        <w:rPr>
          <w:rFonts w:hint="eastAsia"/>
        </w:rPr>
        <w:t>カ</w:t>
      </w:r>
      <w:r w:rsidR="00513D64">
        <w:rPr>
          <w:rFonts w:hint="eastAsia"/>
        </w:rPr>
        <w:t xml:space="preserve"> 実施計画」参照）</w:t>
      </w:r>
      <w:r>
        <w:t>に調達の計画も明記・可視化し</w:t>
      </w:r>
      <w:r w:rsidR="000903E4" w:rsidRPr="000903E4">
        <w:rPr>
          <w:rFonts w:hint="eastAsia"/>
        </w:rPr>
        <w:t>ておくべきです</w:t>
      </w:r>
      <w:r>
        <w:t>。</w:t>
      </w:r>
    </w:p>
    <w:p w14:paraId="57B4EDE4" w14:textId="2AF62865" w:rsidR="006C0331" w:rsidRDefault="00E97D49">
      <w:pPr>
        <w:pStyle w:val="af9"/>
      </w:pPr>
      <w:r>
        <w:t>また、プロジェクトの立ち上げ時点で調達計画を立案することには、以下のメリットがあります。</w:t>
      </w:r>
    </w:p>
    <w:p w14:paraId="531719EB" w14:textId="687472CC" w:rsidR="006C0331" w:rsidRDefault="00E97D49">
      <w:pPr>
        <w:pStyle w:val="Annotation2"/>
        <w:spacing w:before="300" w:after="150"/>
        <w:ind w:left="525"/>
      </w:pPr>
      <w:r>
        <w:t>プロジェクト立上げ時点で調達計画を立案するメリット</w:t>
      </w:r>
    </w:p>
    <w:p w14:paraId="384A4143" w14:textId="3F552175" w:rsidR="006C0331" w:rsidRPr="00FE0E83" w:rsidRDefault="00BC21AD">
      <w:pPr>
        <w:pStyle w:val="List3"/>
        <w:spacing w:before="150" w:after="150"/>
      </w:pPr>
      <w:r>
        <w:rPr>
          <w:noProof/>
        </w:rPr>
        <mc:AlternateContent>
          <mc:Choice Requires="wps">
            <w:drawing>
              <wp:anchor distT="0" distB="0" distL="114300" distR="114300" simplePos="0" relativeHeight="251658249" behindDoc="1" locked="0" layoutInCell="1" allowOverlap="1" wp14:anchorId="4170788E" wp14:editId="03E091F4">
                <wp:simplePos x="0" y="0"/>
                <wp:positionH relativeFrom="column">
                  <wp:posOffset>180340</wp:posOffset>
                </wp:positionH>
                <wp:positionV relativeFrom="paragraph">
                  <wp:posOffset>-288290</wp:posOffset>
                </wp:positionV>
                <wp:extent cx="3253680" cy="201960"/>
                <wp:effectExtent l="0" t="0" r="23495" b="26670"/>
                <wp:wrapNone/>
                <wp:docPr id="16" name="角丸四角形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368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59743FBF" w14:textId="77777777" w:rsidR="001D4BD9" w:rsidRPr="00987E12" w:rsidRDefault="001D4BD9" w:rsidP="00E97D49">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4170788E" id="角丸四角形 16" o:spid="_x0000_s1032" style="position:absolute;left:0;text-align:left;margin-left:14.2pt;margin-top:-22.7pt;width:256.2pt;height:15.9pt;z-index:-25165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" fillcolor="#76923c" strokecolor="white [3212]" strokeweight="1pt">
                <v:stroke joinstyle="miter"/>
                <v:path arrowok="t"/>
                <v:textbox inset=",0,,0">
                  <w:txbxContent>
                    <w:p w14:paraId="59743FBF" w14:textId="77777777" w:rsidR="001D4BD9" w:rsidRPr="00987E12" w:rsidRDefault="001D4BD9" w:rsidP="00E97D49">
                      <w:pPr>
                        <w:rPr>
                          <w:rFonts w:ascii="ＭＳ Ｐゴシック" w:eastAsia="ＭＳ Ｐゴシック" w:hAnsi="ＭＳ Ｐゴシック"/>
                          <w:b/>
                          <w:color w:val="FFFFFF" w:themeColor="background1"/>
                          <w:sz w:val="20"/>
                          <w:szCs w:val="20"/>
                        </w:rPr>
                      </w:pPr>
                    </w:p>
                  </w:txbxContent>
                </v:textbox>
              </v:roundrect>
            </w:pict>
          </mc:Fallback>
        </mc:AlternateContent>
      </w:r>
      <w:r w:rsidR="00E97D49" w:rsidRPr="00FE0E83">
        <w:t>予算要求時点等</w:t>
      </w:r>
      <w:r w:rsidR="000A3A68">
        <w:rPr>
          <w:rFonts w:hint="eastAsia"/>
        </w:rPr>
        <w:t>、プロジェクト初期</w:t>
      </w:r>
      <w:r w:rsidR="00E97D49" w:rsidRPr="00FE0E83">
        <w:t>の段階でＰＭＯの確認や助言を</w:t>
      </w:r>
      <w:r w:rsidR="00F2606A">
        <w:rPr>
          <w:rFonts w:hint="eastAsia"/>
        </w:rPr>
        <w:t>受</w:t>
      </w:r>
      <w:r w:rsidR="00E97D49" w:rsidRPr="00FE0E83">
        <w:t>けることができます。</w:t>
      </w:r>
    </w:p>
    <w:p w14:paraId="13B6689B" w14:textId="77777777" w:rsidR="006C0331" w:rsidRPr="00FE0E83" w:rsidRDefault="00E97D49">
      <w:pPr>
        <w:pStyle w:val="List3"/>
        <w:spacing w:before="150" w:after="150"/>
      </w:pPr>
      <w:r w:rsidRPr="00FE0E83">
        <w:t>プロジェクト計画等の公開と併せて調達計画を公開することで、事業者に事前に調達の内容や時期を伝えることができ、事業者から多くの提案を得られる可能性が上がります。</w:t>
      </w:r>
    </w:p>
    <w:p w14:paraId="57D7BDCD" w14:textId="62AE152C" w:rsidR="006C0331" w:rsidRPr="008D6067" w:rsidRDefault="00E97D49">
      <w:pPr>
        <w:pStyle w:val="4"/>
        <w:spacing w:before="300" w:after="150"/>
      </w:pPr>
      <w:bookmarkStart w:id="12" w:name="様々な調達単位があることを理解する"/>
      <w:bookmarkStart w:id="13" w:name="_Toc34924969"/>
      <w:bookmarkStart w:id="14" w:name="_Toc95823317"/>
      <w:r w:rsidRPr="008D6067">
        <w:t>様々な調達単位があることを理解する</w:t>
      </w:r>
      <w:bookmarkEnd w:id="12"/>
      <w:bookmarkEnd w:id="13"/>
      <w:bookmarkEnd w:id="14"/>
    </w:p>
    <w:p w14:paraId="0A9943DB" w14:textId="77777777" w:rsidR="006C0331" w:rsidRDefault="00E97D49">
      <w:pPr>
        <w:pStyle w:val="af9"/>
      </w:pPr>
      <w:r>
        <w:lastRenderedPageBreak/>
        <w:t>調達の計画で「何の調達を」「いつ調達するか」を特定した後、それらの調達を「どの単位で行うか」を検討します。</w:t>
      </w:r>
    </w:p>
    <w:p w14:paraId="34CCEEFE" w14:textId="2C112B8E" w:rsidR="006C0331" w:rsidRDefault="00E97D49">
      <w:pPr>
        <w:pStyle w:val="af9"/>
      </w:pPr>
      <w:r>
        <w:t>調達の単位は、標準ガイドライン解説書「</w:t>
      </w:r>
      <w:r w:rsidR="00076155">
        <w:rPr>
          <w:rFonts w:hint="eastAsia"/>
        </w:rPr>
        <w:t>第６章</w:t>
      </w:r>
      <w:r>
        <w:t>１．1) 合理的な調達単位の検討」で示す</w:t>
      </w:r>
      <w:r w:rsidR="00853965">
        <w:rPr>
          <w:rFonts w:hint="eastAsia"/>
        </w:rPr>
        <w:t>1</w:t>
      </w:r>
      <w:r w:rsidR="00853965">
        <w:t>6</w:t>
      </w:r>
      <w:r>
        <w:t>種類が基本</w:t>
      </w:r>
      <w:r w:rsidR="003A6B01">
        <w:rPr>
          <w:rFonts w:hint="eastAsia"/>
        </w:rPr>
        <w:t>項目</w:t>
      </w:r>
      <w:r>
        <w:t>となりますが、これらの複数を１つの調達にまとめることや１つの単位を分割して複数の調達にすることも可能です。最適な調達の単位は、プロジェクト</w:t>
      </w:r>
      <w:r w:rsidR="000903E4" w:rsidRPr="000903E4">
        <w:rPr>
          <w:rFonts w:hint="eastAsia"/>
        </w:rPr>
        <w:t>の規模や性質</w:t>
      </w:r>
      <w:r>
        <w:t>によって異なります。</w:t>
      </w:r>
    </w:p>
    <w:p w14:paraId="7B3241EB" w14:textId="488641E6" w:rsidR="00DA1B12" w:rsidRDefault="00DA1B12">
      <w:pPr>
        <w:pStyle w:val="af9"/>
      </w:pPr>
      <w:r>
        <w:rPr>
          <w:rFonts w:hint="eastAsia"/>
        </w:rPr>
        <w:t>また、調達</w:t>
      </w:r>
      <w:r w:rsidR="00867309">
        <w:rPr>
          <w:rFonts w:hint="eastAsia"/>
        </w:rPr>
        <w:t>を</w:t>
      </w:r>
      <w:r>
        <w:rPr>
          <w:rFonts w:hint="eastAsia"/>
        </w:rPr>
        <w:t>複数に分ける考え方を分離調達と言い、そのメリット</w:t>
      </w:r>
      <w:r w:rsidR="000903E4" w:rsidRPr="000903E4">
        <w:rPr>
          <w:rFonts w:hint="eastAsia"/>
        </w:rPr>
        <w:t>及び</w:t>
      </w:r>
      <w:r>
        <w:rPr>
          <w:rFonts w:hint="eastAsia"/>
        </w:rPr>
        <w:t>デメリットは</w:t>
      </w:r>
      <w:r w:rsidR="000903E4" w:rsidRPr="000A5BF3">
        <w:rPr>
          <w:rFonts w:hint="eastAsia"/>
        </w:rPr>
        <w:t>次</w:t>
      </w:r>
      <w:r>
        <w:rPr>
          <w:rFonts w:hint="eastAsia"/>
        </w:rPr>
        <w:t>の</w:t>
      </w:r>
      <w:r w:rsidR="000903E4">
        <w:rPr>
          <w:rFonts w:hint="eastAsia"/>
        </w:rPr>
        <w:t>とお</w:t>
      </w:r>
      <w:r>
        <w:rPr>
          <w:rFonts w:hint="eastAsia"/>
        </w:rPr>
        <w:t>りです。</w:t>
      </w:r>
    </w:p>
    <w:p w14:paraId="2AB1C3DB" w14:textId="5F4154A5" w:rsidR="00DA1B12" w:rsidRDefault="00DA1B12">
      <w:pPr>
        <w:pStyle w:val="Annotation2"/>
        <w:spacing w:before="300" w:after="150"/>
        <w:ind w:left="525"/>
      </w:pPr>
      <w:r>
        <w:rPr>
          <w:rFonts w:hint="eastAsia"/>
        </w:rPr>
        <w:t>分離調達を実施した場合のメリット・デメリット</w:t>
      </w:r>
    </w:p>
    <w:p w14:paraId="70BABDCE" w14:textId="685938F9" w:rsidR="00DA1B12" w:rsidRDefault="00BC21AD">
      <w:pPr>
        <w:pStyle w:val="List3"/>
        <w:spacing w:before="150" w:after="150"/>
      </w:pPr>
      <w:r>
        <w:rPr>
          <w:noProof/>
        </w:rPr>
        <mc:AlternateContent>
          <mc:Choice Requires="wps">
            <w:drawing>
              <wp:anchor distT="0" distB="0" distL="114300" distR="114300" simplePos="0" relativeHeight="251658281" behindDoc="1" locked="0" layoutInCell="1" allowOverlap="1" wp14:anchorId="41D8D1E6" wp14:editId="594BE50D">
                <wp:simplePos x="0" y="0"/>
                <wp:positionH relativeFrom="column">
                  <wp:posOffset>180340</wp:posOffset>
                </wp:positionH>
                <wp:positionV relativeFrom="paragraph">
                  <wp:posOffset>-288290</wp:posOffset>
                </wp:positionV>
                <wp:extent cx="2785320" cy="201960"/>
                <wp:effectExtent l="0" t="0" r="15240" b="26670"/>
                <wp:wrapNone/>
                <wp:docPr id="148" name="角丸四角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532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2CE68028" w14:textId="77777777" w:rsidR="001D4BD9" w:rsidRPr="00987E12" w:rsidRDefault="001D4BD9" w:rsidP="00DA1B12">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41D8D1E6" id="角丸四角形 148" o:spid="_x0000_s1033" style="position:absolute;left:0;text-align:left;margin-left:14.2pt;margin-top:-22.7pt;width:219.3pt;height:15.9pt;z-index:-251658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" fillcolor="#76923c" strokecolor="white [3212]" strokeweight="1pt">
                <v:stroke joinstyle="miter"/>
                <v:path arrowok="t"/>
                <v:textbox inset=",0,,0">
                  <w:txbxContent>
                    <w:p w14:paraId="2CE68028" w14:textId="77777777" w:rsidR="001D4BD9" w:rsidRPr="00987E12" w:rsidRDefault="001D4BD9" w:rsidP="00DA1B12">
                      <w:pPr>
                        <w:rPr>
                          <w:rFonts w:ascii="ＭＳ Ｐゴシック" w:eastAsia="ＭＳ Ｐゴシック" w:hAnsi="ＭＳ Ｐゴシック"/>
                          <w:b/>
                          <w:color w:val="FFFFFF" w:themeColor="background1"/>
                          <w:sz w:val="20"/>
                          <w:szCs w:val="20"/>
                        </w:rPr>
                      </w:pPr>
                    </w:p>
                  </w:txbxContent>
                </v:textbox>
              </v:roundrect>
            </w:pict>
          </mc:Fallback>
        </mc:AlternateContent>
      </w:r>
      <w:r w:rsidR="00DA1B12" w:rsidRPr="00DA1B12">
        <w:rPr>
          <w:rFonts w:hint="eastAsia"/>
        </w:rPr>
        <w:t>分離調達</w:t>
      </w:r>
      <w:r w:rsidR="00DA1B12">
        <w:rPr>
          <w:rFonts w:hint="eastAsia"/>
        </w:rPr>
        <w:t>によるメリット</w:t>
      </w:r>
    </w:p>
    <w:p w14:paraId="771DFB95" w14:textId="07D3E50B" w:rsidR="00DA1B12" w:rsidRDefault="000903E4">
      <w:pPr>
        <w:pStyle w:val="List3"/>
        <w:numPr>
          <w:ilvl w:val="1"/>
          <w:numId w:val="18"/>
        </w:numPr>
        <w:spacing w:before="150" w:after="150"/>
      </w:pPr>
      <w:r w:rsidRPr="000903E4">
        <w:t>特定事業</w:t>
      </w:r>
      <w:r w:rsidR="001A7CD7">
        <w:rPr>
          <w:rFonts w:hint="eastAsia"/>
        </w:rPr>
        <w:t>者</w:t>
      </w:r>
      <w:r w:rsidRPr="000903E4">
        <w:t>に偏る</w:t>
      </w:r>
      <w:r w:rsidR="001A7CD7">
        <w:rPr>
          <w:rFonts w:hint="eastAsia"/>
        </w:rPr>
        <w:t>という</w:t>
      </w:r>
      <w:r w:rsidR="00DA1B12">
        <w:rPr>
          <w:rFonts w:hint="eastAsia"/>
        </w:rPr>
        <w:t>ベンダ</w:t>
      </w:r>
      <w:r w:rsidR="0071146F">
        <w:rPr>
          <w:rFonts w:hint="eastAsia"/>
        </w:rPr>
        <w:t>ー</w:t>
      </w:r>
      <w:r w:rsidR="00DA1B12">
        <w:rPr>
          <w:rFonts w:hint="eastAsia"/>
        </w:rPr>
        <w:t>ロックイン</w:t>
      </w:r>
      <w:r w:rsidR="001A7CD7">
        <w:rPr>
          <w:rFonts w:hint="eastAsia"/>
        </w:rPr>
        <w:t>状態</w:t>
      </w:r>
      <w:r w:rsidR="00DA1B12">
        <w:rPr>
          <w:rFonts w:hint="eastAsia"/>
        </w:rPr>
        <w:t>の</w:t>
      </w:r>
      <w:r w:rsidR="001A7CD7">
        <w:rPr>
          <w:rFonts w:hint="eastAsia"/>
        </w:rPr>
        <w:t>解消</w:t>
      </w:r>
    </w:p>
    <w:p w14:paraId="3C29C184" w14:textId="6F5392D5" w:rsidR="00DA1B12" w:rsidRDefault="00DA1B12">
      <w:pPr>
        <w:pStyle w:val="List3"/>
        <w:numPr>
          <w:ilvl w:val="1"/>
          <w:numId w:val="18"/>
        </w:numPr>
        <w:spacing w:before="150" w:after="150"/>
      </w:pPr>
      <w:r>
        <w:rPr>
          <w:rFonts w:hint="eastAsia"/>
        </w:rPr>
        <w:t>競争性・透明性の</w:t>
      </w:r>
      <w:r w:rsidR="000903E4" w:rsidRPr="000A5BF3">
        <w:rPr>
          <w:rFonts w:hint="eastAsia"/>
        </w:rPr>
        <w:t>向上</w:t>
      </w:r>
      <w:r>
        <w:rPr>
          <w:rFonts w:hint="eastAsia"/>
        </w:rPr>
        <w:t>による価格の</w:t>
      </w:r>
      <w:r w:rsidR="000903E4" w:rsidRPr="000A5BF3">
        <w:rPr>
          <w:rFonts w:hint="eastAsia"/>
        </w:rPr>
        <w:t>適正</w:t>
      </w:r>
      <w:r>
        <w:rPr>
          <w:rFonts w:hint="eastAsia"/>
        </w:rPr>
        <w:t>化と</w:t>
      </w:r>
      <w:r w:rsidR="000903E4" w:rsidRPr="000A5BF3">
        <w:rPr>
          <w:rFonts w:hint="eastAsia"/>
        </w:rPr>
        <w:t>提案内容の</w:t>
      </w:r>
      <w:r>
        <w:rPr>
          <w:rFonts w:hint="eastAsia"/>
        </w:rPr>
        <w:t>質の向上</w:t>
      </w:r>
    </w:p>
    <w:p w14:paraId="00B38480" w14:textId="0E2F67B3" w:rsidR="00DA1B12" w:rsidRPr="00FE0E83" w:rsidRDefault="00DA1B12">
      <w:pPr>
        <w:pStyle w:val="List3"/>
        <w:numPr>
          <w:ilvl w:val="1"/>
          <w:numId w:val="18"/>
        </w:numPr>
        <w:spacing w:before="150" w:after="150"/>
      </w:pPr>
      <w:r w:rsidRPr="00DA1B12">
        <w:rPr>
          <w:rFonts w:hint="eastAsia"/>
        </w:rPr>
        <w:t>競争による市場の活性化</w:t>
      </w:r>
    </w:p>
    <w:p w14:paraId="21464668" w14:textId="77777777" w:rsidR="00DA1B12" w:rsidRDefault="00DA1B12">
      <w:pPr>
        <w:pStyle w:val="List3"/>
        <w:spacing w:before="150" w:after="150"/>
      </w:pPr>
      <w:r>
        <w:rPr>
          <w:rFonts w:hint="eastAsia"/>
        </w:rPr>
        <w:t>分離調達によるデメリット</w:t>
      </w:r>
    </w:p>
    <w:p w14:paraId="5BDF9F13" w14:textId="0AFF1986" w:rsidR="00DA1B12" w:rsidRPr="00DA1B12" w:rsidRDefault="00DA1B12">
      <w:pPr>
        <w:pStyle w:val="List3"/>
        <w:numPr>
          <w:ilvl w:val="1"/>
          <w:numId w:val="18"/>
        </w:numPr>
        <w:spacing w:before="150" w:after="150"/>
      </w:pPr>
      <w:r>
        <w:t>調達を分割して参画する事業者が増えること</w:t>
      </w:r>
      <w:r>
        <w:rPr>
          <w:rFonts w:hint="eastAsia"/>
        </w:rPr>
        <w:t>による</w:t>
      </w:r>
      <w:r>
        <w:t>、事業者の管理や事業者間の調整、リスク管理や問題発生時の対処等、発注者側の管理労力</w:t>
      </w:r>
      <w:r>
        <w:rPr>
          <w:rFonts w:hint="eastAsia"/>
        </w:rPr>
        <w:t>の増加及び調達作業負荷の増加</w:t>
      </w:r>
    </w:p>
    <w:p w14:paraId="6B5F96DC" w14:textId="77777777" w:rsidR="00935DA5" w:rsidRDefault="00935DA5">
      <w:pPr>
        <w:pStyle w:val="af9"/>
      </w:pPr>
    </w:p>
    <w:p w14:paraId="73EAD313" w14:textId="7C92D9CF" w:rsidR="006C0331" w:rsidRDefault="00E97D49">
      <w:pPr>
        <w:pStyle w:val="af9"/>
      </w:pPr>
      <w:r>
        <w:t>これらの分離調達のメリットとデメリットを理解し、競争性・透明性を保ちつつ、適切なプロジェクト運営が行えるよう、プロジェクト</w:t>
      </w:r>
      <w:r w:rsidR="000903E4" w:rsidRPr="000903E4">
        <w:rPr>
          <w:rFonts w:hint="eastAsia"/>
        </w:rPr>
        <w:t>の規模や性質</w:t>
      </w:r>
      <w:r>
        <w:t>に合った調達の単位を検討してください。</w:t>
      </w:r>
    </w:p>
    <w:p w14:paraId="3E78591B" w14:textId="653B5688" w:rsidR="002B4795" w:rsidRDefault="00E97D49">
      <w:pPr>
        <w:pStyle w:val="af9"/>
      </w:pPr>
      <w:r>
        <w:t>なお、</w:t>
      </w:r>
      <w:r w:rsidR="000903E4" w:rsidRPr="000903E4">
        <w:rPr>
          <w:rFonts w:hint="eastAsia"/>
        </w:rPr>
        <w:t>十分な検討をせずに</w:t>
      </w:r>
      <w:r>
        <w:t>調達単位を</w:t>
      </w:r>
      <w:r w:rsidR="000903E4" w:rsidRPr="000903E4">
        <w:rPr>
          <w:rFonts w:hint="eastAsia"/>
        </w:rPr>
        <w:t>決めてしまう</w:t>
      </w:r>
      <w:r>
        <w:t>と、</w:t>
      </w:r>
      <w:r w:rsidR="002B4795">
        <w:rPr>
          <w:rFonts w:hint="eastAsia"/>
        </w:rPr>
        <w:t>事業者からの応札がなく</w:t>
      </w:r>
      <w:r>
        <w:t>不落</w:t>
      </w:r>
      <w:r w:rsidR="002B4795">
        <w:rPr>
          <w:rFonts w:hint="eastAsia"/>
        </w:rPr>
        <w:t>となったり、</w:t>
      </w:r>
      <w:r w:rsidR="00311A6B" w:rsidRPr="00311A6B">
        <w:rPr>
          <w:rFonts w:hint="eastAsia"/>
        </w:rPr>
        <w:t>一者</w:t>
      </w:r>
      <w:r w:rsidR="002B4795">
        <w:rPr>
          <w:rFonts w:hint="eastAsia"/>
        </w:rPr>
        <w:t>のみからの</w:t>
      </w:r>
      <w:r>
        <w:t>応札とな</w:t>
      </w:r>
      <w:r w:rsidR="002B4795">
        <w:rPr>
          <w:rFonts w:hint="eastAsia"/>
        </w:rPr>
        <w:t>ったりす</w:t>
      </w:r>
      <w:r w:rsidR="000903E4" w:rsidRPr="000A5BF3">
        <w:rPr>
          <w:rFonts w:hint="eastAsia"/>
        </w:rPr>
        <w:t>る場合もあ</w:t>
      </w:r>
      <w:r>
        <w:t>り、結果として分離調達の意義が失われる</w:t>
      </w:r>
      <w:r w:rsidR="000903E4" w:rsidRPr="000903E4">
        <w:rPr>
          <w:rFonts w:hint="eastAsia"/>
        </w:rPr>
        <w:t>おそれがあり</w:t>
      </w:r>
      <w:r>
        <w:t>ます。</w:t>
      </w:r>
    </w:p>
    <w:p w14:paraId="620FE632" w14:textId="1E7E0F18" w:rsidR="0089321B" w:rsidRDefault="00E97D49">
      <w:pPr>
        <w:pStyle w:val="af9"/>
      </w:pPr>
      <w:r>
        <w:t>以下に、調達単位</w:t>
      </w:r>
      <w:r w:rsidR="002B1BF2">
        <w:rPr>
          <w:rFonts w:hint="eastAsia"/>
        </w:rPr>
        <w:t>を検討する際の具体的な</w:t>
      </w:r>
      <w:r w:rsidR="0089321B">
        <w:rPr>
          <w:rFonts w:hint="eastAsia"/>
        </w:rPr>
        <w:t>事例を挙げます。</w:t>
      </w:r>
    </w:p>
    <w:p w14:paraId="5DA4DFD6" w14:textId="32114A78" w:rsidR="00100505" w:rsidRDefault="00100505">
      <w:pPr>
        <w:pStyle w:val="Annotation2"/>
        <w:spacing w:before="300" w:after="150"/>
        <w:ind w:left="525"/>
      </w:pPr>
      <w:r>
        <w:rPr>
          <w:rFonts w:hint="eastAsia"/>
        </w:rPr>
        <w:t>調達単位を考える際に留意すべき具体例</w:t>
      </w:r>
    </w:p>
    <w:p w14:paraId="192C0523" w14:textId="0F3208E2" w:rsidR="00100505" w:rsidRDefault="00BC21AD">
      <w:pPr>
        <w:pStyle w:val="List3"/>
        <w:spacing w:before="150" w:after="150"/>
      </w:pPr>
      <w:r w:rsidRPr="00712EFA">
        <w:rPr>
          <w:noProof/>
        </w:rPr>
        <mc:AlternateContent>
          <mc:Choice Requires="wps">
            <w:drawing>
              <wp:anchor distT="0" distB="0" distL="114300" distR="114300" simplePos="0" relativeHeight="251658286" behindDoc="1" locked="0" layoutInCell="1" allowOverlap="1" wp14:anchorId="4099ACA3" wp14:editId="4F9F1264">
                <wp:simplePos x="0" y="0"/>
                <wp:positionH relativeFrom="column">
                  <wp:posOffset>180340</wp:posOffset>
                </wp:positionH>
                <wp:positionV relativeFrom="paragraph">
                  <wp:posOffset>-288290</wp:posOffset>
                </wp:positionV>
                <wp:extent cx="2616840" cy="201960"/>
                <wp:effectExtent l="0" t="0" r="12065" b="26670"/>
                <wp:wrapNone/>
                <wp:docPr id="165" name="角丸四角形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1684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4EF053F6" w14:textId="77777777" w:rsidR="001D4BD9" w:rsidRPr="00987E12" w:rsidRDefault="001D4BD9" w:rsidP="00DA1B12">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4099ACA3" id="角丸四角形 165" o:spid="_x0000_s1034" style="position:absolute;left:0;text-align:left;margin-left:14.2pt;margin-top:-22.7pt;width:206.05pt;height:15.9pt;z-index:-2516581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" fillcolor="#76923c" strokecolor="white [3212]" strokeweight="1pt">
                <v:stroke joinstyle="miter"/>
                <v:path arrowok="t"/>
                <v:textbox inset=",0,,0">
                  <w:txbxContent>
                    <w:p w14:paraId="4EF053F6" w14:textId="77777777" w:rsidR="001D4BD9" w:rsidRPr="00987E12" w:rsidRDefault="001D4BD9" w:rsidP="00DA1B12">
                      <w:pPr>
                        <w:rPr>
                          <w:rFonts w:ascii="ＭＳ Ｐゴシック" w:eastAsia="ＭＳ Ｐゴシック" w:hAnsi="ＭＳ Ｐゴシック"/>
                          <w:b/>
                          <w:color w:val="FFFFFF" w:themeColor="background1"/>
                          <w:sz w:val="20"/>
                          <w:szCs w:val="20"/>
                        </w:rPr>
                      </w:pPr>
                    </w:p>
                  </w:txbxContent>
                </v:textbox>
              </v:roundrect>
            </w:pict>
          </mc:Fallback>
        </mc:AlternateContent>
      </w:r>
      <w:r w:rsidR="00100505">
        <w:rPr>
          <w:rFonts w:hint="eastAsia"/>
        </w:rPr>
        <w:t>問題となる例</w:t>
      </w:r>
    </w:p>
    <w:p w14:paraId="54B9F4BB" w14:textId="0D8B6EB7" w:rsidR="00672868" w:rsidRDefault="00100505">
      <w:pPr>
        <w:pStyle w:val="List3"/>
        <w:numPr>
          <w:ilvl w:val="1"/>
          <w:numId w:val="18"/>
        </w:numPr>
        <w:spacing w:before="150" w:after="150"/>
      </w:pPr>
      <w:r w:rsidRPr="00A73A4E">
        <w:t>【現行</w:t>
      </w:r>
      <w:r w:rsidR="000A4F0A" w:rsidRPr="000A4F0A">
        <w:rPr>
          <w:rFonts w:hint="eastAsia"/>
        </w:rPr>
        <w:t>情報</w:t>
      </w:r>
      <w:r w:rsidRPr="00A73A4E">
        <w:t>システム</w:t>
      </w:r>
      <w:r w:rsidR="00FB1381">
        <w:rPr>
          <w:rFonts w:hint="eastAsia"/>
        </w:rPr>
        <w:t>の</w:t>
      </w:r>
      <w:r w:rsidRPr="00A73A4E">
        <w:t>調査】を</w:t>
      </w:r>
      <w:r w:rsidR="00935DA5" w:rsidRPr="00935DA5">
        <w:rPr>
          <w:rFonts w:hint="eastAsia"/>
        </w:rPr>
        <w:t>、今後整備する新たな情報システムのアプリケーション</w:t>
      </w:r>
      <w:r w:rsidRPr="00A73A4E">
        <w:t>設計・開発、機器賃貸借業務に含める</w:t>
      </w:r>
      <w:r w:rsidRPr="00A73A4E">
        <w:rPr>
          <w:rFonts w:hint="eastAsia"/>
        </w:rPr>
        <w:t>。</w:t>
      </w:r>
    </w:p>
    <w:p w14:paraId="4696F682" w14:textId="14A34BEF" w:rsidR="00100505" w:rsidRDefault="00515D60">
      <w:pPr>
        <w:pStyle w:val="List3"/>
        <w:numPr>
          <w:ilvl w:val="1"/>
          <w:numId w:val="18"/>
        </w:numPr>
        <w:spacing w:before="150" w:after="150"/>
      </w:pPr>
      <w:r>
        <w:rPr>
          <w:rFonts w:hint="eastAsia"/>
        </w:rPr>
        <w:t>【</w:t>
      </w:r>
      <w:r w:rsidR="00100505" w:rsidRPr="00A73A4E">
        <w:t>現行</w:t>
      </w:r>
      <w:r w:rsidR="000A4F0A" w:rsidRPr="000A4F0A">
        <w:rPr>
          <w:rFonts w:hint="eastAsia"/>
        </w:rPr>
        <w:t>情報</w:t>
      </w:r>
      <w:r w:rsidR="00100505" w:rsidRPr="00A73A4E">
        <w:t>システム</w:t>
      </w:r>
      <w:r>
        <w:rPr>
          <w:rFonts w:hint="eastAsia"/>
        </w:rPr>
        <w:t>から</w:t>
      </w:r>
      <w:r w:rsidR="00100505" w:rsidRPr="00A73A4E">
        <w:t>のデータ抽出】を</w:t>
      </w:r>
      <w:r w:rsidRPr="00515D60">
        <w:rPr>
          <w:rFonts w:hint="eastAsia"/>
        </w:rPr>
        <w:t>、今後整備する新たな情報システムのアプリケーション</w:t>
      </w:r>
      <w:r w:rsidR="00100505" w:rsidRPr="00A73A4E">
        <w:t>設計・開発、機器賃貸借業務に含める</w:t>
      </w:r>
      <w:r w:rsidR="00100505" w:rsidRPr="00A73A4E">
        <w:rPr>
          <w:rFonts w:hint="eastAsia"/>
        </w:rPr>
        <w:t>。</w:t>
      </w:r>
    </w:p>
    <w:p w14:paraId="2C9CE455" w14:textId="57A4CE17" w:rsidR="00100505" w:rsidRPr="003D02E7" w:rsidRDefault="00313E1E">
      <w:pPr>
        <w:pStyle w:val="23"/>
        <w:ind w:left="1050" w:firstLine="200"/>
      </w:pPr>
      <w:r w:rsidRPr="000A5BF3">
        <w:t>現行情報システムに対する作業を</w:t>
      </w:r>
      <w:r w:rsidR="009C20BF">
        <w:rPr>
          <w:rFonts w:hint="eastAsia"/>
        </w:rPr>
        <w:t>、</w:t>
      </w:r>
      <w:r w:rsidR="000903E4" w:rsidRPr="000903E4">
        <w:rPr>
          <w:rFonts w:hint="eastAsia"/>
        </w:rPr>
        <w:t>これから予定している調達の中に</w:t>
      </w:r>
      <w:r w:rsidRPr="000A5BF3">
        <w:t>含めた場合、現行情報システムの</w:t>
      </w:r>
      <w:r w:rsidR="000903E4" w:rsidRPr="000903E4">
        <w:rPr>
          <w:rFonts w:hint="eastAsia"/>
        </w:rPr>
        <w:t>知識を十分に有する既存の</w:t>
      </w:r>
      <w:r w:rsidRPr="000A5BF3">
        <w:t>運用・保守事業者が有利となり、競争性が</w:t>
      </w:r>
      <w:r w:rsidR="000903E4" w:rsidRPr="000903E4">
        <w:rPr>
          <w:rFonts w:hint="eastAsia"/>
        </w:rPr>
        <w:t>損なわれる</w:t>
      </w:r>
      <w:r w:rsidRPr="000A5BF3">
        <w:t>ため</w:t>
      </w:r>
      <w:r w:rsidRPr="000A5BF3">
        <w:rPr>
          <w:rFonts w:hint="eastAsia"/>
        </w:rPr>
        <w:t>、問題となります</w:t>
      </w:r>
      <w:r w:rsidRPr="000A5BF3">
        <w:t>。</w:t>
      </w:r>
    </w:p>
    <w:p w14:paraId="34B143BF" w14:textId="77777777" w:rsidR="00100505" w:rsidRPr="000903E4" w:rsidRDefault="00100505">
      <w:pPr>
        <w:pStyle w:val="af9"/>
        <w:ind w:leftChars="0" w:left="0" w:firstLineChars="0" w:firstLine="0"/>
      </w:pPr>
    </w:p>
    <w:p w14:paraId="0F80B40E" w14:textId="68832005" w:rsidR="00100505" w:rsidRDefault="009C20BF">
      <w:pPr>
        <w:pStyle w:val="List3"/>
        <w:spacing w:before="150" w:after="150"/>
      </w:pPr>
      <w:r w:rsidRPr="009C20BF">
        <w:rPr>
          <w:rFonts w:hint="eastAsia"/>
        </w:rPr>
        <w:t>慎重に検討すべき</w:t>
      </w:r>
      <w:r w:rsidR="00100505">
        <w:rPr>
          <w:rFonts w:hint="eastAsia"/>
        </w:rPr>
        <w:t>例</w:t>
      </w:r>
    </w:p>
    <w:p w14:paraId="4A215A4C" w14:textId="09704D97" w:rsidR="00100505" w:rsidRDefault="00100505">
      <w:pPr>
        <w:pStyle w:val="List3"/>
        <w:numPr>
          <w:ilvl w:val="1"/>
          <w:numId w:val="18"/>
        </w:numPr>
        <w:spacing w:before="150" w:after="150"/>
      </w:pPr>
      <w:r w:rsidRPr="00A73A4E">
        <w:t>【</w:t>
      </w:r>
      <w:r w:rsidR="009C20BF" w:rsidRPr="009C20BF">
        <w:rPr>
          <w:rFonts w:hint="eastAsia"/>
        </w:rPr>
        <w:t>アプリケーション</w:t>
      </w:r>
      <w:r w:rsidRPr="00A73A4E">
        <w:t>の導入】を機器賃貸借業務に含める</w:t>
      </w:r>
      <w:r w:rsidRPr="00A73A4E">
        <w:rPr>
          <w:rFonts w:hint="eastAsia"/>
        </w:rPr>
        <w:t>。</w:t>
      </w:r>
    </w:p>
    <w:p w14:paraId="7C92009B" w14:textId="345D514E" w:rsidR="00100505" w:rsidRDefault="009C20BF">
      <w:pPr>
        <w:pStyle w:val="List3"/>
        <w:numPr>
          <w:ilvl w:val="1"/>
          <w:numId w:val="18"/>
        </w:numPr>
        <w:spacing w:before="150" w:after="150"/>
      </w:pPr>
      <w:r w:rsidRPr="009C20BF">
        <w:rPr>
          <w:rFonts w:hint="eastAsia"/>
        </w:rPr>
        <w:t>アプリケーション</w:t>
      </w:r>
      <w:r w:rsidR="00100505" w:rsidRPr="00A73A4E">
        <w:t>及び機器の【総合テスト】を機器賃貸借業務に含める</w:t>
      </w:r>
      <w:r w:rsidR="00100505" w:rsidRPr="00A73A4E">
        <w:rPr>
          <w:rFonts w:hint="eastAsia"/>
        </w:rPr>
        <w:t>。</w:t>
      </w:r>
    </w:p>
    <w:p w14:paraId="082E22D6" w14:textId="68D5F9EA" w:rsidR="00100505" w:rsidRDefault="00100505">
      <w:pPr>
        <w:pStyle w:val="List3"/>
        <w:numPr>
          <w:ilvl w:val="1"/>
          <w:numId w:val="18"/>
        </w:numPr>
        <w:spacing w:before="150" w:after="150"/>
      </w:pPr>
      <w:r w:rsidRPr="00A73A4E">
        <w:lastRenderedPageBreak/>
        <w:t>【データ変換</w:t>
      </w:r>
      <w:r w:rsidRPr="00A73A4E">
        <w:t>/</w:t>
      </w:r>
      <w:r w:rsidRPr="00A73A4E">
        <w:t>投入作業】を全面的に機器賃貸借業務に含める</w:t>
      </w:r>
      <w:r w:rsidRPr="00A73A4E">
        <w:rPr>
          <w:rFonts w:hint="eastAsia"/>
        </w:rPr>
        <w:t>。</w:t>
      </w:r>
    </w:p>
    <w:p w14:paraId="6CFB2E33" w14:textId="121FEFB5" w:rsidR="00100505" w:rsidRDefault="00100505">
      <w:pPr>
        <w:pStyle w:val="List3"/>
        <w:numPr>
          <w:ilvl w:val="1"/>
          <w:numId w:val="18"/>
        </w:numPr>
        <w:spacing w:before="150" w:after="150"/>
      </w:pPr>
      <w:r w:rsidRPr="00A73A4E">
        <w:t>【</w:t>
      </w:r>
      <w:r w:rsidR="000A4F0A" w:rsidRPr="000A4F0A">
        <w:rPr>
          <w:rFonts w:hint="eastAsia"/>
        </w:rPr>
        <w:t>情報</w:t>
      </w:r>
      <w:r w:rsidRPr="00A73A4E">
        <w:t>システム</w:t>
      </w:r>
      <w:r w:rsidR="00FB1381">
        <w:rPr>
          <w:rFonts w:hint="eastAsia"/>
        </w:rPr>
        <w:t>の</w:t>
      </w:r>
      <w:r w:rsidRPr="00A73A4E">
        <w:t>切替</w:t>
      </w:r>
      <w:r w:rsidR="00ED08B4">
        <w:rPr>
          <w:rFonts w:hint="eastAsia"/>
        </w:rPr>
        <w:t>え</w:t>
      </w:r>
      <w:r w:rsidRPr="00A73A4E">
        <w:t>作業】を全面的に機器賃貸借業務に含める</w:t>
      </w:r>
      <w:r w:rsidRPr="00A73A4E">
        <w:rPr>
          <w:rFonts w:hint="eastAsia"/>
        </w:rPr>
        <w:t>。</w:t>
      </w:r>
    </w:p>
    <w:p w14:paraId="7B285F26" w14:textId="582CBC61" w:rsidR="00100505" w:rsidRDefault="00100505">
      <w:pPr>
        <w:pStyle w:val="List3"/>
        <w:numPr>
          <w:ilvl w:val="1"/>
          <w:numId w:val="18"/>
        </w:numPr>
        <w:spacing w:before="150" w:after="150"/>
      </w:pPr>
      <w:r w:rsidRPr="00A73A4E">
        <w:t>【障害の切り分け】を機器賃貸借業務</w:t>
      </w:r>
      <w:r w:rsidR="000903E4" w:rsidRPr="000903E4">
        <w:rPr>
          <w:rFonts w:hint="eastAsia"/>
        </w:rPr>
        <w:t>（保守業務を含まない）</w:t>
      </w:r>
      <w:r w:rsidRPr="00A73A4E">
        <w:t>に含める</w:t>
      </w:r>
      <w:r w:rsidRPr="00A73A4E">
        <w:rPr>
          <w:rFonts w:hint="eastAsia"/>
        </w:rPr>
        <w:t>。</w:t>
      </w:r>
    </w:p>
    <w:p w14:paraId="48CDD4E0" w14:textId="7B04E0B1" w:rsidR="00100505" w:rsidRDefault="00C52C15">
      <w:pPr>
        <w:pStyle w:val="List3"/>
        <w:numPr>
          <w:ilvl w:val="1"/>
          <w:numId w:val="18"/>
        </w:numPr>
        <w:spacing w:before="150" w:after="150"/>
      </w:pPr>
      <w:r w:rsidRPr="00C52C15">
        <w:rPr>
          <w:rFonts w:hint="eastAsia"/>
        </w:rPr>
        <w:t>アプリケーション</w:t>
      </w:r>
      <w:r w:rsidR="00100505" w:rsidRPr="00A73A4E">
        <w:t>設計・開発</w:t>
      </w:r>
      <w:r w:rsidR="0042445E">
        <w:rPr>
          <w:rFonts w:hint="eastAsia"/>
        </w:rPr>
        <w:t>事</w:t>
      </w:r>
      <w:r w:rsidR="00100505" w:rsidRPr="00A73A4E">
        <w:t>業者が</w:t>
      </w:r>
      <w:r w:rsidR="000474A2">
        <w:rPr>
          <w:rFonts w:hint="eastAsia"/>
        </w:rPr>
        <w:t>ＳＷ</w:t>
      </w:r>
      <w:r w:rsidR="00100505" w:rsidRPr="00A73A4E">
        <w:t>を選定・設計</w:t>
      </w:r>
      <w:r w:rsidR="000903E4" w:rsidRPr="000903E4">
        <w:rPr>
          <w:rFonts w:hint="eastAsia"/>
        </w:rPr>
        <w:t>・開発</w:t>
      </w:r>
      <w:r w:rsidR="00100505" w:rsidRPr="00A73A4E">
        <w:t>し、【</w:t>
      </w:r>
      <w:r w:rsidR="000474A2">
        <w:rPr>
          <w:rFonts w:hint="eastAsia"/>
        </w:rPr>
        <w:t>ＳＷ</w:t>
      </w:r>
      <w:r w:rsidR="00100505" w:rsidRPr="00A73A4E">
        <w:t>の導入】のみ機器賃貸借業務に含める</w:t>
      </w:r>
      <w:r w:rsidR="00100505" w:rsidRPr="00A73A4E">
        <w:rPr>
          <w:rFonts w:hint="eastAsia"/>
        </w:rPr>
        <w:t>。</w:t>
      </w:r>
    </w:p>
    <w:p w14:paraId="7F298D32" w14:textId="1058BDD0" w:rsidR="00313E1E" w:rsidRPr="00712EFA" w:rsidRDefault="0015124E">
      <w:pPr>
        <w:pStyle w:val="23"/>
        <w:ind w:left="1050" w:firstLine="200"/>
      </w:pPr>
      <w:r>
        <w:rPr>
          <w:rFonts w:hint="eastAsia"/>
        </w:rPr>
        <w:t>専門性の異なる分野の業務を安易に束ねてしまうと、本来であれば多数の事業者に参入機会がある業務であっても、特定の事業者にしか応札できないものとなってしまいます。</w:t>
      </w:r>
    </w:p>
    <w:p w14:paraId="7C20D4CB" w14:textId="30739CD6" w:rsidR="006C7AD9" w:rsidRDefault="00313E1E">
      <w:pPr>
        <w:pStyle w:val="23"/>
        <w:ind w:left="1050" w:firstLine="200"/>
      </w:pPr>
      <w:r w:rsidRPr="003A0F62">
        <w:rPr>
          <w:rFonts w:hint="eastAsia"/>
        </w:rPr>
        <w:t>ただし、</w:t>
      </w:r>
      <w:r w:rsidR="00D92392">
        <w:rPr>
          <w:rFonts w:hint="eastAsia"/>
        </w:rPr>
        <w:t>１</w:t>
      </w:r>
      <w:r w:rsidR="0015124E">
        <w:rPr>
          <w:rFonts w:hint="eastAsia"/>
        </w:rPr>
        <w:t>つの</w:t>
      </w:r>
      <w:r w:rsidR="00100505" w:rsidRPr="003A0F62">
        <w:rPr>
          <w:rFonts w:hint="eastAsia"/>
        </w:rPr>
        <w:t>事業者が</w:t>
      </w:r>
      <w:r w:rsidR="0015124E" w:rsidRPr="0015124E">
        <w:rPr>
          <w:rFonts w:hint="eastAsia"/>
        </w:rPr>
        <w:t>関連する</w:t>
      </w:r>
      <w:r w:rsidR="00100505" w:rsidRPr="003A0F62">
        <w:rPr>
          <w:rFonts w:hint="eastAsia"/>
        </w:rPr>
        <w:t>作業</w:t>
      </w:r>
      <w:r w:rsidR="0015124E" w:rsidRPr="0015124E">
        <w:rPr>
          <w:rFonts w:hint="eastAsia"/>
        </w:rPr>
        <w:t>をまとめて実施</w:t>
      </w:r>
      <w:r w:rsidR="00100505" w:rsidRPr="003A0F62">
        <w:rPr>
          <w:rFonts w:hint="eastAsia"/>
        </w:rPr>
        <w:t>した</w:t>
      </w:r>
      <w:r w:rsidR="00D42612">
        <w:rPr>
          <w:rFonts w:hint="eastAsia"/>
        </w:rPr>
        <w:t>方</w:t>
      </w:r>
      <w:r w:rsidR="00100505" w:rsidRPr="003A0F62">
        <w:rPr>
          <w:rFonts w:hint="eastAsia"/>
        </w:rPr>
        <w:t>が</w:t>
      </w:r>
      <w:r w:rsidR="0015124E" w:rsidRPr="0015124E">
        <w:rPr>
          <w:rFonts w:hint="eastAsia"/>
        </w:rPr>
        <w:t>、全体として効率的</w:t>
      </w:r>
      <w:r w:rsidR="000D6549">
        <w:rPr>
          <w:rFonts w:hint="eastAsia"/>
        </w:rPr>
        <w:t>な</w:t>
      </w:r>
      <w:r w:rsidR="00100505" w:rsidRPr="003A0F62">
        <w:rPr>
          <w:rFonts w:hint="eastAsia"/>
        </w:rPr>
        <w:t>場合</w:t>
      </w:r>
      <w:r w:rsidR="0015124E" w:rsidRPr="0015124E">
        <w:rPr>
          <w:rFonts w:hint="eastAsia"/>
        </w:rPr>
        <w:t>もあります。上述のような例については、調達単位を分割することによる競争性確保と、束ねることによる効率性向上の両面を検討した</w:t>
      </w:r>
      <w:r w:rsidR="009C501E">
        <w:rPr>
          <w:rFonts w:hint="eastAsia"/>
        </w:rPr>
        <w:t>上で</w:t>
      </w:r>
      <w:r w:rsidR="0015124E" w:rsidRPr="0015124E">
        <w:rPr>
          <w:rFonts w:hint="eastAsia"/>
        </w:rPr>
        <w:t>、調達単位を決めてください。</w:t>
      </w:r>
    </w:p>
    <w:p w14:paraId="482CF6FC" w14:textId="77777777" w:rsidR="006C7AD9" w:rsidRDefault="006C7AD9">
      <w:pPr>
        <w:pStyle w:val="23"/>
        <w:ind w:left="1050" w:firstLine="200"/>
      </w:pPr>
    </w:p>
    <w:p w14:paraId="3B2AE236" w14:textId="77777777" w:rsidR="006C7AD9" w:rsidRDefault="006C7AD9">
      <w:pPr>
        <w:pStyle w:val="List3"/>
        <w:spacing w:before="150" w:after="150"/>
      </w:pPr>
      <w:r>
        <w:rPr>
          <w:rFonts w:hint="eastAsia"/>
        </w:rPr>
        <w:t>プロジェクトを跨って調達単位を統合した例（良い事例）</w:t>
      </w:r>
    </w:p>
    <w:p w14:paraId="7734F56D" w14:textId="77777777" w:rsidR="006C7AD9" w:rsidRDefault="006C7AD9">
      <w:pPr>
        <w:pStyle w:val="List3"/>
        <w:numPr>
          <w:ilvl w:val="1"/>
          <w:numId w:val="18"/>
        </w:numPr>
        <w:spacing w:before="150" w:after="150"/>
      </w:pPr>
      <w:r>
        <w:rPr>
          <w:rFonts w:hint="eastAsia"/>
        </w:rPr>
        <w:t>複数のプロジェクトやサブプロジェクトで別々に実施していた業務を統合す</w:t>
      </w:r>
      <w:r w:rsidRPr="00A73A4E">
        <w:t>る</w:t>
      </w:r>
      <w:r w:rsidRPr="00A73A4E">
        <w:rPr>
          <w:rFonts w:hint="eastAsia"/>
        </w:rPr>
        <w:t>。</w:t>
      </w:r>
    </w:p>
    <w:p w14:paraId="45B83F33" w14:textId="77777777" w:rsidR="006C7AD9" w:rsidRDefault="006C7AD9">
      <w:pPr>
        <w:pStyle w:val="List3"/>
        <w:numPr>
          <w:ilvl w:val="1"/>
          <w:numId w:val="18"/>
        </w:numPr>
        <w:spacing w:before="150" w:after="150"/>
      </w:pPr>
      <w:r>
        <w:rPr>
          <w:rFonts w:hint="eastAsia"/>
        </w:rPr>
        <w:t>複数の組織で別々に実施していた業務を統合す</w:t>
      </w:r>
      <w:r w:rsidRPr="00A73A4E">
        <w:t>る</w:t>
      </w:r>
      <w:r w:rsidRPr="00A73A4E">
        <w:rPr>
          <w:rFonts w:hint="eastAsia"/>
        </w:rPr>
        <w:t>。</w:t>
      </w:r>
    </w:p>
    <w:p w14:paraId="14C864AB" w14:textId="2ED9B5C2" w:rsidR="006C0331" w:rsidRDefault="006C7AD9">
      <w:pPr>
        <w:pStyle w:val="23"/>
        <w:ind w:left="1050" w:firstLine="200"/>
      </w:pPr>
      <w:r>
        <w:rPr>
          <w:rFonts w:hint="eastAsia"/>
        </w:rPr>
        <w:t>１つのプロジェクトだけで調達を行うだけでなく、他のプロジェクトや他の組織と連携することで、調達単位を統合し、対象業務も効率的に実施できる可能性があります。</w:t>
      </w:r>
    </w:p>
    <w:p w14:paraId="42722609" w14:textId="430080A4" w:rsidR="006C0331" w:rsidRDefault="00E97D49">
      <w:pPr>
        <w:pStyle w:val="FigureTitle"/>
      </w:pPr>
      <w:r>
        <w:rPr>
          <w:noProof/>
        </w:rPr>
        <mc:AlternateContent>
          <mc:Choice Requires="wps">
            <w:drawing>
              <wp:anchor distT="0" distB="0" distL="114300" distR="114300" simplePos="0" relativeHeight="251658260" behindDoc="0" locked="0" layoutInCell="1" allowOverlap="1" wp14:anchorId="7A5464BC" wp14:editId="293714E8">
                <wp:simplePos x="0" y="0"/>
                <wp:positionH relativeFrom="page">
                  <wp:posOffset>5955030</wp:posOffset>
                </wp:positionH>
                <wp:positionV relativeFrom="paragraph">
                  <wp:posOffset>360045</wp:posOffset>
                </wp:positionV>
                <wp:extent cx="1429560" cy="429840"/>
                <wp:effectExtent l="0" t="0" r="0" b="8255"/>
                <wp:wrapNone/>
                <wp:docPr id="41" name="テキスト ボックス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29840"/>
                        </a:xfrm>
                        <a:prstGeom prst="rect">
                          <a:avLst/>
                        </a:prstGeom>
                        <a:solidFill>
                          <a:prstClr val="white"/>
                        </a:solidFill>
                        <a:ln>
                          <a:noFill/>
                        </a:ln>
                        <a:effectLst/>
                      </wps:spPr>
                      <wps:txbx>
                        <w:txbxContent>
                          <w:p w14:paraId="5E92C4A9" w14:textId="33C96199" w:rsidR="001D4BD9" w:rsidRDefault="001D4BD9" w:rsidP="00E97D49">
                            <w:pPr>
                              <w:pStyle w:val="a"/>
                              <w:spacing w:line="240" w:lineRule="auto"/>
                            </w:pPr>
                            <w:bookmarkStart w:id="15" w:name="プロジェクトをまたぐ統合運用の事例"/>
                            <w:r>
                              <w:rPr>
                                <w:rFonts w:hint="eastAsia"/>
                              </w:rPr>
                              <w:t>事例</w:t>
                            </w:r>
                            <w:r>
                              <w:t>6-</w:t>
                            </w:r>
                            <w:r>
                              <w:rPr>
                                <w:noProof/>
                              </w:rPr>
                              <w:fldChar w:fldCharType="begin"/>
                            </w:r>
                            <w:r>
                              <w:rPr>
                                <w:noProof/>
                              </w:rPr>
                              <w:instrText xml:space="preserve"> SEQ 参考 \* Arabic \* MERGEFORMAT </w:instrText>
                            </w:r>
                            <w:r>
                              <w:rPr>
                                <w:noProof/>
                              </w:rPr>
                              <w:fldChar w:fldCharType="separate"/>
                            </w:r>
                            <w:r>
                              <w:rPr>
                                <w:noProof/>
                              </w:rPr>
                              <w:t>1</w:t>
                            </w:r>
                            <w:r>
                              <w:rPr>
                                <w:noProof/>
                              </w:rPr>
                              <w:fldChar w:fldCharType="end"/>
                            </w:r>
                            <w:bookmarkEnd w:id="15"/>
                          </w:p>
                          <w:p w14:paraId="3F8F7C5C" w14:textId="0FB041D3" w:rsidR="001D4BD9" w:rsidRPr="00C439B7" w:rsidRDefault="001D4BD9" w:rsidP="00E97D49">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サブ</w:t>
                            </w:r>
                            <w:r>
                              <w:rPr>
                                <w:rFonts w:ascii="ＭＳ Ｐゴシック" w:eastAsia="ＭＳ Ｐゴシック" w:hAnsi="ＭＳ Ｐゴシック"/>
                              </w:rPr>
                              <w:t>システム間でのシステム監視業務の統合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A5464BC" id="テキスト ボックス 41" o:spid="_x0000_s1035" type="#_x0000_t202" style="position:absolute;margin-left:468.9pt;margin-top:28.35pt;width:112.55pt;height:33.85pt;z-index:2516582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" stroked="f">
                <v:textbox style="mso-fit-shape-to-text:t" inset="0,0,0,0">
                  <w:txbxContent>
                    <w:p w14:paraId="5E92C4A9" w14:textId="33C96199" w:rsidR="001D4BD9" w:rsidRDefault="001D4BD9" w:rsidP="00E97D49">
                      <w:pPr>
                        <w:pStyle w:val="a"/>
                        <w:spacing w:line="240" w:lineRule="auto"/>
                      </w:pPr>
                      <w:bookmarkStart w:id="16" w:name="プロジェクトをまたぐ統合運用の事例"/>
                      <w:r>
                        <w:rPr>
                          <w:rFonts w:hint="eastAsia"/>
                        </w:rPr>
                        <w:t>事例</w:t>
                      </w:r>
                      <w:r>
                        <w:t>6-</w:t>
                      </w:r>
                      <w:r>
                        <w:rPr>
                          <w:noProof/>
                        </w:rPr>
                        <w:fldChar w:fldCharType="begin"/>
                      </w:r>
                      <w:r>
                        <w:rPr>
                          <w:noProof/>
                        </w:rPr>
                        <w:instrText xml:space="preserve"> SEQ 参考 \* Arabic \* MERGEFORMAT </w:instrText>
                      </w:r>
                      <w:r>
                        <w:rPr>
                          <w:noProof/>
                        </w:rPr>
                        <w:fldChar w:fldCharType="separate"/>
                      </w:r>
                      <w:r>
                        <w:rPr>
                          <w:noProof/>
                        </w:rPr>
                        <w:t>1</w:t>
                      </w:r>
                      <w:r>
                        <w:rPr>
                          <w:noProof/>
                        </w:rPr>
                        <w:fldChar w:fldCharType="end"/>
                      </w:r>
                      <w:bookmarkEnd w:id="16"/>
                    </w:p>
                    <w:p w14:paraId="3F8F7C5C" w14:textId="0FB041D3" w:rsidR="001D4BD9" w:rsidRPr="00C439B7" w:rsidRDefault="001D4BD9" w:rsidP="00E97D49">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サブ</w:t>
                      </w:r>
                      <w:r>
                        <w:rPr>
                          <w:rFonts w:ascii="ＭＳ Ｐゴシック" w:eastAsia="ＭＳ Ｐゴシック" w:hAnsi="ＭＳ Ｐゴシック"/>
                        </w:rPr>
                        <w:t>システム間でのシステム監視業務の統合</w:t>
                      </w:r>
                    </w:p>
                  </w:txbxContent>
                </v:textbox>
                <w10:wrap anchorx="page"/>
              </v:shape>
            </w:pict>
          </mc:Fallback>
        </mc:AlternateContent>
      </w:r>
      <w:r>
        <w:t xml:space="preserve"> </w:t>
      </w:r>
    </w:p>
    <w:tbl>
      <w:tblPr>
        <w:tblStyle w:val="af6"/>
        <w:tblW w:w="0" w:type="auto"/>
        <w:tblInd w:w="1032"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6612"/>
      </w:tblGrid>
      <w:tr w:rsidR="00E97D49" w14:paraId="251E799C" w14:textId="77777777" w:rsidTr="0080506A">
        <w:trPr>
          <w:trHeight w:val="268"/>
        </w:trPr>
        <w:tc>
          <w:tcPr>
            <w:tcW w:w="6612" w:type="dxa"/>
            <w:shd w:val="clear" w:color="auto" w:fill="EEECE1" w:themeFill="background2"/>
          </w:tcPr>
          <w:p w14:paraId="3029FFE9" w14:textId="249DFBC6" w:rsidR="00E97D49" w:rsidRPr="007A1683" w:rsidRDefault="005C0623">
            <w:pPr>
              <w:pStyle w:val="ConsultationTitleExample"/>
              <w:spacing w:before="150" w:after="150"/>
            </w:pPr>
            <w:bookmarkStart w:id="17" w:name="_Toc34925204"/>
            <w:bookmarkStart w:id="18" w:name="_Toc95823354"/>
            <w:bookmarkStart w:id="19" w:name="_Hlk29987589"/>
            <w:r w:rsidRPr="001B2BD7">
              <w:rPr>
                <w:rFonts w:hint="eastAsia"/>
              </w:rPr>
              <w:t>事例</w:t>
            </w:r>
            <w:r w:rsidR="00E97D49" w:rsidRPr="001B2BD7">
              <w:t>：</w:t>
            </w:r>
            <w:r w:rsidR="00025BE6" w:rsidRPr="001B2BD7">
              <w:rPr>
                <w:rFonts w:hint="eastAsia"/>
              </w:rPr>
              <w:t>サブシステム間でのシステム監視業務の統合</w:t>
            </w:r>
            <w:bookmarkEnd w:id="17"/>
            <w:bookmarkEnd w:id="18"/>
          </w:p>
          <w:p w14:paraId="0C10A1EE" w14:textId="6405ADB9" w:rsidR="006B7FB5" w:rsidRDefault="00025BE6">
            <w:pPr>
              <w:pStyle w:val="ConsultationBody"/>
              <w:spacing w:after="150"/>
            </w:pPr>
            <w:r>
              <w:rPr>
                <w:rFonts w:hint="eastAsia"/>
              </w:rPr>
              <w:t>ある</w:t>
            </w:r>
            <w:r w:rsidR="006C7AD9" w:rsidRPr="006C7AD9">
              <w:rPr>
                <w:rFonts w:hint="eastAsia"/>
              </w:rPr>
              <w:t>プロジェクト</w:t>
            </w:r>
            <w:r>
              <w:rPr>
                <w:rFonts w:hint="eastAsia"/>
              </w:rPr>
              <w:t>では、複数のサブシステムを持つ大規模情報システムの監視・運用コストの見直しに取り組んでいました。この</w:t>
            </w:r>
            <w:r w:rsidR="006C7AD9" w:rsidRPr="006C7AD9">
              <w:rPr>
                <w:rFonts w:hint="eastAsia"/>
              </w:rPr>
              <w:t>プロジェクトで</w:t>
            </w:r>
            <w:r>
              <w:rPr>
                <w:rFonts w:hint="eastAsia"/>
              </w:rPr>
              <w:t>は、サブシステム</w:t>
            </w:r>
            <w:r w:rsidR="006C7AD9" w:rsidRPr="006C7AD9">
              <w:rPr>
                <w:rFonts w:hint="eastAsia"/>
              </w:rPr>
              <w:t>の単位でサブプロジェクトの体制を組んでおり、各サブ</w:t>
            </w:r>
            <w:r>
              <w:rPr>
                <w:rFonts w:hint="eastAsia"/>
              </w:rPr>
              <w:t>システム</w:t>
            </w:r>
            <w:r w:rsidR="006C7AD9">
              <w:rPr>
                <w:rFonts w:hint="eastAsia"/>
              </w:rPr>
              <w:t>の</w:t>
            </w:r>
            <w:r w:rsidR="006B7FB5">
              <w:rPr>
                <w:rFonts w:hint="eastAsia"/>
              </w:rPr>
              <w:t>運用・監視</w:t>
            </w:r>
            <w:r w:rsidR="006C7AD9">
              <w:rPr>
                <w:rFonts w:hint="eastAsia"/>
              </w:rPr>
              <w:t>を行う</w:t>
            </w:r>
            <w:r w:rsidR="006B7FB5">
              <w:rPr>
                <w:rFonts w:hint="eastAsia"/>
              </w:rPr>
              <w:t>事業者</w:t>
            </w:r>
            <w:r w:rsidR="006C7AD9">
              <w:rPr>
                <w:rFonts w:hint="eastAsia"/>
              </w:rPr>
              <w:t>を</w:t>
            </w:r>
            <w:r w:rsidR="006B7FB5">
              <w:rPr>
                <w:rFonts w:hint="eastAsia"/>
              </w:rPr>
              <w:t>個別に調達していました。</w:t>
            </w:r>
          </w:p>
          <w:p w14:paraId="2D934A76" w14:textId="35679B48" w:rsidR="00025BE6" w:rsidRPr="006B7FB5" w:rsidRDefault="006B7FB5">
            <w:pPr>
              <w:pStyle w:val="ConsultationBody"/>
              <w:spacing w:after="150"/>
            </w:pPr>
            <w:r>
              <w:rPr>
                <w:rFonts w:hint="eastAsia"/>
              </w:rPr>
              <w:t>現状の監視・運用業務を調査した結果、個別に実施している</w:t>
            </w:r>
            <w:r w:rsidR="006C7AD9" w:rsidRPr="006C7AD9">
              <w:rPr>
                <w:rFonts w:hint="eastAsia"/>
              </w:rPr>
              <w:t>運用・監視業務の中には</w:t>
            </w:r>
            <w:r>
              <w:rPr>
                <w:rFonts w:hint="eastAsia"/>
              </w:rPr>
              <w:t>類似</w:t>
            </w:r>
            <w:r w:rsidR="006C7AD9" w:rsidRPr="006C7AD9">
              <w:rPr>
                <w:rFonts w:hint="eastAsia"/>
              </w:rPr>
              <w:t>作業が多く含まれており、これらを統合することによって更に効率的に実施できる</w:t>
            </w:r>
            <w:r>
              <w:rPr>
                <w:rFonts w:hint="eastAsia"/>
              </w:rPr>
              <w:t>ことが明らかになりました。そこで、</w:t>
            </w:r>
            <w:r w:rsidR="00990A8E">
              <w:rPr>
                <w:rFonts w:hint="eastAsia"/>
              </w:rPr>
              <w:t>サブシステム</w:t>
            </w:r>
            <w:r w:rsidR="00D42612">
              <w:rPr>
                <w:rFonts w:hint="eastAsia"/>
              </w:rPr>
              <w:t>ごと</w:t>
            </w:r>
            <w:r w:rsidR="00990A8E">
              <w:rPr>
                <w:rFonts w:hint="eastAsia"/>
              </w:rPr>
              <w:t>に保有していた</w:t>
            </w:r>
            <w:r w:rsidR="00A312B8" w:rsidRPr="006B7FB5">
              <w:rPr>
                <w:rFonts w:hint="eastAsia"/>
              </w:rPr>
              <w:t>統合監視サーバ、統合監視端末、パッチ配信サーバ</w:t>
            </w:r>
            <w:r w:rsidR="00025BE6" w:rsidRPr="006B7FB5">
              <w:rPr>
                <w:rFonts w:hint="eastAsia"/>
              </w:rPr>
              <w:t>を</w:t>
            </w:r>
            <w:r w:rsidR="00990A8E">
              <w:rPr>
                <w:rFonts w:hint="eastAsia"/>
              </w:rPr>
              <w:t>１セットに</w:t>
            </w:r>
            <w:r w:rsidR="00025BE6" w:rsidRPr="006B7FB5">
              <w:rPr>
                <w:rFonts w:hint="eastAsia"/>
              </w:rPr>
              <w:t>統合</w:t>
            </w:r>
            <w:r>
              <w:rPr>
                <w:rFonts w:hint="eastAsia"/>
              </w:rPr>
              <w:t>し、</w:t>
            </w:r>
            <w:r w:rsidR="00D502FE">
              <w:rPr>
                <w:rFonts w:hint="eastAsia"/>
              </w:rPr>
              <w:t>運用作業についても一元管理する事業者を調達する</w:t>
            </w:r>
            <w:r>
              <w:rPr>
                <w:rFonts w:hint="eastAsia"/>
              </w:rPr>
              <w:t>方針に変更しました。</w:t>
            </w:r>
          </w:p>
          <w:p w14:paraId="564B62E9" w14:textId="77777777" w:rsidR="00275808" w:rsidRDefault="00275808">
            <w:pPr>
              <w:pStyle w:val="ConsultationBody"/>
              <w:spacing w:after="150"/>
              <w:ind w:firstLine="0"/>
            </w:pPr>
          </w:p>
        </w:tc>
      </w:tr>
    </w:tbl>
    <w:bookmarkEnd w:id="19"/>
    <w:p w14:paraId="1D2C1DE8" w14:textId="78857195" w:rsidR="006C0331" w:rsidRDefault="00E97D49" w:rsidP="00E95B3F">
      <w:pPr>
        <w:pStyle w:val="FigureTitle"/>
      </w:pPr>
      <w:r>
        <w:rPr>
          <w:noProof/>
        </w:rPr>
        <mc:AlternateContent>
          <mc:Choice Requires="wps">
            <w:drawing>
              <wp:anchor distT="0" distB="0" distL="114300" distR="114300" simplePos="0" relativeHeight="251658261" behindDoc="0" locked="0" layoutInCell="1" allowOverlap="1" wp14:anchorId="0B82A286" wp14:editId="2B03FB55">
                <wp:simplePos x="0" y="0"/>
                <wp:positionH relativeFrom="page">
                  <wp:posOffset>5955030</wp:posOffset>
                </wp:positionH>
                <wp:positionV relativeFrom="paragraph">
                  <wp:posOffset>360045</wp:posOffset>
                </wp:positionV>
                <wp:extent cx="1429560" cy="429840"/>
                <wp:effectExtent l="0" t="0" r="0" b="8255"/>
                <wp:wrapNone/>
                <wp:docPr id="43" name="テキスト ボックス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29840"/>
                        </a:xfrm>
                        <a:prstGeom prst="rect">
                          <a:avLst/>
                        </a:prstGeom>
                        <a:solidFill>
                          <a:prstClr val="white"/>
                        </a:solidFill>
                        <a:ln>
                          <a:noFill/>
                        </a:ln>
                        <a:effectLst/>
                      </wps:spPr>
                      <wps:txbx>
                        <w:txbxContent>
                          <w:p w14:paraId="3F86ED67" w14:textId="72B8B771" w:rsidR="001D4BD9" w:rsidRDefault="001D4BD9" w:rsidP="00E97D49">
                            <w:pPr>
                              <w:pStyle w:val="a"/>
                              <w:spacing w:line="240" w:lineRule="auto"/>
                            </w:pPr>
                            <w:bookmarkStart w:id="20" w:name="府省内で共通利用するLAN構築調達の事例"/>
                            <w:r>
                              <w:rPr>
                                <w:rFonts w:hint="eastAsia"/>
                              </w:rPr>
                              <w:t>事例</w:t>
                            </w:r>
                            <w:r>
                              <w:t>6-</w:t>
                            </w:r>
                            <w:r>
                              <w:rPr>
                                <w:noProof/>
                              </w:rPr>
                              <w:fldChar w:fldCharType="begin"/>
                            </w:r>
                            <w:r>
                              <w:rPr>
                                <w:noProof/>
                              </w:rPr>
                              <w:instrText xml:space="preserve"> SEQ 参考 \* Arabic \* MERGEFORMAT </w:instrText>
                            </w:r>
                            <w:r>
                              <w:rPr>
                                <w:noProof/>
                              </w:rPr>
                              <w:fldChar w:fldCharType="separate"/>
                            </w:r>
                            <w:r>
                              <w:rPr>
                                <w:noProof/>
                              </w:rPr>
                              <w:t>2</w:t>
                            </w:r>
                            <w:r>
                              <w:rPr>
                                <w:noProof/>
                              </w:rPr>
                              <w:fldChar w:fldCharType="end"/>
                            </w:r>
                            <w:bookmarkEnd w:id="20"/>
                          </w:p>
                          <w:p w14:paraId="364E6B40" w14:textId="0B6B5064" w:rsidR="001D4BD9" w:rsidRPr="00C439B7" w:rsidRDefault="001D4BD9" w:rsidP="00E97D49">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複数の組織で共通利用するＬＡＮ</w:t>
                            </w:r>
                            <w:r>
                              <w:rPr>
                                <w:rFonts w:ascii="ＭＳ Ｐゴシック" w:eastAsia="ＭＳ Ｐゴシック" w:hAnsi="ＭＳ Ｐゴシック"/>
                              </w:rPr>
                              <w:t>構築</w:t>
                            </w:r>
                            <w:r>
                              <w:rPr>
                                <w:rFonts w:ascii="ＭＳ Ｐゴシック" w:eastAsia="ＭＳ Ｐゴシック" w:hAnsi="ＭＳ Ｐゴシック" w:hint="eastAsia"/>
                              </w:rPr>
                              <w:t>の</w:t>
                            </w:r>
                            <w:r>
                              <w:rPr>
                                <w:rFonts w:ascii="ＭＳ Ｐゴシック" w:eastAsia="ＭＳ Ｐゴシック" w:hAnsi="ＭＳ Ｐゴシック"/>
                              </w:rPr>
                              <w:t>調達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B82A286" id="テキスト ボックス 43" o:spid="_x0000_s1036" type="#_x0000_t202" style="position:absolute;margin-left:468.9pt;margin-top:28.35pt;width:112.55pt;height:33.85pt;z-index:2516582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" stroked="f">
                <v:textbox style="mso-fit-shape-to-text:t" inset="0,0,0,0">
                  <w:txbxContent>
                    <w:p w14:paraId="3F86ED67" w14:textId="72B8B771" w:rsidR="001D4BD9" w:rsidRDefault="001D4BD9" w:rsidP="00E97D49">
                      <w:pPr>
                        <w:pStyle w:val="a"/>
                        <w:spacing w:line="240" w:lineRule="auto"/>
                      </w:pPr>
                      <w:bookmarkStart w:id="21" w:name="府省内で共通利用するLAN構築調達の事例"/>
                      <w:r>
                        <w:rPr>
                          <w:rFonts w:hint="eastAsia"/>
                        </w:rPr>
                        <w:t>事例</w:t>
                      </w:r>
                      <w:r>
                        <w:t>6-</w:t>
                      </w:r>
                      <w:r>
                        <w:rPr>
                          <w:noProof/>
                        </w:rPr>
                        <w:fldChar w:fldCharType="begin"/>
                      </w:r>
                      <w:r>
                        <w:rPr>
                          <w:noProof/>
                        </w:rPr>
                        <w:instrText xml:space="preserve"> SEQ 参考 \* Arabic \* MERGEFORMAT </w:instrText>
                      </w:r>
                      <w:r>
                        <w:rPr>
                          <w:noProof/>
                        </w:rPr>
                        <w:fldChar w:fldCharType="separate"/>
                      </w:r>
                      <w:r>
                        <w:rPr>
                          <w:noProof/>
                        </w:rPr>
                        <w:t>2</w:t>
                      </w:r>
                      <w:r>
                        <w:rPr>
                          <w:noProof/>
                        </w:rPr>
                        <w:fldChar w:fldCharType="end"/>
                      </w:r>
                      <w:bookmarkEnd w:id="21"/>
                    </w:p>
                    <w:p w14:paraId="364E6B40" w14:textId="0B6B5064" w:rsidR="001D4BD9" w:rsidRPr="00C439B7" w:rsidRDefault="001D4BD9" w:rsidP="00E97D49">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複数の組織で共通利用するＬＡＮ</w:t>
                      </w:r>
                      <w:r>
                        <w:rPr>
                          <w:rFonts w:ascii="ＭＳ Ｐゴシック" w:eastAsia="ＭＳ Ｐゴシック" w:hAnsi="ＭＳ Ｐゴシック"/>
                        </w:rPr>
                        <w:t>構築</w:t>
                      </w:r>
                      <w:r>
                        <w:rPr>
                          <w:rFonts w:ascii="ＭＳ Ｐゴシック" w:eastAsia="ＭＳ Ｐゴシック" w:hAnsi="ＭＳ Ｐゴシック" w:hint="eastAsia"/>
                        </w:rPr>
                        <w:t>の</w:t>
                      </w:r>
                      <w:r>
                        <w:rPr>
                          <w:rFonts w:ascii="ＭＳ Ｐゴシック" w:eastAsia="ＭＳ Ｐゴシック" w:hAnsi="ＭＳ Ｐゴシック"/>
                        </w:rPr>
                        <w:t>調達</w:t>
                      </w:r>
                    </w:p>
                  </w:txbxContent>
                </v:textbox>
                <w10:wrap anchorx="page"/>
              </v:shape>
            </w:pict>
          </mc:Fallback>
        </mc:AlternateContent>
      </w:r>
      <w:r>
        <w:t xml:space="preserve"> </w:t>
      </w:r>
    </w:p>
    <w:tbl>
      <w:tblPr>
        <w:tblStyle w:val="af6"/>
        <w:tblW w:w="0" w:type="auto"/>
        <w:tblInd w:w="1032"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6612"/>
      </w:tblGrid>
      <w:tr w:rsidR="00E97D49" w14:paraId="3313E182" w14:textId="77777777" w:rsidTr="0080506A">
        <w:trPr>
          <w:trHeight w:val="268"/>
        </w:trPr>
        <w:tc>
          <w:tcPr>
            <w:tcW w:w="6612" w:type="dxa"/>
            <w:shd w:val="clear" w:color="auto" w:fill="EEECE1" w:themeFill="background2"/>
          </w:tcPr>
          <w:p w14:paraId="408404A7" w14:textId="76A35DCC" w:rsidR="00E97D49" w:rsidRDefault="005C0623">
            <w:pPr>
              <w:pStyle w:val="ConsultationTitleExample"/>
              <w:spacing w:before="150" w:after="150"/>
            </w:pPr>
            <w:bookmarkStart w:id="22" w:name="_Toc34925205"/>
            <w:bookmarkStart w:id="23" w:name="_Toc95823355"/>
            <w:bookmarkStart w:id="24" w:name="事業者に対して事前に調達計画を伝える"/>
            <w:r>
              <w:rPr>
                <w:rFonts w:hint="eastAsia"/>
              </w:rPr>
              <w:t>事例</w:t>
            </w:r>
            <w:r w:rsidR="00E97D49">
              <w:t>：</w:t>
            </w:r>
            <w:r w:rsidR="000D54D7">
              <w:rPr>
                <w:rFonts w:hint="eastAsia"/>
              </w:rPr>
              <w:t>複数の組織</w:t>
            </w:r>
            <w:r w:rsidR="00E97D49">
              <w:t>で共通利用する</w:t>
            </w:r>
            <w:r w:rsidR="000474A2">
              <w:rPr>
                <w:rFonts w:hint="eastAsia"/>
              </w:rPr>
              <w:t>ＬＡＮ</w:t>
            </w:r>
            <w:r w:rsidR="00E97D49">
              <w:t>構築</w:t>
            </w:r>
            <w:r>
              <w:rPr>
                <w:rFonts w:hint="eastAsia"/>
              </w:rPr>
              <w:t>の</w:t>
            </w:r>
            <w:r w:rsidR="00E97D49">
              <w:t>調達</w:t>
            </w:r>
            <w:bookmarkEnd w:id="22"/>
            <w:bookmarkEnd w:id="23"/>
          </w:p>
          <w:p w14:paraId="3367217A" w14:textId="04FC9B3C" w:rsidR="00D502FE" w:rsidRDefault="00D502FE">
            <w:pPr>
              <w:pStyle w:val="ConsultationBody"/>
              <w:spacing w:after="150"/>
            </w:pPr>
            <w:r>
              <w:rPr>
                <w:rFonts w:hint="eastAsia"/>
              </w:rPr>
              <w:t>ある地方拠点事務所では、</w:t>
            </w:r>
            <w:r w:rsidR="00684355" w:rsidRPr="00684355">
              <w:rPr>
                <w:rFonts w:hint="eastAsia"/>
              </w:rPr>
              <w:t>同一拠点で</w:t>
            </w:r>
            <w:r>
              <w:rPr>
                <w:rFonts w:hint="eastAsia"/>
              </w:rPr>
              <w:t>複数の</w:t>
            </w:r>
            <w:r w:rsidR="005B0BEA">
              <w:rPr>
                <w:rFonts w:hint="eastAsia"/>
              </w:rPr>
              <w:t>組織</w:t>
            </w:r>
            <w:r>
              <w:rPr>
                <w:rFonts w:hint="eastAsia"/>
              </w:rPr>
              <w:t>が業務を行</w:t>
            </w:r>
            <w:r w:rsidR="00684355" w:rsidRPr="00684355">
              <w:rPr>
                <w:rFonts w:hint="eastAsia"/>
              </w:rPr>
              <w:t>っており、過去の経緯から</w:t>
            </w:r>
            <w:r>
              <w:rPr>
                <w:rFonts w:hint="eastAsia"/>
              </w:rPr>
              <w:t>ＬＡＮが個別に整備されてい</w:t>
            </w:r>
            <w:r w:rsidR="00646499">
              <w:rPr>
                <w:rFonts w:hint="eastAsia"/>
              </w:rPr>
              <w:t>ました。</w:t>
            </w:r>
          </w:p>
          <w:p w14:paraId="769FFF1C" w14:textId="3A509497" w:rsidR="006E294C" w:rsidRDefault="006E294C">
            <w:pPr>
              <w:pStyle w:val="ConsultationBody"/>
              <w:spacing w:after="150"/>
            </w:pPr>
            <w:r w:rsidRPr="006E294C">
              <w:rPr>
                <w:rFonts w:hint="eastAsia"/>
              </w:rPr>
              <w:t>ＬＡＮの整備や運用に関する</w:t>
            </w:r>
            <w:r w:rsidR="00821E94">
              <w:rPr>
                <w:rFonts w:hint="eastAsia"/>
              </w:rPr>
              <w:t>煩雑な業務</w:t>
            </w:r>
            <w:r w:rsidR="00646499">
              <w:rPr>
                <w:rFonts w:hint="eastAsia"/>
              </w:rPr>
              <w:t>とコストを削減</w:t>
            </w:r>
            <w:r w:rsidR="00821E94">
              <w:rPr>
                <w:rFonts w:hint="eastAsia"/>
              </w:rPr>
              <w:t>するため、</w:t>
            </w:r>
            <w:r w:rsidR="00646499">
              <w:rPr>
                <w:rFonts w:hint="eastAsia"/>
              </w:rPr>
              <w:t>中心と</w:t>
            </w:r>
            <w:r w:rsidR="00646499">
              <w:rPr>
                <w:rFonts w:hint="eastAsia"/>
              </w:rPr>
              <w:lastRenderedPageBreak/>
              <w:t>なる組織の担当者が</w:t>
            </w:r>
            <w:r w:rsidRPr="006E294C">
              <w:rPr>
                <w:rFonts w:hint="eastAsia"/>
              </w:rPr>
              <w:t>ＬＡＮの統合に向けた検討を行いました。検討の中では、まず現状を詳細に把握するところからスタートしました。例えば、それぞれのＬＡＮでは、メールやグループウェア等の業務を行うためのサーバを多数導入していましたが、各サーバの</w:t>
            </w:r>
            <w:r w:rsidRPr="006E294C">
              <w:t>CPUやメモリの使用率を調べると余裕が大きいことがわかりました。そこで、これらのサーバを統合することでコストを削減するとともに、サーバを設置していたサーバルームについても統合することとしました。</w:t>
            </w:r>
          </w:p>
          <w:p w14:paraId="7CC7B0EA" w14:textId="1B99287E" w:rsidR="006E294C" w:rsidRDefault="006E294C">
            <w:pPr>
              <w:pStyle w:val="ConsultationBody"/>
              <w:spacing w:after="150"/>
            </w:pPr>
            <w:r>
              <w:rPr>
                <w:rFonts w:hint="eastAsia"/>
              </w:rPr>
              <w:t>このように、</w:t>
            </w:r>
            <w:r w:rsidR="00821E94">
              <w:rPr>
                <w:rFonts w:hint="eastAsia"/>
              </w:rPr>
              <w:t>ＬＡＮ</w:t>
            </w:r>
            <w:r w:rsidR="00646499">
              <w:rPr>
                <w:rFonts w:hint="eastAsia"/>
              </w:rPr>
              <w:t>を</w:t>
            </w:r>
            <w:r w:rsidRPr="006E294C">
              <w:rPr>
                <w:rFonts w:hint="eastAsia"/>
              </w:rPr>
              <w:t>統合して共通利用する</w:t>
            </w:r>
            <w:r w:rsidR="00646499">
              <w:rPr>
                <w:rFonts w:hint="eastAsia"/>
              </w:rPr>
              <w:t>場合のメリット</w:t>
            </w:r>
            <w:r>
              <w:rPr>
                <w:rFonts w:hint="eastAsia"/>
              </w:rPr>
              <w:t>と</w:t>
            </w:r>
            <w:r w:rsidR="00646499">
              <w:rPr>
                <w:rFonts w:hint="eastAsia"/>
              </w:rPr>
              <w:t>デメリットをまとめ、</w:t>
            </w:r>
            <w:r w:rsidR="00E4568F">
              <w:rPr>
                <w:rFonts w:hint="eastAsia"/>
              </w:rPr>
              <w:t>複数組織合同による</w:t>
            </w:r>
            <w:r w:rsidR="00A312B8">
              <w:rPr>
                <w:rFonts w:hint="eastAsia"/>
              </w:rPr>
              <w:t>情報</w:t>
            </w:r>
            <w:r w:rsidR="00AD7705">
              <w:rPr>
                <w:rFonts w:hint="eastAsia"/>
              </w:rPr>
              <w:t>化</w:t>
            </w:r>
            <w:r w:rsidR="00A312B8">
              <w:rPr>
                <w:rFonts w:hint="eastAsia"/>
              </w:rPr>
              <w:t>推進委員会</w:t>
            </w:r>
            <w:r w:rsidR="00646499">
              <w:rPr>
                <w:rFonts w:hint="eastAsia"/>
              </w:rPr>
              <w:t>に諮り、改善を進めました。</w:t>
            </w:r>
          </w:p>
          <w:p w14:paraId="28D54030" w14:textId="77777777" w:rsidR="007A5C91" w:rsidRDefault="007A5C91">
            <w:pPr>
              <w:pStyle w:val="ConsultationBody"/>
              <w:spacing w:after="150"/>
            </w:pPr>
          </w:p>
          <w:p w14:paraId="7922A7DF" w14:textId="25CE6860" w:rsidR="00275808" w:rsidRDefault="000D54D7">
            <w:pPr>
              <w:pStyle w:val="ConsultationBody"/>
              <w:spacing w:after="150"/>
            </w:pPr>
            <w:r w:rsidRPr="000D54D7">
              <w:rPr>
                <w:noProof/>
              </w:rPr>
              <w:drawing>
                <wp:inline distT="0" distB="0" distL="0" distR="0" wp14:anchorId="24078DD5" wp14:editId="54022959">
                  <wp:extent cx="3762375" cy="1833905"/>
                  <wp:effectExtent l="0" t="0" r="0" b="0"/>
                  <wp:docPr id="15390" name="図 15390" descr="C:\Users\masahiro.takeda\Downloads\事例\6-n-n_事例_府省内で共通利用するLAN構築調達の事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sahiro.takeda\Downloads\事例\6-n-n_事例_府省内で共通利用するLAN構築調達の事例.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70951" cy="1838085"/>
                          </a:xfrm>
                          <a:prstGeom prst="rect">
                            <a:avLst/>
                          </a:prstGeom>
                          <a:noFill/>
                          <a:ln>
                            <a:noFill/>
                          </a:ln>
                        </pic:spPr>
                      </pic:pic>
                    </a:graphicData>
                  </a:graphic>
                </wp:inline>
              </w:drawing>
            </w:r>
          </w:p>
          <w:p w14:paraId="23B35D6D" w14:textId="27AD3E1F" w:rsidR="00CD2357" w:rsidRDefault="00CD2357">
            <w:pPr>
              <w:pStyle w:val="ConsultationBody"/>
              <w:spacing w:after="150"/>
            </w:pPr>
          </w:p>
        </w:tc>
      </w:tr>
    </w:tbl>
    <w:p w14:paraId="5843C38C" w14:textId="77777777" w:rsidR="001D4BD9" w:rsidRDefault="001D4BD9" w:rsidP="001D4BD9">
      <w:pPr>
        <w:pStyle w:val="FigureTitle"/>
      </w:pPr>
      <w:r>
        <w:rPr>
          <w:noProof/>
        </w:rPr>
        <w:lastRenderedPageBreak/>
        <mc:AlternateContent>
          <mc:Choice Requires="wps">
            <w:drawing>
              <wp:anchor distT="0" distB="0" distL="114300" distR="114300" simplePos="0" relativeHeight="251658306" behindDoc="0" locked="0" layoutInCell="1" allowOverlap="1" wp14:anchorId="3B500C01" wp14:editId="08E95DB4">
                <wp:simplePos x="0" y="0"/>
                <wp:positionH relativeFrom="page">
                  <wp:posOffset>5958840</wp:posOffset>
                </wp:positionH>
                <wp:positionV relativeFrom="paragraph">
                  <wp:posOffset>412474</wp:posOffset>
                </wp:positionV>
                <wp:extent cx="1429385" cy="429260"/>
                <wp:effectExtent l="0" t="0" r="0" b="8255"/>
                <wp:wrapNone/>
                <wp:docPr id="156" name="テキスト ボックス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385" cy="429260"/>
                        </a:xfrm>
                        <a:prstGeom prst="rect">
                          <a:avLst/>
                        </a:prstGeom>
                        <a:solidFill>
                          <a:prstClr val="white"/>
                        </a:solidFill>
                        <a:ln>
                          <a:noFill/>
                        </a:ln>
                        <a:effectLst/>
                      </wps:spPr>
                      <wps:txbx>
                        <w:txbxContent>
                          <w:p w14:paraId="684C6E25" w14:textId="77777777" w:rsidR="000224B9" w:rsidRDefault="000224B9" w:rsidP="000224B9">
                            <w:pPr>
                              <w:pStyle w:val="a"/>
                              <w:spacing w:line="240" w:lineRule="auto"/>
                            </w:pPr>
                            <w:r>
                              <w:rPr>
                                <w:rFonts w:hint="eastAsia"/>
                              </w:rPr>
                              <w:t>参考</w:t>
                            </w:r>
                            <w:r>
                              <w:t>6-</w:t>
                            </w:r>
                            <w:r>
                              <w:rPr>
                                <w:rFonts w:hint="eastAsia"/>
                                <w:noProof/>
                              </w:rPr>
                              <w:t>1</w:t>
                            </w:r>
                          </w:p>
                          <w:p w14:paraId="08D23527" w14:textId="489FE1C4" w:rsidR="001D4BD9" w:rsidRPr="00C439B7" w:rsidRDefault="000224B9" w:rsidP="000224B9">
                            <w:pPr>
                              <w:pStyle w:val="af7"/>
                              <w:pBdr>
                                <w:left w:val="single" w:sz="4" w:space="4" w:color="auto"/>
                              </w:pBdr>
                              <w:spacing w:line="240" w:lineRule="auto"/>
                              <w:rPr>
                                <w:rFonts w:ascii="ＭＳ Ｐゴシック" w:eastAsia="ＭＳ Ｐゴシック" w:hAnsi="ＭＳ Ｐゴシック"/>
                                <w:noProof/>
                              </w:rPr>
                            </w:pPr>
                            <w:r w:rsidRPr="0080506A">
                              <w:rPr>
                                <w:rFonts w:ascii="ＭＳ Ｐゴシック" w:eastAsia="ＭＳ Ｐゴシック" w:hAnsi="ＭＳ Ｐゴシック" w:hint="eastAsia"/>
                              </w:rPr>
                              <w:t>クラウドサービス</w:t>
                            </w:r>
                            <w:r>
                              <w:rPr>
                                <w:rFonts w:ascii="ＭＳ Ｐゴシック" w:eastAsia="ＭＳ Ｐゴシック" w:hAnsi="ＭＳ Ｐゴシック" w:hint="eastAsia"/>
                              </w:rPr>
                              <w:t>を利用する際の調達計画の考え方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500C01" id="テキスト ボックス 156" o:spid="_x0000_s1037" type="#_x0000_t202" style="position:absolute;margin-left:469.2pt;margin-top:32.5pt;width:112.55pt;height:33.8pt;z-index:25165830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" stroked="f">
                <v:textbox style="mso-fit-shape-to-text:t" inset="0,0,0,0">
                  <w:txbxContent>
                    <w:p w14:paraId="684C6E25" w14:textId="77777777" w:rsidR="000224B9" w:rsidRDefault="000224B9" w:rsidP="000224B9">
                      <w:pPr>
                        <w:pStyle w:val="a"/>
                        <w:spacing w:line="240" w:lineRule="auto"/>
                      </w:pPr>
                      <w:r>
                        <w:rPr>
                          <w:rFonts w:hint="eastAsia"/>
                        </w:rPr>
                        <w:t>参考</w:t>
                      </w:r>
                      <w:r>
                        <w:t>6-</w:t>
                      </w:r>
                      <w:r>
                        <w:rPr>
                          <w:rFonts w:hint="eastAsia"/>
                          <w:noProof/>
                        </w:rPr>
                        <w:t>1</w:t>
                      </w:r>
                    </w:p>
                    <w:p w14:paraId="08D23527" w14:textId="489FE1C4" w:rsidR="001D4BD9" w:rsidRPr="00C439B7" w:rsidRDefault="000224B9" w:rsidP="000224B9">
                      <w:pPr>
                        <w:pStyle w:val="af7"/>
                        <w:pBdr>
                          <w:left w:val="single" w:sz="4" w:space="4" w:color="auto"/>
                        </w:pBdr>
                        <w:spacing w:line="240" w:lineRule="auto"/>
                        <w:rPr>
                          <w:rFonts w:ascii="ＭＳ Ｐゴシック" w:eastAsia="ＭＳ Ｐゴシック" w:hAnsi="ＭＳ Ｐゴシック"/>
                          <w:noProof/>
                        </w:rPr>
                      </w:pPr>
                      <w:r w:rsidRPr="0080506A">
                        <w:rPr>
                          <w:rFonts w:ascii="ＭＳ Ｐゴシック" w:eastAsia="ＭＳ Ｐゴシック" w:hAnsi="ＭＳ Ｐゴシック" w:hint="eastAsia"/>
                        </w:rPr>
                        <w:t>クラウドサービス</w:t>
                      </w:r>
                      <w:r>
                        <w:rPr>
                          <w:rFonts w:ascii="ＭＳ Ｐゴシック" w:eastAsia="ＭＳ Ｐゴシック" w:hAnsi="ＭＳ Ｐゴシック" w:hint="eastAsia"/>
                        </w:rPr>
                        <w:t>を利用する際の調達計画の考え方</w:t>
                      </w:r>
                    </w:p>
                  </w:txbxContent>
                </v:textbox>
                <w10:wrap anchorx="page"/>
              </v:shape>
            </w:pict>
          </mc:Fallback>
        </mc:AlternateContent>
      </w:r>
    </w:p>
    <w:tbl>
      <w:tblPr>
        <w:tblStyle w:val="af6"/>
        <w:tblW w:w="6618" w:type="dxa"/>
        <w:tblInd w:w="1032"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ayout w:type="fixed"/>
        <w:tblLook w:val="04A0" w:firstRow="1" w:lastRow="0" w:firstColumn="1" w:lastColumn="0" w:noHBand="0" w:noVBand="1"/>
      </w:tblPr>
      <w:tblGrid>
        <w:gridCol w:w="6618"/>
      </w:tblGrid>
      <w:tr w:rsidR="001D4BD9" w14:paraId="4FA9AC9E" w14:textId="77777777" w:rsidTr="00932CE9">
        <w:trPr>
          <w:trHeight w:val="268"/>
        </w:trPr>
        <w:tc>
          <w:tcPr>
            <w:tcW w:w="6618" w:type="dxa"/>
            <w:shd w:val="clear" w:color="auto" w:fill="EEECE1" w:themeFill="background2"/>
          </w:tcPr>
          <w:p w14:paraId="3AB1B30B" w14:textId="77777777" w:rsidR="001D4BD9" w:rsidRPr="007A1683" w:rsidRDefault="001D4BD9" w:rsidP="001D4BD9">
            <w:pPr>
              <w:pStyle w:val="ConsultationTitleExample"/>
              <w:spacing w:before="150" w:after="150"/>
            </w:pPr>
            <w:bookmarkStart w:id="25" w:name="_Toc95823356"/>
            <w:r>
              <w:rPr>
                <w:rFonts w:hint="eastAsia"/>
              </w:rPr>
              <w:t>参考</w:t>
            </w:r>
            <w:r w:rsidRPr="001B2BD7">
              <w:t>：</w:t>
            </w:r>
            <w:r w:rsidRPr="00A61FEA">
              <w:rPr>
                <w:rFonts w:hint="eastAsia"/>
              </w:rPr>
              <w:t>クラウドサービス</w:t>
            </w:r>
            <w:r>
              <w:rPr>
                <w:rFonts w:hint="eastAsia"/>
              </w:rPr>
              <w:t>を</w:t>
            </w:r>
            <w:r w:rsidRPr="00A61FEA">
              <w:rPr>
                <w:rFonts w:hint="eastAsia"/>
              </w:rPr>
              <w:t>利用</w:t>
            </w:r>
            <w:r>
              <w:rPr>
                <w:rFonts w:hint="eastAsia"/>
              </w:rPr>
              <w:t>する際</w:t>
            </w:r>
            <w:r w:rsidRPr="00A61FEA">
              <w:rPr>
                <w:rFonts w:hint="eastAsia"/>
              </w:rPr>
              <w:t>の調達</w:t>
            </w:r>
            <w:r>
              <w:rPr>
                <w:rFonts w:hint="eastAsia"/>
              </w:rPr>
              <w:t>計画</w:t>
            </w:r>
            <w:r w:rsidRPr="00A61FEA">
              <w:rPr>
                <w:rFonts w:hint="eastAsia"/>
              </w:rPr>
              <w:t>の考え方</w:t>
            </w:r>
            <w:bookmarkEnd w:id="25"/>
          </w:p>
          <w:p w14:paraId="4E2E8E07" w14:textId="77777777" w:rsidR="001D4BD9" w:rsidRDefault="001D4BD9" w:rsidP="001D4BD9">
            <w:pPr>
              <w:pStyle w:val="ConsultationBody"/>
              <w:spacing w:after="150"/>
              <w:ind w:firstLineChars="100" w:firstLine="200"/>
            </w:pPr>
            <w:r>
              <w:rPr>
                <w:rFonts w:hint="eastAsia"/>
              </w:rPr>
              <w:t>クラウドサービスを利用する際に、オンプレミスと同じように調達計画を立てていては、そのメリットを十分に得られません。では、どのような点に注意して調達計画を立てればよいでしょうか。</w:t>
            </w:r>
          </w:p>
          <w:p w14:paraId="6B0B84FF" w14:textId="77777777" w:rsidR="001D4BD9" w:rsidRDefault="001D4BD9" w:rsidP="001D4BD9">
            <w:pPr>
              <w:pStyle w:val="ConsultationBody"/>
              <w:spacing w:after="150"/>
              <w:ind w:firstLineChars="100" w:firstLine="200"/>
            </w:pPr>
            <w:r>
              <w:rPr>
                <w:rFonts w:hint="eastAsia"/>
              </w:rPr>
              <w:t>ここでは、クラウドサービスを利用する際における調達計画の考え方をご紹介します。ただし、ここで紹介する内容は一般的な考え方を示したものであり、プロジェクトの背景や特性によって大きく変わりますので、検討のための一要素としてご確認ください。</w:t>
            </w:r>
          </w:p>
          <w:p w14:paraId="33FA1E67" w14:textId="77777777" w:rsidR="001D4BD9" w:rsidRDefault="001D4BD9" w:rsidP="001D4BD9">
            <w:pPr>
              <w:pStyle w:val="ConsultationBody"/>
              <w:spacing w:after="150"/>
              <w:ind w:firstLineChars="100" w:firstLine="200"/>
            </w:pPr>
          </w:p>
          <w:p w14:paraId="1D6D2153" w14:textId="77777777" w:rsidR="001D4BD9" w:rsidRPr="00175DDD" w:rsidRDefault="001D4BD9" w:rsidP="001D4BD9">
            <w:pPr>
              <w:pStyle w:val="ConsultationBody"/>
              <w:spacing w:after="150"/>
              <w:ind w:firstLine="201"/>
              <w:rPr>
                <w:b/>
                <w:bCs/>
              </w:rPr>
            </w:pPr>
            <w:r w:rsidRPr="00175DDD">
              <w:rPr>
                <w:rFonts w:hint="eastAsia"/>
                <w:b/>
                <w:bCs/>
              </w:rPr>
              <w:t>＜設計・開発業務とクラウドサービスの調達について＞</w:t>
            </w:r>
          </w:p>
          <w:p w14:paraId="7EA420B3" w14:textId="77777777" w:rsidR="001D4BD9" w:rsidRDefault="001D4BD9" w:rsidP="001D4BD9">
            <w:pPr>
              <w:pStyle w:val="ConsultationBody"/>
              <w:spacing w:after="150"/>
              <w:ind w:firstLineChars="100" w:firstLine="200"/>
            </w:pPr>
            <w:r>
              <w:t>IaaSやPaaS等のクラウドサービスの基盤上に情報システムを新規に構築する場合は、クラウドサービスの機能を最大限に活用</w:t>
            </w:r>
            <w:r>
              <w:rPr>
                <w:rFonts w:hint="eastAsia"/>
              </w:rPr>
              <w:t>できるよう設計・</w:t>
            </w:r>
            <w:r>
              <w:t>開発を行うことが重要で</w:t>
            </w:r>
            <w:r>
              <w:rPr>
                <w:rFonts w:hint="eastAsia"/>
              </w:rPr>
              <w:t>す。</w:t>
            </w:r>
          </w:p>
          <w:p w14:paraId="79877207" w14:textId="77777777" w:rsidR="001D4BD9" w:rsidRDefault="001D4BD9" w:rsidP="001D4BD9">
            <w:pPr>
              <w:pStyle w:val="ConsultationBody"/>
              <w:spacing w:after="150"/>
              <w:ind w:firstLineChars="100" w:firstLine="200"/>
            </w:pPr>
            <w:r>
              <w:rPr>
                <w:rFonts w:hint="eastAsia"/>
              </w:rPr>
              <w:t>その観点からは、</w:t>
            </w:r>
            <w:r>
              <w:t>設計・開発業務とクラウドサービス</w:t>
            </w:r>
            <w:r>
              <w:rPr>
                <w:rFonts w:hint="eastAsia"/>
              </w:rPr>
              <w:t>を</w:t>
            </w:r>
            <w:r>
              <w:t>一括調達と</w:t>
            </w:r>
            <w:r>
              <w:rPr>
                <w:rFonts w:hint="eastAsia"/>
              </w:rPr>
              <w:t>し、同一事業者がアプリケーションからクラウドサービスまでを一気通貫で実施する体制とすることのメリットが大きいと言えます</w:t>
            </w:r>
            <w:r>
              <w:t>。</w:t>
            </w:r>
            <w:r>
              <w:br/>
            </w:r>
            <w:r>
              <w:br/>
            </w:r>
            <w:r w:rsidRPr="00175DDD">
              <w:rPr>
                <w:rFonts w:hint="eastAsia"/>
                <w:b/>
                <w:bCs/>
              </w:rPr>
              <w:t>＜設計・開発業務と運用・保守業務の調達について＞</w:t>
            </w:r>
          </w:p>
          <w:p w14:paraId="5C2E7240" w14:textId="77777777" w:rsidR="001D4BD9" w:rsidRDefault="001D4BD9" w:rsidP="001D4BD9">
            <w:pPr>
              <w:pStyle w:val="ConsultationBody"/>
              <w:spacing w:after="150"/>
              <w:ind w:firstLineChars="100" w:firstLine="200"/>
            </w:pPr>
            <w:r>
              <w:rPr>
                <w:rFonts w:hint="eastAsia"/>
              </w:rPr>
              <w:t>運用開始</w:t>
            </w:r>
            <w:r>
              <w:t>初年度</w:t>
            </w:r>
            <w:r>
              <w:rPr>
                <w:rFonts w:hint="eastAsia"/>
              </w:rPr>
              <w:t>（下図のN＋1年度）</w:t>
            </w:r>
            <w:r>
              <w:t>の設計・開発業務と運用・保守業務</w:t>
            </w:r>
            <w:r>
              <w:rPr>
                <w:rFonts w:hint="eastAsia"/>
              </w:rPr>
              <w:t>については、契約形態について慎重な検討が必要です。</w:t>
            </w:r>
          </w:p>
          <w:p w14:paraId="7CE1D6E4" w14:textId="77777777" w:rsidR="001D4BD9" w:rsidRDefault="001D4BD9" w:rsidP="001D4BD9">
            <w:pPr>
              <w:pStyle w:val="ConsultationBody"/>
              <w:spacing w:after="150"/>
              <w:ind w:firstLineChars="100" w:firstLine="200"/>
            </w:pPr>
          </w:p>
          <w:p w14:paraId="7EFDDA44" w14:textId="17B3CD22" w:rsidR="001D4BD9" w:rsidRDefault="001D4BD9" w:rsidP="001D4BD9">
            <w:pPr>
              <w:pStyle w:val="ConsultationBody"/>
              <w:spacing w:after="150"/>
              <w:ind w:firstLine="200"/>
            </w:pPr>
            <w:r>
              <w:rPr>
                <w:noProof/>
              </w:rPr>
              <w:lastRenderedPageBreak/>
              <w:drawing>
                <wp:inline distT="0" distB="0" distL="0" distR="0" wp14:anchorId="7BBC85F9" wp14:editId="05A6D5D7">
                  <wp:extent cx="3734972" cy="1453529"/>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8843" cy="1458927"/>
                          </a:xfrm>
                          <a:prstGeom prst="rect">
                            <a:avLst/>
                          </a:prstGeom>
                          <a:noFill/>
                          <a:ln>
                            <a:noFill/>
                          </a:ln>
                        </pic:spPr>
                      </pic:pic>
                    </a:graphicData>
                  </a:graphic>
                </wp:inline>
              </w:drawing>
            </w:r>
          </w:p>
          <w:p w14:paraId="6BAB6334" w14:textId="22EBF5D6" w:rsidR="001D4BD9" w:rsidRDefault="001D4BD9" w:rsidP="001D4BD9">
            <w:pPr>
              <w:pStyle w:val="ConsultationBody"/>
              <w:spacing w:after="150"/>
              <w:ind w:firstLineChars="100" w:firstLine="200"/>
            </w:pPr>
          </w:p>
          <w:p w14:paraId="2909AF83" w14:textId="6EFCA689" w:rsidR="001D4BD9" w:rsidRDefault="001D4BD9" w:rsidP="001D4BD9">
            <w:pPr>
              <w:pStyle w:val="ConsultationBody"/>
              <w:spacing w:after="150"/>
              <w:ind w:firstLineChars="100" w:firstLine="200"/>
            </w:pPr>
            <w:r>
              <w:rPr>
                <w:rFonts w:hint="eastAsia"/>
              </w:rPr>
              <w:t>特にクラウドサービスを活用した情報システムについては、設計からテストまでの工程の中でクラウドサービスの設定情報等について様々なチューニングを行うことも多く、システム運用開始後に発生した問題に対する対応には、設計・開発を担当した事業者の知見が重要になるケースがあります。</w:t>
            </w:r>
          </w:p>
          <w:p w14:paraId="739F0489" w14:textId="63A4CA57" w:rsidR="001D4BD9" w:rsidRDefault="001D4BD9" w:rsidP="001D4BD9">
            <w:pPr>
              <w:pStyle w:val="ConsultationBody"/>
              <w:spacing w:after="150"/>
              <w:ind w:firstLineChars="100" w:firstLine="200"/>
            </w:pPr>
            <w:r>
              <w:rPr>
                <w:rFonts w:hint="eastAsia"/>
              </w:rPr>
              <w:t>もちろん、引継ぎ期間を十分に確保した上で初年度から運用・保守事業者を切り替えることもできます。ただ、実際の事例では、初年度の運用・保守業務を設計・開発業務に含めて、運用開始後の障害対応までを契約範囲とすることが多いようです。ただし、この場合においても、翌年度以降のタイミングで運用・保守事業者の新たな調達を行い、既存事業者（設計・開発を担当した事業者）との競争環境を作り、機能面、品質面、コスト面でより良い提案を受けられるように工夫しましょう。</w:t>
            </w:r>
          </w:p>
          <w:p w14:paraId="367DF4B4" w14:textId="1854B2F0" w:rsidR="001D4BD9" w:rsidRDefault="001D4BD9" w:rsidP="001D4BD9">
            <w:pPr>
              <w:pStyle w:val="ConsultationBody"/>
              <w:spacing w:after="150"/>
              <w:ind w:firstLineChars="100" w:firstLine="200"/>
            </w:pPr>
          </w:p>
          <w:p w14:paraId="19217DD3" w14:textId="3A956992" w:rsidR="001D4BD9" w:rsidRDefault="001D4BD9" w:rsidP="001D4BD9">
            <w:pPr>
              <w:pStyle w:val="ConsultationBody"/>
              <w:spacing w:after="150"/>
              <w:ind w:firstLine="201"/>
              <w:rPr>
                <w:b/>
                <w:bCs/>
              </w:rPr>
            </w:pPr>
            <w:r w:rsidRPr="006230B4">
              <w:rPr>
                <w:rFonts w:hint="eastAsia"/>
                <w:b/>
                <w:bCs/>
              </w:rPr>
              <w:t>＜</w:t>
            </w:r>
            <w:r>
              <w:rPr>
                <w:rFonts w:hint="eastAsia"/>
                <w:b/>
                <w:bCs/>
              </w:rPr>
              <w:t>運用・保守業務</w:t>
            </w:r>
            <w:r w:rsidRPr="006230B4">
              <w:rPr>
                <w:rFonts w:hint="eastAsia"/>
                <w:b/>
                <w:bCs/>
              </w:rPr>
              <w:t>の契約期間について＞</w:t>
            </w:r>
          </w:p>
          <w:p w14:paraId="34E4D8BA" w14:textId="1BB9E987" w:rsidR="001D4BD9" w:rsidRDefault="001D4BD9" w:rsidP="001D4BD9">
            <w:pPr>
              <w:pStyle w:val="ConsultationBody"/>
              <w:spacing w:after="150"/>
              <w:ind w:firstLine="200"/>
            </w:pPr>
            <w:r w:rsidRPr="0018726F">
              <w:rPr>
                <w:rFonts w:hint="eastAsia"/>
              </w:rPr>
              <w:t>では、</w:t>
            </w:r>
            <w:r>
              <w:rPr>
                <w:rFonts w:hint="eastAsia"/>
              </w:rPr>
              <w:t>導入初年度を過ぎて安定稼働期に入ってからは、どのような契約期間とすべきでしょうか。</w:t>
            </w:r>
          </w:p>
          <w:p w14:paraId="4A5B1F93" w14:textId="5C6C7C80" w:rsidR="001D4BD9" w:rsidRDefault="001D4BD9" w:rsidP="001D4BD9">
            <w:pPr>
              <w:pStyle w:val="ConsultationBody"/>
              <w:spacing w:after="150"/>
              <w:ind w:firstLine="200"/>
            </w:pPr>
            <w:r>
              <w:rPr>
                <w:rFonts w:hint="eastAsia"/>
              </w:rPr>
              <w:t>まず、運用・保守業務とクラウドサービス提供の契約については、分けることも可能ですが、説明を簡略化するためここでは一括契約する前提とします。</w:t>
            </w:r>
          </w:p>
          <w:p w14:paraId="24D73999" w14:textId="3FEEE401" w:rsidR="001D4BD9" w:rsidRDefault="001D4BD9" w:rsidP="001D4BD9">
            <w:pPr>
              <w:pStyle w:val="ConsultationBody"/>
              <w:spacing w:after="150"/>
              <w:ind w:firstLineChars="100" w:firstLine="200"/>
            </w:pPr>
            <w:r>
              <w:rPr>
                <w:rFonts w:hint="eastAsia"/>
              </w:rPr>
              <w:t>その上で、契約期間については単年度契約を重ねる方式と、複数年契約を行う方式とが考えられますが、双方にメリットとデメリットがあります。概して、環境変化が大きく見込まれる（利用者の急増、機能の大幅拡充等）システムでは前者、環境変化が少なく見込まれるシステムでは後者を選ぶことが多いようです。</w:t>
            </w:r>
          </w:p>
          <w:p w14:paraId="53B227DE" w14:textId="30337D6A" w:rsidR="001D4BD9" w:rsidRPr="0018726F" w:rsidRDefault="001D4BD9" w:rsidP="001D4BD9">
            <w:pPr>
              <w:pStyle w:val="ConsultationBody"/>
              <w:spacing w:after="150"/>
              <w:ind w:firstLineChars="99" w:firstLine="198"/>
            </w:pPr>
          </w:p>
          <w:p w14:paraId="6FC96B56" w14:textId="3409577D" w:rsidR="001D4BD9" w:rsidRDefault="001D4BD9" w:rsidP="001D4BD9">
            <w:pPr>
              <w:pStyle w:val="ConsultationBody"/>
              <w:numPr>
                <w:ilvl w:val="0"/>
                <w:numId w:val="59"/>
              </w:numPr>
              <w:spacing w:after="150"/>
              <w:rPr>
                <w:b/>
                <w:bCs/>
              </w:rPr>
            </w:pPr>
            <w:r>
              <w:rPr>
                <w:rFonts w:hint="eastAsia"/>
                <w:b/>
                <w:bCs/>
              </w:rPr>
              <w:t>単年度契約を重ねる方式</w:t>
            </w:r>
          </w:p>
          <w:p w14:paraId="1D27AA65" w14:textId="60D8F5A0" w:rsidR="001D4BD9" w:rsidRDefault="001D4BD9" w:rsidP="001D4BD9">
            <w:pPr>
              <w:pStyle w:val="ConsultationBody"/>
              <w:spacing w:after="150"/>
              <w:ind w:firstLineChars="100" w:firstLine="200"/>
            </w:pPr>
            <w:r>
              <w:rPr>
                <w:rFonts w:hint="eastAsia"/>
              </w:rPr>
              <w:t>クラウドサービスは、技術革新により毎年新機能の追加やバージョンアップが行われ、価格も安くなっています。単年度契約を重ねる方式であれば、毎年、機能やサービスの見直しを行うことができるため、新サービスに追従しやすく、その点でメリットがあると言えます。</w:t>
            </w:r>
          </w:p>
          <w:p w14:paraId="15C0AAC1" w14:textId="0DE6BA8D" w:rsidR="001D4BD9" w:rsidRDefault="001D4BD9" w:rsidP="001D4BD9">
            <w:pPr>
              <w:pStyle w:val="ConsultationBody"/>
              <w:spacing w:after="150"/>
              <w:ind w:firstLineChars="100" w:firstLine="200"/>
            </w:pPr>
            <w:r>
              <w:rPr>
                <w:rFonts w:hint="eastAsia"/>
              </w:rPr>
              <w:t>また、年間での利用実績を踏まえて翌年度の契約内容を定めることができるため、利用料に見合った契約額にできることもメリットです。</w:t>
            </w:r>
            <w:r>
              <w:br/>
            </w:r>
          </w:p>
          <w:p w14:paraId="1B635B39" w14:textId="62837EA1" w:rsidR="001D4BD9" w:rsidRDefault="001D4BD9" w:rsidP="001D4BD9">
            <w:pPr>
              <w:pStyle w:val="ConsultationBody"/>
              <w:spacing w:after="150"/>
              <w:ind w:firstLine="200"/>
            </w:pPr>
            <w:r>
              <w:rPr>
                <w:noProof/>
              </w:rPr>
              <w:drawing>
                <wp:inline distT="0" distB="0" distL="0" distR="0" wp14:anchorId="0396ECC0" wp14:editId="65B9D33C">
                  <wp:extent cx="3852000" cy="1011766"/>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52000" cy="1011766"/>
                          </a:xfrm>
                          <a:prstGeom prst="rect">
                            <a:avLst/>
                          </a:prstGeom>
                          <a:noFill/>
                          <a:ln>
                            <a:noFill/>
                          </a:ln>
                        </pic:spPr>
                      </pic:pic>
                    </a:graphicData>
                  </a:graphic>
                </wp:inline>
              </w:drawing>
            </w:r>
          </w:p>
          <w:p w14:paraId="4DAF5A85" w14:textId="77777777" w:rsidR="001D4BD9" w:rsidRDefault="001D4BD9" w:rsidP="001D4BD9">
            <w:pPr>
              <w:pStyle w:val="ConsultationBody"/>
              <w:spacing w:after="150"/>
              <w:ind w:firstLine="200"/>
            </w:pPr>
          </w:p>
          <w:p w14:paraId="5B307EBA" w14:textId="77777777" w:rsidR="001D4BD9" w:rsidRDefault="001D4BD9" w:rsidP="001D4BD9">
            <w:pPr>
              <w:pStyle w:val="ConsultationBody"/>
              <w:numPr>
                <w:ilvl w:val="0"/>
                <w:numId w:val="59"/>
              </w:numPr>
              <w:spacing w:after="150"/>
              <w:rPr>
                <w:b/>
                <w:bCs/>
              </w:rPr>
            </w:pPr>
            <w:r>
              <w:rPr>
                <w:rFonts w:hint="eastAsia"/>
                <w:b/>
                <w:bCs/>
              </w:rPr>
              <w:t>複数年で契約する方式</w:t>
            </w:r>
          </w:p>
          <w:p w14:paraId="6E7A7A50" w14:textId="77777777" w:rsidR="001D4BD9" w:rsidRDefault="001D4BD9" w:rsidP="001D4BD9">
            <w:pPr>
              <w:pStyle w:val="ConsultationBody"/>
              <w:spacing w:after="150"/>
              <w:ind w:firstLineChars="100" w:firstLine="200"/>
            </w:pPr>
            <w:r>
              <w:rPr>
                <w:rFonts w:hint="eastAsia"/>
              </w:rPr>
              <w:t>クラウドサービスの中には、複数年予約型割引の価格体系を持つものがあります。サービスの利用量が経年で大きく変化しないような見込みのあるものについては、契約期間を複数年度にして予約型割引を適用することで</w:t>
            </w:r>
            <w:r>
              <w:rPr>
                <w:rFonts w:hint="eastAsia"/>
              </w:rPr>
              <w:lastRenderedPageBreak/>
              <w:t>大幅にコストメリットが出ることがあります。</w:t>
            </w:r>
          </w:p>
          <w:p w14:paraId="6BB3399C" w14:textId="77777777" w:rsidR="001D4BD9" w:rsidRDefault="001D4BD9" w:rsidP="001D4BD9">
            <w:pPr>
              <w:pStyle w:val="ConsultationBody"/>
              <w:spacing w:after="150"/>
              <w:ind w:firstLineChars="100" w:firstLine="200"/>
            </w:pPr>
            <w:r>
              <w:rPr>
                <w:rFonts w:hint="eastAsia"/>
              </w:rPr>
              <w:t>一方で、デメリットは、単年度契約で記載した内容の逆になります。当初に複数年にわたる契約を締結した後では、新サービスを取り込むことも簡単ではありませんし、クラウドサービスの値下げや利用実績が予想より少ないといった状況でも減額することは困難です（注記参照）。もちろん、様々な環境変化を踏まえて、契約の両当事者で合意した上で契約変更を行うことは可能ですが、単年度契約を重ねる方式と比べて契約変更のハードルは高いといえます。</w:t>
            </w:r>
          </w:p>
          <w:p w14:paraId="55B5FAE6" w14:textId="77777777" w:rsidR="001D4BD9" w:rsidRDefault="001D4BD9" w:rsidP="001D4BD9">
            <w:pPr>
              <w:pStyle w:val="ConsultationBody"/>
              <w:spacing w:after="150"/>
              <w:ind w:firstLine="200"/>
            </w:pPr>
          </w:p>
          <w:p w14:paraId="416732AE" w14:textId="77777777" w:rsidR="001D4BD9" w:rsidRDefault="001D4BD9" w:rsidP="001D4BD9">
            <w:pPr>
              <w:pStyle w:val="ConsultationBody"/>
              <w:spacing w:after="150"/>
              <w:ind w:firstLine="200"/>
            </w:pPr>
            <w:r>
              <w:rPr>
                <w:noProof/>
              </w:rPr>
              <w:drawing>
                <wp:inline distT="0" distB="0" distL="0" distR="0" wp14:anchorId="72B82529" wp14:editId="1D769C9E">
                  <wp:extent cx="3852000" cy="1011766"/>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52000" cy="1011766"/>
                          </a:xfrm>
                          <a:prstGeom prst="rect">
                            <a:avLst/>
                          </a:prstGeom>
                          <a:noFill/>
                          <a:ln>
                            <a:noFill/>
                          </a:ln>
                        </pic:spPr>
                      </pic:pic>
                    </a:graphicData>
                  </a:graphic>
                </wp:inline>
              </w:drawing>
            </w:r>
          </w:p>
          <w:p w14:paraId="2F1010FB" w14:textId="77777777" w:rsidR="001D4BD9" w:rsidRDefault="001D4BD9" w:rsidP="001D4BD9">
            <w:pPr>
              <w:pStyle w:val="ConsultationBody"/>
              <w:spacing w:after="150"/>
              <w:ind w:firstLine="200"/>
            </w:pPr>
          </w:p>
          <w:p w14:paraId="166849DF" w14:textId="77777777" w:rsidR="001D4BD9" w:rsidRPr="00971708" w:rsidRDefault="001D4BD9" w:rsidP="001D4BD9">
            <w:pPr>
              <w:pStyle w:val="ConsultationBody"/>
              <w:spacing w:after="150"/>
              <w:ind w:firstLine="201"/>
              <w:rPr>
                <w:b/>
                <w:bCs/>
              </w:rPr>
            </w:pPr>
            <w:r w:rsidRPr="00971708">
              <w:rPr>
                <w:rFonts w:hint="eastAsia"/>
                <w:b/>
                <w:bCs/>
              </w:rPr>
              <w:t>＜全般的な注意事項＞</w:t>
            </w:r>
          </w:p>
          <w:p w14:paraId="39E6BDF0" w14:textId="77777777" w:rsidR="001D4BD9" w:rsidRDefault="001D4BD9" w:rsidP="001D4BD9">
            <w:pPr>
              <w:pStyle w:val="ConsultationBody"/>
              <w:spacing w:after="150"/>
              <w:ind w:firstLineChars="100" w:firstLine="200"/>
            </w:pPr>
            <w:r>
              <w:rPr>
                <w:rFonts w:hint="eastAsia"/>
              </w:rPr>
              <w:t>一括調達とすることには様々なメリットがありますが、大規模なシステムで多くの要素を一括調達とすると競争性が阻害されてしまう可能性があります。そのため、責任分界点を明確にできる領域がある際は、その領域単位で調達を切り出して調達することを検討してください。</w:t>
            </w:r>
          </w:p>
          <w:p w14:paraId="6411766E" w14:textId="77777777" w:rsidR="001D4BD9" w:rsidRDefault="001D4BD9" w:rsidP="001D4BD9">
            <w:pPr>
              <w:pStyle w:val="ConsultationBody"/>
              <w:spacing w:after="150"/>
              <w:ind w:firstLineChars="100" w:firstLine="200"/>
            </w:pPr>
            <w:r>
              <w:rPr>
                <w:rFonts w:hint="eastAsia"/>
              </w:rPr>
              <w:t>また、どの契約形態にも共通する事項として、契約期間終了時に、次の運用・保守業務への引き継ぎを円滑に行うためには、</w:t>
            </w:r>
            <w:r w:rsidRPr="00965E37">
              <w:rPr>
                <w:rFonts w:hint="eastAsia"/>
              </w:rPr>
              <w:t>クラウドサービスのアカウント</w:t>
            </w:r>
            <w:r>
              <w:rPr>
                <w:rFonts w:hint="eastAsia"/>
              </w:rPr>
              <w:t>の管理</w:t>
            </w:r>
            <w:r w:rsidRPr="00965E37">
              <w:rPr>
                <w:rFonts w:hint="eastAsia"/>
              </w:rPr>
              <w:t>に注意</w:t>
            </w:r>
            <w:r>
              <w:rPr>
                <w:rFonts w:hint="eastAsia"/>
              </w:rPr>
              <w:t>してください。</w:t>
            </w:r>
            <w:r w:rsidRPr="00965E37">
              <w:rPr>
                <w:rFonts w:hint="eastAsia"/>
              </w:rPr>
              <w:t>運用・保守事業者が、クラウドサービスのアカウントを他者に引き継げない形でクラウドサービス事業者と契約して</w:t>
            </w:r>
            <w:r>
              <w:rPr>
                <w:rFonts w:hint="eastAsia"/>
              </w:rPr>
              <w:t>い</w:t>
            </w:r>
            <w:r w:rsidRPr="00965E37">
              <w:rPr>
                <w:rFonts w:hint="eastAsia"/>
              </w:rPr>
              <w:t>た場合、事業者が変わると同一のクラウド環境を利用でき</w:t>
            </w:r>
            <w:r>
              <w:rPr>
                <w:rFonts w:hint="eastAsia"/>
              </w:rPr>
              <w:t>ず</w:t>
            </w:r>
            <w:r w:rsidRPr="00965E37">
              <w:rPr>
                <w:rFonts w:hint="eastAsia"/>
              </w:rPr>
              <w:t>、安定的な運用・保守業務が行えな</w:t>
            </w:r>
            <w:r>
              <w:rPr>
                <w:rFonts w:hint="eastAsia"/>
              </w:rPr>
              <w:t>くなる</w:t>
            </w:r>
            <w:r w:rsidRPr="00965E37">
              <w:rPr>
                <w:rFonts w:hint="eastAsia"/>
              </w:rPr>
              <w:t>可能性があ</w:t>
            </w:r>
            <w:r>
              <w:rPr>
                <w:rFonts w:hint="eastAsia"/>
              </w:rPr>
              <w:t>るためです</w:t>
            </w:r>
            <w:r w:rsidRPr="00965E37">
              <w:rPr>
                <w:rFonts w:hint="eastAsia"/>
              </w:rPr>
              <w:t>。</w:t>
            </w:r>
            <w:r>
              <w:rPr>
                <w:rFonts w:hint="eastAsia"/>
              </w:rPr>
              <w:t>クラウドサービスを利用した情報システムを構築する場合には、</w:t>
            </w:r>
            <w:r w:rsidRPr="00965E37">
              <w:rPr>
                <w:rFonts w:hint="eastAsia"/>
              </w:rPr>
              <w:t>クラウドサービスのアカウントの引継</w:t>
            </w:r>
            <w:r>
              <w:rPr>
                <w:rFonts w:hint="eastAsia"/>
              </w:rPr>
              <w:t>ぎを要件とし</w:t>
            </w:r>
            <w:r w:rsidRPr="00965E37">
              <w:rPr>
                <w:rFonts w:hint="eastAsia"/>
              </w:rPr>
              <w:t>、運用・保守事業者が変更となった</w:t>
            </w:r>
            <w:r>
              <w:rPr>
                <w:rFonts w:hint="eastAsia"/>
              </w:rPr>
              <w:t>場合で</w:t>
            </w:r>
            <w:r w:rsidRPr="00965E37">
              <w:rPr>
                <w:rFonts w:hint="eastAsia"/>
              </w:rPr>
              <w:t>も、同一のクラウド環境を継続</w:t>
            </w:r>
            <w:r>
              <w:rPr>
                <w:rFonts w:hint="eastAsia"/>
              </w:rPr>
              <w:t>的に利用</w:t>
            </w:r>
            <w:r w:rsidRPr="00965E37">
              <w:rPr>
                <w:rFonts w:hint="eastAsia"/>
              </w:rPr>
              <w:t>できるように</w:t>
            </w:r>
            <w:r>
              <w:rPr>
                <w:rFonts w:hint="eastAsia"/>
              </w:rPr>
              <w:t>してください</w:t>
            </w:r>
            <w:r w:rsidRPr="00965E37">
              <w:rPr>
                <w:rFonts w:hint="eastAsia"/>
              </w:rPr>
              <w:t>。</w:t>
            </w:r>
          </w:p>
          <w:p w14:paraId="0CF9366D" w14:textId="77777777" w:rsidR="001D4BD9" w:rsidRPr="004A58AD" w:rsidRDefault="001D4BD9" w:rsidP="001D4BD9">
            <w:pPr>
              <w:pStyle w:val="ConsultationBody"/>
              <w:spacing w:after="150"/>
              <w:ind w:firstLine="200"/>
            </w:pPr>
          </w:p>
        </w:tc>
      </w:tr>
    </w:tbl>
    <w:p w14:paraId="2EF0C92D" w14:textId="2A68E18C" w:rsidR="0080506A" w:rsidRDefault="00E91714" w:rsidP="00E95B3F">
      <w:r>
        <w:rPr>
          <w:noProof/>
        </w:rPr>
        <w:lastRenderedPageBreak/>
        <mc:AlternateContent>
          <mc:Choice Requires="wps">
            <w:drawing>
              <wp:anchor distT="0" distB="0" distL="114300" distR="114300" simplePos="0" relativeHeight="251658307" behindDoc="0" locked="0" layoutInCell="1" allowOverlap="1" wp14:anchorId="734E642F" wp14:editId="184D8B22">
                <wp:simplePos x="0" y="0"/>
                <wp:positionH relativeFrom="page">
                  <wp:posOffset>5910580</wp:posOffset>
                </wp:positionH>
                <wp:positionV relativeFrom="paragraph">
                  <wp:posOffset>-4743157</wp:posOffset>
                </wp:positionV>
                <wp:extent cx="1429385" cy="429260"/>
                <wp:effectExtent l="0" t="0" r="0" b="6985"/>
                <wp:wrapNone/>
                <wp:docPr id="157" name="テキスト ボックス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385" cy="429260"/>
                        </a:xfrm>
                        <a:prstGeom prst="rect">
                          <a:avLst/>
                        </a:prstGeom>
                        <a:solidFill>
                          <a:prstClr val="white"/>
                        </a:solidFill>
                        <a:ln>
                          <a:noFill/>
                        </a:ln>
                        <a:effectLst/>
                      </wps:spPr>
                      <wps:txbx>
                        <w:txbxContent>
                          <w:p w14:paraId="5C36D7E6" w14:textId="77777777" w:rsidR="001D4BD9" w:rsidRDefault="001D4BD9" w:rsidP="001D4BD9">
                            <w:pPr>
                              <w:pStyle w:val="a"/>
                              <w:spacing w:line="240" w:lineRule="auto"/>
                            </w:pPr>
                            <w:r>
                              <w:rPr>
                                <w:rFonts w:hint="eastAsia"/>
                              </w:rPr>
                              <w:t>注記</w:t>
                            </w:r>
                          </w:p>
                          <w:p w14:paraId="3F0570AA" w14:textId="608AE66D" w:rsidR="001D4BD9" w:rsidRDefault="001D4BD9" w:rsidP="001D4BD9">
                            <w:pPr>
                              <w:pStyle w:val="a"/>
                              <w:numPr>
                                <w:ilvl w:val="0"/>
                                <w:numId w:val="0"/>
                              </w:numPr>
                            </w:pPr>
                            <w:r>
                              <w:rPr>
                                <w:rFonts w:hint="eastAsia"/>
                              </w:rPr>
                              <w:t>クラウドサービスの価格が安くなっても</w:t>
                            </w:r>
                            <w:r w:rsidRPr="0052730D">
                              <w:rPr>
                                <w:rFonts w:hint="eastAsia"/>
                              </w:rPr>
                              <w:t>発注者が支払う金額が変わらない背景として、官公庁がクラウドサービスを利用する際には、クラウドサービス事業者と</w:t>
                            </w:r>
                            <w:r>
                              <w:rPr>
                                <w:rFonts w:hint="eastAsia"/>
                              </w:rPr>
                              <w:t>の</w:t>
                            </w:r>
                            <w:r w:rsidRPr="0052730D">
                              <w:rPr>
                                <w:rFonts w:hint="eastAsia"/>
                              </w:rPr>
                              <w:t>直接契約ではなく、間接契約</w:t>
                            </w:r>
                            <w:r>
                              <w:rPr>
                                <w:rFonts w:hint="eastAsia"/>
                              </w:rPr>
                              <w:t>の</w:t>
                            </w:r>
                            <w:r w:rsidRPr="0052730D">
                              <w:rPr>
                                <w:rFonts w:hint="eastAsia"/>
                              </w:rPr>
                              <w:t>採用が一般的であることが挙げられます。</w:t>
                            </w:r>
                          </w:p>
                          <w:p w14:paraId="4EC008FE" w14:textId="77777777" w:rsidR="001D4BD9" w:rsidRPr="00C439B7" w:rsidRDefault="001D4BD9" w:rsidP="001D4BD9">
                            <w:pPr>
                              <w:pStyle w:val="a"/>
                              <w:numPr>
                                <w:ilvl w:val="0"/>
                                <w:numId w:val="0"/>
                              </w:numPr>
                              <w:rPr>
                                <w:noProof/>
                              </w:rPr>
                            </w:pPr>
                            <w:r w:rsidRPr="0052730D">
                              <w:rPr>
                                <w:rFonts w:hint="eastAsia"/>
                              </w:rPr>
                              <w:t>直接契約／間接契約の考え方については、「事例：第二期政府共通プラットフォームにおけるクラウドサービスの調達」を参照してください。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34E642F" id="テキスト ボックス 157" o:spid="_x0000_s1038" type="#_x0000_t202" style="position:absolute;margin-left:465.4pt;margin-top:-373.5pt;width:112.55pt;height:33.8pt;z-index:25165830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" stroked="f">
                <v:textbox style="mso-fit-shape-to-text:t" inset="0,0,0,0">
                  <w:txbxContent>
                    <w:p w14:paraId="5C36D7E6" w14:textId="77777777" w:rsidR="001D4BD9" w:rsidRDefault="001D4BD9" w:rsidP="001D4BD9">
                      <w:pPr>
                        <w:pStyle w:val="a"/>
                        <w:spacing w:line="240" w:lineRule="auto"/>
                      </w:pPr>
                      <w:r>
                        <w:rPr>
                          <w:rFonts w:hint="eastAsia"/>
                        </w:rPr>
                        <w:t>注記</w:t>
                      </w:r>
                    </w:p>
                    <w:p w14:paraId="3F0570AA" w14:textId="608AE66D" w:rsidR="001D4BD9" w:rsidRDefault="001D4BD9" w:rsidP="001D4BD9">
                      <w:pPr>
                        <w:pStyle w:val="a"/>
                        <w:numPr>
                          <w:ilvl w:val="0"/>
                          <w:numId w:val="0"/>
                        </w:numPr>
                      </w:pPr>
                      <w:r>
                        <w:rPr>
                          <w:rFonts w:hint="eastAsia"/>
                        </w:rPr>
                        <w:t>クラウドサービスの価格が安くなっても</w:t>
                      </w:r>
                      <w:r w:rsidRPr="0052730D">
                        <w:rPr>
                          <w:rFonts w:hint="eastAsia"/>
                        </w:rPr>
                        <w:t>発注者が支払う金額が変わらない背景として、官公庁がクラウドサービスを利用する際には、クラウドサービス事業者と</w:t>
                      </w:r>
                      <w:r>
                        <w:rPr>
                          <w:rFonts w:hint="eastAsia"/>
                        </w:rPr>
                        <w:t>の</w:t>
                      </w:r>
                      <w:r w:rsidRPr="0052730D">
                        <w:rPr>
                          <w:rFonts w:hint="eastAsia"/>
                        </w:rPr>
                        <w:t>直接契約ではなく、間接契約</w:t>
                      </w:r>
                      <w:r>
                        <w:rPr>
                          <w:rFonts w:hint="eastAsia"/>
                        </w:rPr>
                        <w:t>の</w:t>
                      </w:r>
                      <w:r w:rsidRPr="0052730D">
                        <w:rPr>
                          <w:rFonts w:hint="eastAsia"/>
                        </w:rPr>
                        <w:t>採用が一般的であることが挙げられます。</w:t>
                      </w:r>
                    </w:p>
                    <w:p w14:paraId="4EC008FE" w14:textId="77777777" w:rsidR="001D4BD9" w:rsidRPr="00C439B7" w:rsidRDefault="001D4BD9" w:rsidP="001D4BD9">
                      <w:pPr>
                        <w:pStyle w:val="a"/>
                        <w:numPr>
                          <w:ilvl w:val="0"/>
                          <w:numId w:val="0"/>
                        </w:numPr>
                        <w:rPr>
                          <w:noProof/>
                        </w:rPr>
                      </w:pPr>
                      <w:r w:rsidRPr="0052730D">
                        <w:rPr>
                          <w:rFonts w:hint="eastAsia"/>
                        </w:rPr>
                        <w:t>直接契約／間接契約の考え方については、「事例：第二期政府共通プラットフォームにおけるクラウドサービスの調達」を参照してください。</w:t>
                      </w:r>
                    </w:p>
                  </w:txbxContent>
                </v:textbox>
                <w10:wrap anchorx="page"/>
              </v:shape>
            </w:pict>
          </mc:Fallback>
        </mc:AlternateContent>
      </w:r>
    </w:p>
    <w:p w14:paraId="2C448634" w14:textId="30979A0A" w:rsidR="00D60A51" w:rsidRDefault="00B0633A">
      <w:pPr>
        <w:pStyle w:val="4"/>
        <w:spacing w:before="300" w:after="150"/>
      </w:pPr>
      <w:bookmarkStart w:id="26" w:name="_Toc34924970"/>
      <w:bookmarkStart w:id="27" w:name="_Toc95823318"/>
      <w:r>
        <w:rPr>
          <w:rFonts w:hint="eastAsia"/>
        </w:rPr>
        <w:t>調達にあった</w:t>
      </w:r>
      <w:r w:rsidR="00D60A51">
        <w:rPr>
          <w:rFonts w:hint="eastAsia"/>
        </w:rPr>
        <w:t>落札方式</w:t>
      </w:r>
      <w:r w:rsidR="006E294C" w:rsidRPr="006E294C">
        <w:rPr>
          <w:rFonts w:hint="eastAsia"/>
        </w:rPr>
        <w:t>、評価方式</w:t>
      </w:r>
      <w:r w:rsidR="00D60A51">
        <w:rPr>
          <w:rFonts w:hint="eastAsia"/>
        </w:rPr>
        <w:t>を検討する</w:t>
      </w:r>
      <w:bookmarkEnd w:id="26"/>
      <w:bookmarkEnd w:id="27"/>
    </w:p>
    <w:p w14:paraId="5BDD5114" w14:textId="1BCB3094" w:rsidR="00D60A51" w:rsidRDefault="00D60A51">
      <w:pPr>
        <w:pStyle w:val="af9"/>
      </w:pPr>
      <w:r>
        <w:rPr>
          <w:rFonts w:hint="eastAsia"/>
        </w:rPr>
        <w:t>情報システムの整備に関する調達を行う際には、実施する案件の技術面や管理面等の難しさを踏まえて、調達内容を着実に履行できる事業者を選定する必要があります。残念ながら、</w:t>
      </w:r>
      <w:r w:rsidR="00A312B8" w:rsidRPr="000A5BF3">
        <w:rPr>
          <w:rFonts w:hint="eastAsia"/>
        </w:rPr>
        <w:t>契約</w:t>
      </w:r>
      <w:r>
        <w:rPr>
          <w:rFonts w:hint="eastAsia"/>
        </w:rPr>
        <w:t>した事業者が調達内容を十分に履行できずに、うまく立ち行かなくなったプロジェクトは少なくありません。</w:t>
      </w:r>
    </w:p>
    <w:p w14:paraId="547C6473" w14:textId="307431D5" w:rsidR="00D60A51" w:rsidRDefault="00D60A51">
      <w:pPr>
        <w:pStyle w:val="af9"/>
      </w:pPr>
      <w:r>
        <w:rPr>
          <w:rFonts w:hint="eastAsia"/>
        </w:rPr>
        <w:t>このような事態を防ぐためにも、調達時には、その内容に適した落札方式を選択し、価格以外の技術的な評価</w:t>
      </w:r>
      <w:r w:rsidR="004D404F">
        <w:rPr>
          <w:rFonts w:hint="eastAsia"/>
        </w:rPr>
        <w:t>を行う場合</w:t>
      </w:r>
      <w:r>
        <w:rPr>
          <w:rFonts w:hint="eastAsia"/>
        </w:rPr>
        <w:t>は、審査に必要となる評価基準、審査体制等を十分に検討した</w:t>
      </w:r>
      <w:r w:rsidR="00B06CC3">
        <w:rPr>
          <w:rFonts w:hint="eastAsia"/>
        </w:rPr>
        <w:t>上</w:t>
      </w:r>
      <w:r>
        <w:rPr>
          <w:rFonts w:hint="eastAsia"/>
        </w:rPr>
        <w:t>で事業者の選定</w:t>
      </w:r>
      <w:r w:rsidR="00A312B8" w:rsidRPr="000A5BF3">
        <w:rPr>
          <w:rFonts w:hint="eastAsia"/>
        </w:rPr>
        <w:t>の準備を整えます</w:t>
      </w:r>
      <w:r>
        <w:rPr>
          <w:rFonts w:hint="eastAsia"/>
        </w:rPr>
        <w:t>。</w:t>
      </w:r>
    </w:p>
    <w:p w14:paraId="4213B459" w14:textId="33D01FCF" w:rsidR="00D60A51" w:rsidRDefault="00D60A51">
      <w:pPr>
        <w:pStyle w:val="af9"/>
      </w:pPr>
      <w:r>
        <w:rPr>
          <w:rFonts w:hint="eastAsia"/>
        </w:rPr>
        <w:t>総合評価落札方式には、除算方式と加算方式という２つの</w:t>
      </w:r>
      <w:r w:rsidR="006E294C">
        <w:rPr>
          <w:rFonts w:hint="eastAsia"/>
        </w:rPr>
        <w:t>評価</w:t>
      </w:r>
      <w:r>
        <w:rPr>
          <w:rFonts w:hint="eastAsia"/>
        </w:rPr>
        <w:t>方式があります。ただし、除算方式は</w:t>
      </w:r>
      <w:r w:rsidR="00976A01" w:rsidRPr="00976A01">
        <w:rPr>
          <w:rFonts w:hint="eastAsia"/>
        </w:rPr>
        <w:t>価格点が分母となり</w:t>
      </w:r>
      <w:r>
        <w:rPr>
          <w:rFonts w:hint="eastAsia"/>
        </w:rPr>
        <w:t>低入札価格による影響を</w:t>
      </w:r>
      <w:r w:rsidR="00976A01" w:rsidRPr="00976A01">
        <w:rPr>
          <w:rFonts w:hint="eastAsia"/>
        </w:rPr>
        <w:t>極端に</w:t>
      </w:r>
      <w:r>
        <w:rPr>
          <w:rFonts w:hint="eastAsia"/>
        </w:rPr>
        <w:t>受けやすいため、</w:t>
      </w:r>
      <w:r w:rsidR="00976A01" w:rsidRPr="00976A01">
        <w:rPr>
          <w:rFonts w:hint="eastAsia"/>
        </w:rPr>
        <w:t>基本的には</w:t>
      </w:r>
      <w:r>
        <w:rPr>
          <w:rFonts w:hint="eastAsia"/>
        </w:rPr>
        <w:t>加算方式を採用するのが</w:t>
      </w:r>
      <w:r w:rsidR="004834EC">
        <w:rPr>
          <w:rFonts w:hint="eastAsia"/>
        </w:rPr>
        <w:t>良</w:t>
      </w:r>
      <w:r>
        <w:rPr>
          <w:rFonts w:hint="eastAsia"/>
        </w:rPr>
        <w:t>いでしょう。</w:t>
      </w:r>
    </w:p>
    <w:p w14:paraId="10DC649B" w14:textId="7E336B92" w:rsidR="00D60A51" w:rsidRPr="0007570B" w:rsidRDefault="00D60A51">
      <w:pPr>
        <w:pStyle w:val="af9"/>
      </w:pPr>
      <w:r>
        <w:rPr>
          <w:rFonts w:hint="eastAsia"/>
        </w:rPr>
        <w:t>調達の計画時点で、落札方式</w:t>
      </w:r>
      <w:r w:rsidR="00976A01" w:rsidRPr="00976A01">
        <w:rPr>
          <w:rFonts w:hint="eastAsia"/>
        </w:rPr>
        <w:t>や評価方式</w:t>
      </w:r>
      <w:r>
        <w:rPr>
          <w:rFonts w:hint="eastAsia"/>
        </w:rPr>
        <w:t>も合わせて検討し、調達の手続を適正に行えるように、計画を立てるようにしま</w:t>
      </w:r>
      <w:r w:rsidR="00A312B8" w:rsidRPr="00A312B8">
        <w:rPr>
          <w:rFonts w:hint="eastAsia"/>
        </w:rPr>
        <w:t>す</w:t>
      </w:r>
      <w:r>
        <w:rPr>
          <w:rFonts w:hint="eastAsia"/>
        </w:rPr>
        <w:t>。</w:t>
      </w:r>
    </w:p>
    <w:p w14:paraId="1CBF19EF" w14:textId="48F8193D" w:rsidR="006C0331" w:rsidRDefault="00E97D49">
      <w:pPr>
        <w:pStyle w:val="4"/>
        <w:spacing w:before="300" w:after="150"/>
      </w:pPr>
      <w:bookmarkStart w:id="28" w:name="_Toc34924971"/>
      <w:bookmarkStart w:id="29" w:name="_Toc95823319"/>
      <w:r>
        <w:t>調達計画を</w:t>
      </w:r>
      <w:r w:rsidR="00AD7705">
        <w:rPr>
          <w:rFonts w:hint="eastAsia"/>
        </w:rPr>
        <w:t>早めに公開</w:t>
      </w:r>
      <w:r w:rsidR="00B0633A">
        <w:rPr>
          <w:rFonts w:hint="eastAsia"/>
        </w:rPr>
        <w:t>する</w:t>
      </w:r>
      <w:bookmarkEnd w:id="24"/>
      <w:bookmarkEnd w:id="28"/>
      <w:bookmarkEnd w:id="29"/>
    </w:p>
    <w:p w14:paraId="1638A6AB" w14:textId="5512E54F" w:rsidR="005D3E10" w:rsidRDefault="005D3E10">
      <w:pPr>
        <w:pStyle w:val="af9"/>
      </w:pPr>
      <w:r w:rsidRPr="005D3E10">
        <w:rPr>
          <w:rFonts w:hint="eastAsia"/>
        </w:rPr>
        <w:lastRenderedPageBreak/>
        <w:t>入札が</w:t>
      </w:r>
      <w:r w:rsidR="00A861DF">
        <w:rPr>
          <w:rFonts w:hint="eastAsia"/>
        </w:rPr>
        <w:t>不調</w:t>
      </w:r>
      <w:r w:rsidRPr="005D3E10">
        <w:rPr>
          <w:rFonts w:hint="eastAsia"/>
        </w:rPr>
        <w:t>（応札者が現れない）</w:t>
      </w:r>
      <w:r w:rsidR="00A861DF">
        <w:rPr>
          <w:rFonts w:hint="eastAsia"/>
        </w:rPr>
        <w:t>や</w:t>
      </w:r>
      <w:r w:rsidR="00E97D49">
        <w:t>不落</w:t>
      </w:r>
      <w:r w:rsidRPr="005D3E10">
        <w:rPr>
          <w:rFonts w:hint="eastAsia"/>
        </w:rPr>
        <w:t>（応札価格が全て予定価格を超過）となってしまうと、</w:t>
      </w:r>
      <w:r w:rsidR="00E97D49">
        <w:t>プロジェクト全体のスケジュールが</w:t>
      </w:r>
      <w:r w:rsidRPr="005D3E10">
        <w:rPr>
          <w:rFonts w:hint="eastAsia"/>
        </w:rPr>
        <w:t>大幅に</w:t>
      </w:r>
      <w:r w:rsidR="00E97D49">
        <w:t>遅延</w:t>
      </w:r>
      <w:r w:rsidRPr="005D3E10">
        <w:rPr>
          <w:rFonts w:hint="eastAsia"/>
        </w:rPr>
        <w:t>してしまいます。また、</w:t>
      </w:r>
      <w:r w:rsidR="00311A6B" w:rsidRPr="00311A6B">
        <w:rPr>
          <w:rFonts w:hint="eastAsia"/>
        </w:rPr>
        <w:t>一者</w:t>
      </w:r>
      <w:r w:rsidRPr="005D3E10">
        <w:rPr>
          <w:rFonts w:hint="eastAsia"/>
        </w:rPr>
        <w:t>だけからの</w:t>
      </w:r>
      <w:r w:rsidR="00E97D49">
        <w:t>応札と</w:t>
      </w:r>
      <w:r w:rsidRPr="005D3E10">
        <w:rPr>
          <w:rFonts w:hint="eastAsia"/>
        </w:rPr>
        <w:t>なってしまうと、十分な</w:t>
      </w:r>
      <w:r w:rsidR="00E97D49">
        <w:t>価格競争</w:t>
      </w:r>
      <w:r w:rsidRPr="005D3E10">
        <w:rPr>
          <w:rFonts w:hint="eastAsia"/>
        </w:rPr>
        <w:t>が働かない可能性があります。</w:t>
      </w:r>
    </w:p>
    <w:p w14:paraId="1D95657B" w14:textId="6A8F0A60" w:rsidR="007A1683" w:rsidRDefault="005D3E10">
      <w:pPr>
        <w:pStyle w:val="af9"/>
      </w:pPr>
      <w:r w:rsidRPr="005D3E10">
        <w:rPr>
          <w:rFonts w:hint="eastAsia"/>
        </w:rPr>
        <w:t>このような事態</w:t>
      </w:r>
      <w:r w:rsidR="00E97D49">
        <w:t>を防ぐために</w:t>
      </w:r>
      <w:r w:rsidR="00A861DF">
        <w:rPr>
          <w:rFonts w:hint="eastAsia"/>
        </w:rPr>
        <w:t>は</w:t>
      </w:r>
      <w:r w:rsidR="00E97D49">
        <w:t>、</w:t>
      </w:r>
      <w:r w:rsidR="007A1683">
        <w:rPr>
          <w:rFonts w:hint="eastAsia"/>
        </w:rPr>
        <w:t>次に示すような対策を行い、</w:t>
      </w:r>
      <w:r>
        <w:rPr>
          <w:rFonts w:hint="eastAsia"/>
        </w:rPr>
        <w:t>極力多数</w:t>
      </w:r>
      <w:r w:rsidR="007A1683" w:rsidRPr="00A312B8">
        <w:rPr>
          <w:rFonts w:hint="eastAsia"/>
        </w:rPr>
        <w:t>の外部</w:t>
      </w:r>
      <w:r w:rsidR="007A1683">
        <w:t>事業者</w:t>
      </w:r>
      <w:r w:rsidRPr="005D3E10">
        <w:rPr>
          <w:rFonts w:hint="eastAsia"/>
        </w:rPr>
        <w:t>から応札を受けられるように準備</w:t>
      </w:r>
      <w:r w:rsidR="007A1683">
        <w:t>し</w:t>
      </w:r>
      <w:r w:rsidR="007A1683">
        <w:rPr>
          <w:rFonts w:hint="eastAsia"/>
        </w:rPr>
        <w:t>ましょう。</w:t>
      </w:r>
    </w:p>
    <w:p w14:paraId="3FC514AC" w14:textId="1690C098" w:rsidR="007A1683" w:rsidRDefault="00A312B8">
      <w:pPr>
        <w:pStyle w:val="List3"/>
        <w:spacing w:before="150" w:after="150"/>
      </w:pPr>
      <w:r w:rsidRPr="00A312B8">
        <w:rPr>
          <w:rFonts w:hint="eastAsia"/>
        </w:rPr>
        <w:t>過去に別プロジェクトで情報システムの調達を行った際に</w:t>
      </w:r>
      <w:r w:rsidR="000F52F9" w:rsidRPr="000F52F9">
        <w:rPr>
          <w:rFonts w:hint="eastAsia"/>
        </w:rPr>
        <w:t>、応札や</w:t>
      </w:r>
      <w:r w:rsidRPr="00A312B8">
        <w:rPr>
          <w:rFonts w:hint="eastAsia"/>
        </w:rPr>
        <w:t>仕様書を受領した外部事業者</w:t>
      </w:r>
      <w:r w:rsidR="000F52F9">
        <w:rPr>
          <w:rFonts w:hint="eastAsia"/>
        </w:rPr>
        <w:t>等</w:t>
      </w:r>
      <w:r w:rsidRPr="00A312B8">
        <w:rPr>
          <w:rFonts w:hint="eastAsia"/>
        </w:rPr>
        <w:t>に問合せ</w:t>
      </w:r>
      <w:r w:rsidR="007A1683">
        <w:rPr>
          <w:rFonts w:hint="eastAsia"/>
        </w:rPr>
        <w:t>る。</w:t>
      </w:r>
    </w:p>
    <w:p w14:paraId="1A33CDC2" w14:textId="0DDF688C" w:rsidR="007A1683" w:rsidRDefault="00A312B8">
      <w:pPr>
        <w:pStyle w:val="List3"/>
        <w:spacing w:before="150" w:after="150"/>
      </w:pPr>
      <w:r w:rsidRPr="00A312B8">
        <w:rPr>
          <w:rFonts w:hint="eastAsia"/>
        </w:rPr>
        <w:t>プロジェクトの目的の達成に必要な技術的要件が明らかな場合には</w:t>
      </w:r>
      <w:r w:rsidR="001B2BD7">
        <w:rPr>
          <w:rFonts w:hint="eastAsia"/>
        </w:rPr>
        <w:t>、</w:t>
      </w:r>
      <w:r w:rsidRPr="00A312B8">
        <w:rPr>
          <w:rFonts w:hint="eastAsia"/>
        </w:rPr>
        <w:t>その要件に合致しそうな製品等を探す</w:t>
      </w:r>
      <w:r w:rsidR="007A1683">
        <w:rPr>
          <w:rFonts w:hint="eastAsia"/>
        </w:rPr>
        <w:t>。</w:t>
      </w:r>
    </w:p>
    <w:p w14:paraId="6A52BA44" w14:textId="677E1496" w:rsidR="006C0331" w:rsidRDefault="00A312B8">
      <w:pPr>
        <w:pStyle w:val="af9"/>
      </w:pPr>
      <w:r>
        <w:rPr>
          <w:rFonts w:hint="eastAsia"/>
        </w:rPr>
        <w:t>さらに</w:t>
      </w:r>
      <w:r w:rsidR="007A1683">
        <w:rPr>
          <w:rFonts w:hint="eastAsia"/>
        </w:rPr>
        <w:t>、</w:t>
      </w:r>
      <w:r w:rsidR="00E97D49">
        <w:t>調達計画を広く公開</w:t>
      </w:r>
      <w:r w:rsidR="00D94C60">
        <w:rPr>
          <w:rFonts w:hint="eastAsia"/>
        </w:rPr>
        <w:t>して</w:t>
      </w:r>
      <w:r w:rsidRPr="00A312B8">
        <w:rPr>
          <w:rFonts w:hint="eastAsia"/>
        </w:rPr>
        <w:t>透明性を確保し</w:t>
      </w:r>
      <w:r w:rsidR="00D94C60">
        <w:rPr>
          <w:rFonts w:hint="eastAsia"/>
        </w:rPr>
        <w:t>、</w:t>
      </w:r>
      <w:r>
        <w:rPr>
          <w:rFonts w:hint="eastAsia"/>
        </w:rPr>
        <w:t>外部</w:t>
      </w:r>
      <w:r w:rsidR="00D94C60">
        <w:rPr>
          <w:rFonts w:hint="eastAsia"/>
        </w:rPr>
        <w:t>事業者</w:t>
      </w:r>
      <w:r w:rsidR="00230D81">
        <w:rPr>
          <w:rFonts w:hint="eastAsia"/>
        </w:rPr>
        <w:t>が</w:t>
      </w:r>
      <w:r w:rsidRPr="00A312B8">
        <w:rPr>
          <w:rFonts w:hint="eastAsia"/>
        </w:rPr>
        <w:t>プロジェクトの目的や</w:t>
      </w:r>
      <w:r w:rsidR="00230D81">
        <w:rPr>
          <w:rFonts w:hint="eastAsia"/>
        </w:rPr>
        <w:t>調達内容について十分に理解できるような</w:t>
      </w:r>
      <w:r>
        <w:rPr>
          <w:rFonts w:hint="eastAsia"/>
        </w:rPr>
        <w:t>公平な機会を設けることも有効</w:t>
      </w:r>
      <w:r w:rsidR="00E97D49">
        <w:t>です。</w:t>
      </w:r>
      <w:r w:rsidRPr="00A312B8">
        <w:rPr>
          <w:rFonts w:hint="eastAsia"/>
        </w:rPr>
        <w:t>似たような調達が過去にないなどで外部</w:t>
      </w:r>
      <w:r w:rsidR="00E97D49">
        <w:t>事業者が見つからないときや調達計画</w:t>
      </w:r>
      <w:r w:rsidRPr="00A312B8">
        <w:rPr>
          <w:rFonts w:hint="eastAsia"/>
        </w:rPr>
        <w:t>の</w:t>
      </w:r>
      <w:r w:rsidR="00E97D49">
        <w:t>公開</w:t>
      </w:r>
      <w:r w:rsidRPr="000A5BF3">
        <w:rPr>
          <w:rFonts w:hint="eastAsia"/>
        </w:rPr>
        <w:t>を検討</w:t>
      </w:r>
      <w:r w:rsidR="00E97D49">
        <w:t>する際は、ＰＭＯに相談してください。</w:t>
      </w:r>
    </w:p>
    <w:p w14:paraId="02C0B7BF" w14:textId="47D12FEA" w:rsidR="006C0331" w:rsidRDefault="00E97D49">
      <w:pPr>
        <w:pStyle w:val="FigureTitle"/>
      </w:pPr>
      <w:r>
        <w:rPr>
          <w:noProof/>
        </w:rPr>
        <mc:AlternateContent>
          <mc:Choice Requires="wps">
            <w:drawing>
              <wp:anchor distT="0" distB="0" distL="114300" distR="114300" simplePos="0" relativeHeight="251658262" behindDoc="0" locked="0" layoutInCell="1" allowOverlap="1" wp14:anchorId="2DDC3E70" wp14:editId="740057E6">
                <wp:simplePos x="0" y="0"/>
                <wp:positionH relativeFrom="page">
                  <wp:posOffset>5955030</wp:posOffset>
                </wp:positionH>
                <wp:positionV relativeFrom="paragraph">
                  <wp:posOffset>360045</wp:posOffset>
                </wp:positionV>
                <wp:extent cx="1429560" cy="429840"/>
                <wp:effectExtent l="0" t="0" r="0" b="8255"/>
                <wp:wrapNone/>
                <wp:docPr id="44" name="テキスト ボックス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29840"/>
                        </a:xfrm>
                        <a:prstGeom prst="rect">
                          <a:avLst/>
                        </a:prstGeom>
                        <a:solidFill>
                          <a:prstClr val="white"/>
                        </a:solidFill>
                        <a:ln>
                          <a:noFill/>
                        </a:ln>
                        <a:effectLst/>
                      </wps:spPr>
                      <wps:txbx>
                        <w:txbxContent>
                          <w:p w14:paraId="222A0F93" w14:textId="7CB4844A" w:rsidR="001D4BD9" w:rsidRDefault="001D4BD9" w:rsidP="00E97D49">
                            <w:pPr>
                              <w:pStyle w:val="a"/>
                              <w:spacing w:line="240" w:lineRule="auto"/>
                            </w:pPr>
                            <w:bookmarkStart w:id="30" w:name="勉強会の事例"/>
                            <w:r>
                              <w:rPr>
                                <w:rFonts w:hint="eastAsia"/>
                              </w:rPr>
                              <w:t>事例</w:t>
                            </w:r>
                            <w:r>
                              <w:t>6-</w:t>
                            </w:r>
                            <w:bookmarkEnd w:id="30"/>
                            <w:r>
                              <w:rPr>
                                <w:rFonts w:hint="eastAsia"/>
                              </w:rPr>
                              <w:t>3</w:t>
                            </w:r>
                          </w:p>
                          <w:p w14:paraId="42A44F4C" w14:textId="2B1478AB" w:rsidR="001D4BD9" w:rsidRPr="00C439B7" w:rsidRDefault="001D4BD9" w:rsidP="00E97D49">
                            <w:pPr>
                              <w:pStyle w:val="af7"/>
                              <w:pBdr>
                                <w:left w:val="single" w:sz="4" w:space="4" w:color="auto"/>
                              </w:pBdr>
                              <w:spacing w:line="240" w:lineRule="auto"/>
                              <w:rPr>
                                <w:rFonts w:ascii="ＭＳ Ｐゴシック" w:eastAsia="ＭＳ Ｐゴシック" w:hAnsi="ＭＳ Ｐゴシック"/>
                                <w:noProof/>
                              </w:rPr>
                            </w:pPr>
                            <w:r w:rsidRPr="00BB3F93">
                              <w:rPr>
                                <w:rFonts w:ascii="ＭＳ Ｐゴシック" w:eastAsia="ＭＳ Ｐゴシック" w:hAnsi="ＭＳ Ｐゴシック" w:hint="eastAsia"/>
                              </w:rPr>
                              <w:t>異なる立場の職員による説明会の実施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DC3E70" id="テキスト ボックス 44" o:spid="_x0000_s1039" type="#_x0000_t202" style="position:absolute;margin-left:468.9pt;margin-top:28.35pt;width:112.55pt;height:33.85pt;z-index:25165826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" stroked="f">
                <v:textbox style="mso-fit-shape-to-text:t" inset="0,0,0,0">
                  <w:txbxContent>
                    <w:p w14:paraId="222A0F93" w14:textId="7CB4844A" w:rsidR="001D4BD9" w:rsidRDefault="001D4BD9" w:rsidP="00E97D49">
                      <w:pPr>
                        <w:pStyle w:val="a"/>
                        <w:spacing w:line="240" w:lineRule="auto"/>
                      </w:pPr>
                      <w:bookmarkStart w:id="31" w:name="勉強会の事例"/>
                      <w:r>
                        <w:rPr>
                          <w:rFonts w:hint="eastAsia"/>
                        </w:rPr>
                        <w:t>事例</w:t>
                      </w:r>
                      <w:r>
                        <w:t>6-</w:t>
                      </w:r>
                      <w:bookmarkEnd w:id="31"/>
                      <w:r>
                        <w:rPr>
                          <w:rFonts w:hint="eastAsia"/>
                        </w:rPr>
                        <w:t>3</w:t>
                      </w:r>
                    </w:p>
                    <w:p w14:paraId="42A44F4C" w14:textId="2B1478AB" w:rsidR="001D4BD9" w:rsidRPr="00C439B7" w:rsidRDefault="001D4BD9" w:rsidP="00E97D49">
                      <w:pPr>
                        <w:pStyle w:val="af7"/>
                        <w:pBdr>
                          <w:left w:val="single" w:sz="4" w:space="4" w:color="auto"/>
                        </w:pBdr>
                        <w:spacing w:line="240" w:lineRule="auto"/>
                        <w:rPr>
                          <w:rFonts w:ascii="ＭＳ Ｐゴシック" w:eastAsia="ＭＳ Ｐゴシック" w:hAnsi="ＭＳ Ｐゴシック"/>
                          <w:noProof/>
                        </w:rPr>
                      </w:pPr>
                      <w:r w:rsidRPr="00BB3F93">
                        <w:rPr>
                          <w:rFonts w:ascii="ＭＳ Ｐゴシック" w:eastAsia="ＭＳ Ｐゴシック" w:hAnsi="ＭＳ Ｐゴシック" w:hint="eastAsia"/>
                        </w:rPr>
                        <w:t>異なる立場の職員による説明会の実施</w:t>
                      </w:r>
                    </w:p>
                  </w:txbxContent>
                </v:textbox>
                <w10:wrap anchorx="page"/>
              </v:shape>
            </w:pict>
          </mc:Fallback>
        </mc:AlternateContent>
      </w:r>
      <w:r>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6"/>
      </w:tblGrid>
      <w:tr w:rsidR="00E97D49" w14:paraId="1603B2ED" w14:textId="77777777" w:rsidTr="000A5BF3">
        <w:trPr>
          <w:trHeight w:val="268"/>
        </w:trPr>
        <w:tc>
          <w:tcPr>
            <w:tcW w:w="8482" w:type="dxa"/>
            <w:shd w:val="clear" w:color="auto" w:fill="EEECE1" w:themeFill="background2"/>
          </w:tcPr>
          <w:p w14:paraId="3655C339" w14:textId="1B0C5CDC" w:rsidR="00E97D49" w:rsidRDefault="005C0623">
            <w:pPr>
              <w:pStyle w:val="ConsultationTitleExample"/>
              <w:spacing w:before="150" w:after="150"/>
            </w:pPr>
            <w:bookmarkStart w:id="32" w:name="_Toc34925207"/>
            <w:bookmarkStart w:id="33" w:name="_Toc95823357"/>
            <w:r>
              <w:rPr>
                <w:rFonts w:hint="eastAsia"/>
              </w:rPr>
              <w:t>事例</w:t>
            </w:r>
            <w:r w:rsidR="00E97D49">
              <w:t>：</w:t>
            </w:r>
            <w:r w:rsidR="00230D81">
              <w:rPr>
                <w:rFonts w:hint="eastAsia"/>
              </w:rPr>
              <w:t>異なる立場の職員による</w:t>
            </w:r>
            <w:r w:rsidR="00995A71" w:rsidRPr="00995A71">
              <w:rPr>
                <w:rFonts w:hint="eastAsia"/>
              </w:rPr>
              <w:t>説明会</w:t>
            </w:r>
            <w:r w:rsidR="00E97D49">
              <w:t>の</w:t>
            </w:r>
            <w:r w:rsidR="00230D81">
              <w:rPr>
                <w:rFonts w:hint="eastAsia"/>
              </w:rPr>
              <w:t>実施</w:t>
            </w:r>
            <w:bookmarkEnd w:id="32"/>
            <w:bookmarkEnd w:id="33"/>
          </w:p>
          <w:p w14:paraId="363E2838" w14:textId="79283079" w:rsidR="00B73CB0" w:rsidRDefault="00B73CB0">
            <w:pPr>
              <w:pStyle w:val="ConsultationBody"/>
              <w:spacing w:after="150"/>
            </w:pPr>
            <w:r>
              <w:rPr>
                <w:rFonts w:hint="eastAsia"/>
              </w:rPr>
              <w:t>ある省庁では、ＲＦＩ</w:t>
            </w:r>
            <w:r w:rsidR="00084839">
              <w:rPr>
                <w:rFonts w:hint="eastAsia"/>
              </w:rPr>
              <w:t>やＲＦＰ</w:t>
            </w:r>
            <w:r>
              <w:rPr>
                <w:rFonts w:hint="eastAsia"/>
              </w:rPr>
              <w:t>を実施する前に、</w:t>
            </w:r>
            <w:r w:rsidR="00A312B8" w:rsidRPr="00A312B8">
              <w:rPr>
                <w:rFonts w:hint="eastAsia"/>
              </w:rPr>
              <w:t>調達内容に関連しそうな事業や製品等を提供可能な外部</w:t>
            </w:r>
            <w:r>
              <w:rPr>
                <w:rFonts w:hint="eastAsia"/>
              </w:rPr>
              <w:t>事業者</w:t>
            </w:r>
            <w:r w:rsidR="00A312B8" w:rsidRPr="00A312B8">
              <w:rPr>
                <w:rFonts w:hint="eastAsia"/>
              </w:rPr>
              <w:t>を複数探しだし、透明性を確保した上で</w:t>
            </w:r>
            <w:r w:rsidR="006436ED">
              <w:rPr>
                <w:rFonts w:hint="eastAsia"/>
              </w:rPr>
              <w:t>説明会を開催し、</w:t>
            </w:r>
            <w:r w:rsidR="00A312B8" w:rsidRPr="00A312B8">
              <w:rPr>
                <w:rFonts w:hint="eastAsia"/>
              </w:rPr>
              <w:t>公正に</w:t>
            </w:r>
            <w:r>
              <w:rPr>
                <w:rFonts w:hint="eastAsia"/>
              </w:rPr>
              <w:t>直接意見交換を行</w:t>
            </w:r>
            <w:r w:rsidR="006436ED">
              <w:rPr>
                <w:rFonts w:hint="eastAsia"/>
              </w:rPr>
              <w:t>う機会を設けています。</w:t>
            </w:r>
          </w:p>
          <w:p w14:paraId="4FD92337" w14:textId="79E17ADB" w:rsidR="00A521B1" w:rsidRDefault="006436ED">
            <w:pPr>
              <w:pStyle w:val="ConsultationBody"/>
              <w:spacing w:after="150"/>
            </w:pPr>
            <w:r>
              <w:rPr>
                <w:rFonts w:hint="eastAsia"/>
              </w:rPr>
              <w:t>このとき、</w:t>
            </w:r>
            <w:r w:rsidR="00A312B8" w:rsidRPr="00A312B8">
              <w:rPr>
                <w:rFonts w:hint="eastAsia"/>
              </w:rPr>
              <w:t>担う業務特性又は所属部署に基づく</w:t>
            </w:r>
            <w:r>
              <w:rPr>
                <w:rFonts w:hint="eastAsia"/>
              </w:rPr>
              <w:t>特定の立場の職員だけが説明を行うと、</w:t>
            </w:r>
            <w:r w:rsidR="00A312B8" w:rsidRPr="00A312B8">
              <w:rPr>
                <w:rFonts w:hint="eastAsia"/>
              </w:rPr>
              <w:t>外部</w:t>
            </w:r>
            <w:r>
              <w:rPr>
                <w:rFonts w:hint="eastAsia"/>
              </w:rPr>
              <w:t>事業者に伝える内容に</w:t>
            </w:r>
            <w:r w:rsidR="00A312B8" w:rsidRPr="00A312B8">
              <w:rPr>
                <w:rFonts w:hint="eastAsia"/>
              </w:rPr>
              <w:t>立場上の</w:t>
            </w:r>
            <w:r>
              <w:rPr>
                <w:rFonts w:hint="eastAsia"/>
              </w:rPr>
              <w:t>偏りが生じる</w:t>
            </w:r>
            <w:r w:rsidR="001C72AF">
              <w:rPr>
                <w:rFonts w:hint="eastAsia"/>
              </w:rPr>
              <w:t>おそ</w:t>
            </w:r>
            <w:r>
              <w:rPr>
                <w:rFonts w:hint="eastAsia"/>
              </w:rPr>
              <w:t>れがあるため、会計担当、技術担当等の異なる立場の職員が、それぞれの視点から説明を行うようにしています。また、大規模な情報システムでは、サブシステム</w:t>
            </w:r>
            <w:r w:rsidR="006956C7">
              <w:rPr>
                <w:rFonts w:hint="eastAsia"/>
              </w:rPr>
              <w:t>ごと</w:t>
            </w:r>
            <w:r>
              <w:rPr>
                <w:rFonts w:hint="eastAsia"/>
              </w:rPr>
              <w:t>に個別の説明会を実施し、</w:t>
            </w:r>
            <w:r w:rsidR="00A312B8" w:rsidRPr="00A312B8">
              <w:rPr>
                <w:rFonts w:hint="eastAsia"/>
              </w:rPr>
              <w:t>外部</w:t>
            </w:r>
            <w:r>
              <w:rPr>
                <w:rFonts w:hint="eastAsia"/>
              </w:rPr>
              <w:t>事業者へ</w:t>
            </w:r>
            <w:r w:rsidR="00245AF7">
              <w:rPr>
                <w:rFonts w:hint="eastAsia"/>
              </w:rPr>
              <w:t>丁寧な</w:t>
            </w:r>
            <w:r>
              <w:rPr>
                <w:rFonts w:hint="eastAsia"/>
              </w:rPr>
              <w:t>情報提供を行っています。</w:t>
            </w:r>
          </w:p>
          <w:p w14:paraId="71B082B1" w14:textId="4D8407BE" w:rsidR="00AF4419" w:rsidRDefault="00AF4419">
            <w:pPr>
              <w:pStyle w:val="ConsultationBody"/>
              <w:spacing w:after="150"/>
            </w:pPr>
          </w:p>
          <w:p w14:paraId="5D29DF82" w14:textId="70FFC2F8" w:rsidR="00AF4419" w:rsidRDefault="003E2095">
            <w:pPr>
              <w:pStyle w:val="ConsultationBody"/>
              <w:spacing w:after="150"/>
            </w:pPr>
            <w:r>
              <w:rPr>
                <w:noProof/>
              </w:rPr>
              <w:drawing>
                <wp:inline distT="0" distB="0" distL="0" distR="0" wp14:anchorId="0BDB2AD1" wp14:editId="1EEE0931">
                  <wp:extent cx="4187332" cy="1584251"/>
                  <wp:effectExtent l="0" t="0" r="3810" b="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6544" cy="1587736"/>
                          </a:xfrm>
                          <a:prstGeom prst="rect">
                            <a:avLst/>
                          </a:prstGeom>
                          <a:noFill/>
                          <a:ln>
                            <a:noFill/>
                          </a:ln>
                        </pic:spPr>
                      </pic:pic>
                    </a:graphicData>
                  </a:graphic>
                </wp:inline>
              </w:drawing>
            </w:r>
          </w:p>
          <w:p w14:paraId="5F091D60" w14:textId="77777777" w:rsidR="00AF4419" w:rsidRDefault="00AF4419">
            <w:pPr>
              <w:pStyle w:val="ConsultationBody"/>
              <w:spacing w:after="150"/>
            </w:pPr>
          </w:p>
          <w:p w14:paraId="213FE5EB" w14:textId="74661ED0" w:rsidR="009B1B56" w:rsidRDefault="003E2095">
            <w:pPr>
              <w:pStyle w:val="ConsultationBody"/>
              <w:spacing w:after="150"/>
              <w:jc w:val="center"/>
            </w:pPr>
            <w:r>
              <w:rPr>
                <w:noProof/>
              </w:rPr>
              <w:lastRenderedPageBreak/>
              <w:drawing>
                <wp:inline distT="0" distB="0" distL="0" distR="0" wp14:anchorId="07D63F60" wp14:editId="50C9170C">
                  <wp:extent cx="4199388" cy="3327005"/>
                  <wp:effectExtent l="0" t="0" r="0" b="6985"/>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2522" cy="3329488"/>
                          </a:xfrm>
                          <a:prstGeom prst="rect">
                            <a:avLst/>
                          </a:prstGeom>
                          <a:noFill/>
                          <a:ln>
                            <a:noFill/>
                          </a:ln>
                        </pic:spPr>
                      </pic:pic>
                    </a:graphicData>
                  </a:graphic>
                </wp:inline>
              </w:drawing>
            </w:r>
          </w:p>
          <w:p w14:paraId="2C64BF50" w14:textId="77777777" w:rsidR="00A521B1" w:rsidRDefault="00A521B1">
            <w:pPr>
              <w:pStyle w:val="ConsultationBody"/>
              <w:spacing w:after="150"/>
            </w:pPr>
          </w:p>
          <w:p w14:paraId="4F0BB82E" w14:textId="7D91D486" w:rsidR="00275808" w:rsidRDefault="00245AF7">
            <w:pPr>
              <w:pStyle w:val="ConsultationBody"/>
              <w:spacing w:after="150"/>
            </w:pPr>
            <w:r>
              <w:rPr>
                <w:rFonts w:hint="eastAsia"/>
              </w:rPr>
              <w:t>この結果、ＲＦＩによる有用な情報の入手や、</w:t>
            </w:r>
            <w:r w:rsidR="00575EAC" w:rsidRPr="000A5BF3">
              <w:rPr>
                <w:rFonts w:hint="eastAsia"/>
              </w:rPr>
              <w:t>公正で</w:t>
            </w:r>
            <w:r>
              <w:rPr>
                <w:rFonts w:hint="eastAsia"/>
              </w:rPr>
              <w:t>適切な調達が実行しやすくなり</w:t>
            </w:r>
            <w:r w:rsidR="00575EAC">
              <w:rPr>
                <w:rFonts w:hint="eastAsia"/>
              </w:rPr>
              <w:t>、</w:t>
            </w:r>
            <w:r w:rsidR="00575EAC" w:rsidRPr="000A5BF3">
              <w:rPr>
                <w:rFonts w:hint="eastAsia"/>
              </w:rPr>
              <w:t>プロジェクトの目的の達成に大きく寄与し</w:t>
            </w:r>
            <w:r>
              <w:rPr>
                <w:rFonts w:hint="eastAsia"/>
              </w:rPr>
              <w:t>ました。</w:t>
            </w:r>
          </w:p>
          <w:p w14:paraId="132F3B54" w14:textId="3AA3F565" w:rsidR="00A96E52" w:rsidRDefault="00A96E52">
            <w:pPr>
              <w:pStyle w:val="ConsultationBody"/>
              <w:spacing w:after="150"/>
            </w:pPr>
          </w:p>
        </w:tc>
      </w:tr>
    </w:tbl>
    <w:p w14:paraId="26F3E46C" w14:textId="36CCAA9C" w:rsidR="006C0331" w:rsidRDefault="00E97D49" w:rsidP="00E95B3F">
      <w:pPr>
        <w:pStyle w:val="FigureTitle"/>
      </w:pPr>
      <w:r>
        <w:rPr>
          <w:noProof/>
        </w:rPr>
        <w:lastRenderedPageBreak/>
        <mc:AlternateContent>
          <mc:Choice Requires="wps">
            <w:drawing>
              <wp:anchor distT="0" distB="0" distL="114300" distR="114300" simplePos="0" relativeHeight="251658263" behindDoc="0" locked="0" layoutInCell="1" allowOverlap="1" wp14:anchorId="341D28D6" wp14:editId="28D1C800">
                <wp:simplePos x="0" y="0"/>
                <wp:positionH relativeFrom="page">
                  <wp:posOffset>5955030</wp:posOffset>
                </wp:positionH>
                <wp:positionV relativeFrom="paragraph">
                  <wp:posOffset>360045</wp:posOffset>
                </wp:positionV>
                <wp:extent cx="1429560" cy="429840"/>
                <wp:effectExtent l="0" t="0" r="0" b="8255"/>
                <wp:wrapNone/>
                <wp:docPr id="45" name="テキスト ボックス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29840"/>
                        </a:xfrm>
                        <a:prstGeom prst="rect">
                          <a:avLst/>
                        </a:prstGeom>
                        <a:solidFill>
                          <a:prstClr val="white"/>
                        </a:solidFill>
                        <a:ln>
                          <a:noFill/>
                        </a:ln>
                        <a:effectLst/>
                      </wps:spPr>
                      <wps:txbx>
                        <w:txbxContent>
                          <w:p w14:paraId="1D272AC6" w14:textId="34440C96" w:rsidR="001D4BD9" w:rsidRDefault="001D4BD9" w:rsidP="00E97D49">
                            <w:pPr>
                              <w:pStyle w:val="a"/>
                              <w:spacing w:line="240" w:lineRule="auto"/>
                            </w:pPr>
                            <w:bookmarkStart w:id="34" w:name="ITダッシュボードから業者を選定する事例"/>
                            <w:r>
                              <w:rPr>
                                <w:rFonts w:hint="eastAsia"/>
                              </w:rPr>
                              <w:t>参考</w:t>
                            </w:r>
                            <w:r>
                              <w:t>6-</w:t>
                            </w:r>
                            <w:bookmarkEnd w:id="34"/>
                            <w:r>
                              <w:rPr>
                                <w:rFonts w:hint="eastAsia"/>
                                <w:noProof/>
                              </w:rPr>
                              <w:t>2</w:t>
                            </w:r>
                          </w:p>
                          <w:p w14:paraId="02A0A36F" w14:textId="2AA241F8" w:rsidR="001D4BD9" w:rsidRPr="00C439B7" w:rsidRDefault="001D4BD9" w:rsidP="00E97D49">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ＩＴ</w:t>
                            </w:r>
                            <w:r>
                              <w:rPr>
                                <w:rFonts w:ascii="ＭＳ Ｐゴシック" w:eastAsia="ＭＳ Ｐゴシック" w:hAnsi="ＭＳ Ｐゴシック"/>
                              </w:rPr>
                              <w:t>ダッシュボードから</w:t>
                            </w:r>
                            <w:r>
                              <w:rPr>
                                <w:rFonts w:ascii="ＭＳ Ｐゴシック" w:eastAsia="ＭＳ Ｐゴシック" w:hAnsi="ＭＳ Ｐゴシック" w:hint="eastAsia"/>
                              </w:rPr>
                              <w:t>事</w:t>
                            </w:r>
                            <w:r>
                              <w:rPr>
                                <w:rFonts w:ascii="ＭＳ Ｐゴシック" w:eastAsia="ＭＳ Ｐゴシック" w:hAnsi="ＭＳ Ｐゴシック"/>
                              </w:rPr>
                              <w:t>業者を選定する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1D28D6" id="テキスト ボックス 45" o:spid="_x0000_s1040" type="#_x0000_t202" style="position:absolute;margin-left:468.9pt;margin-top:28.35pt;width:112.55pt;height:33.85pt;z-index:25165826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" stroked="f">
                <v:textbox style="mso-fit-shape-to-text:t" inset="0,0,0,0">
                  <w:txbxContent>
                    <w:p w14:paraId="1D272AC6" w14:textId="34440C96" w:rsidR="001D4BD9" w:rsidRDefault="001D4BD9" w:rsidP="00E97D49">
                      <w:pPr>
                        <w:pStyle w:val="a"/>
                        <w:spacing w:line="240" w:lineRule="auto"/>
                      </w:pPr>
                      <w:bookmarkStart w:id="35" w:name="ITダッシュボードから業者を選定する事例"/>
                      <w:r>
                        <w:rPr>
                          <w:rFonts w:hint="eastAsia"/>
                        </w:rPr>
                        <w:t>参考</w:t>
                      </w:r>
                      <w:r>
                        <w:t>6-</w:t>
                      </w:r>
                      <w:bookmarkEnd w:id="35"/>
                      <w:r>
                        <w:rPr>
                          <w:rFonts w:hint="eastAsia"/>
                          <w:noProof/>
                        </w:rPr>
                        <w:t>2</w:t>
                      </w:r>
                    </w:p>
                    <w:p w14:paraId="02A0A36F" w14:textId="2AA241F8" w:rsidR="001D4BD9" w:rsidRPr="00C439B7" w:rsidRDefault="001D4BD9" w:rsidP="00E97D49">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ＩＴ</w:t>
                      </w:r>
                      <w:r>
                        <w:rPr>
                          <w:rFonts w:ascii="ＭＳ Ｐゴシック" w:eastAsia="ＭＳ Ｐゴシック" w:hAnsi="ＭＳ Ｐゴシック"/>
                        </w:rPr>
                        <w:t>ダッシュボードから</w:t>
                      </w:r>
                      <w:r>
                        <w:rPr>
                          <w:rFonts w:ascii="ＭＳ Ｐゴシック" w:eastAsia="ＭＳ Ｐゴシック" w:hAnsi="ＭＳ Ｐゴシック" w:hint="eastAsia"/>
                        </w:rPr>
                        <w:t>事</w:t>
                      </w:r>
                      <w:r>
                        <w:rPr>
                          <w:rFonts w:ascii="ＭＳ Ｐゴシック" w:eastAsia="ＭＳ Ｐゴシック" w:hAnsi="ＭＳ Ｐゴシック"/>
                        </w:rPr>
                        <w:t>業者を選定する</w:t>
                      </w:r>
                    </w:p>
                  </w:txbxContent>
                </v:textbox>
                <w10:wrap anchorx="page"/>
              </v:shape>
            </w:pict>
          </mc:Fallback>
        </mc:AlternateContent>
      </w:r>
      <w:r>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6"/>
      </w:tblGrid>
      <w:tr w:rsidR="00E97D49" w14:paraId="6EA86340" w14:textId="77777777" w:rsidTr="000A5BF3">
        <w:trPr>
          <w:trHeight w:val="268"/>
        </w:trPr>
        <w:tc>
          <w:tcPr>
            <w:tcW w:w="7643" w:type="dxa"/>
            <w:shd w:val="clear" w:color="auto" w:fill="EEECE1" w:themeFill="background2"/>
          </w:tcPr>
          <w:p w14:paraId="758ED128" w14:textId="49FDDA08" w:rsidR="00E97D49" w:rsidRDefault="00E97D49">
            <w:pPr>
              <w:pStyle w:val="ConsultationTitleExample"/>
              <w:spacing w:before="150" w:after="150"/>
            </w:pPr>
            <w:bookmarkStart w:id="36" w:name="_Toc34925208"/>
            <w:bookmarkStart w:id="37" w:name="_Toc95823358"/>
            <w:bookmarkStart w:id="38" w:name="調達の決まりごとを理解しよう"/>
            <w:r>
              <w:t>参考：</w:t>
            </w:r>
            <w:r w:rsidR="000474A2">
              <w:rPr>
                <w:rFonts w:hint="eastAsia"/>
              </w:rPr>
              <w:t>ＩＴ</w:t>
            </w:r>
            <w:r w:rsidR="00F42E09">
              <w:t>ダッシュボードから</w:t>
            </w:r>
            <w:r w:rsidR="0042445E">
              <w:rPr>
                <w:rFonts w:hint="eastAsia"/>
              </w:rPr>
              <w:t>事</w:t>
            </w:r>
            <w:r w:rsidR="00F42E09">
              <w:t>業者を選定</w:t>
            </w:r>
            <w:r w:rsidR="00F42E09">
              <w:rPr>
                <w:rFonts w:hint="eastAsia"/>
              </w:rPr>
              <w:t>する</w:t>
            </w:r>
            <w:bookmarkEnd w:id="36"/>
            <w:bookmarkEnd w:id="37"/>
          </w:p>
          <w:p w14:paraId="1854D8FE" w14:textId="2FBDE27A" w:rsidR="009B1B56" w:rsidRDefault="000474A2">
            <w:pPr>
              <w:pStyle w:val="ConsultationBody"/>
              <w:spacing w:after="150"/>
            </w:pPr>
            <w:r>
              <w:rPr>
                <w:rFonts w:hint="eastAsia"/>
              </w:rPr>
              <w:t>ＩＴ</w:t>
            </w:r>
            <w:r w:rsidR="00F42E09">
              <w:rPr>
                <w:rFonts w:hint="eastAsia"/>
              </w:rPr>
              <w:t>ダッシュボードの</w:t>
            </w:r>
            <w:r w:rsidR="009B1B56" w:rsidRPr="00851169">
              <w:rPr>
                <w:rFonts w:hint="eastAsia"/>
              </w:rPr>
              <w:t>契約情報（行政事業レビュー）</w:t>
            </w:r>
            <w:r w:rsidR="00F42E09">
              <w:rPr>
                <w:rFonts w:hint="eastAsia"/>
              </w:rPr>
              <w:t>から、関連</w:t>
            </w:r>
            <w:r w:rsidR="00575EAC" w:rsidRPr="00575EAC">
              <w:rPr>
                <w:rFonts w:hint="eastAsia"/>
              </w:rPr>
              <w:t>する外部</w:t>
            </w:r>
            <w:r w:rsidR="00F42E09">
              <w:rPr>
                <w:rFonts w:hint="eastAsia"/>
              </w:rPr>
              <w:t>事業者を把握することができます。</w:t>
            </w:r>
          </w:p>
          <w:p w14:paraId="0A15372F" w14:textId="77777777" w:rsidR="009B1B56" w:rsidRDefault="009B1B56">
            <w:pPr>
              <w:pStyle w:val="ConsultationBody"/>
              <w:spacing w:after="150"/>
            </w:pPr>
          </w:p>
          <w:p w14:paraId="7B15FB4A" w14:textId="64691518" w:rsidR="009B1B56" w:rsidRDefault="001820FB">
            <w:pPr>
              <w:pStyle w:val="ConsultationBody"/>
              <w:spacing w:after="150"/>
            </w:pPr>
            <w:hyperlink r:id="rId25" w:history="1">
              <w:r w:rsidRPr="00D7157C">
                <w:rPr>
                  <w:rStyle w:val="af0"/>
                </w:rPr>
                <w:t>https://cio.go.jp/itdashboard</w:t>
              </w:r>
            </w:hyperlink>
          </w:p>
          <w:p w14:paraId="5700B988" w14:textId="77777777" w:rsidR="001820FB" w:rsidRPr="00474A63" w:rsidRDefault="001820FB" w:rsidP="001820FB">
            <w:pPr>
              <w:pStyle w:val="ConsultationBody"/>
              <w:spacing w:after="150"/>
              <w:ind w:firstLine="0"/>
            </w:pPr>
          </w:p>
          <w:p w14:paraId="155649FC" w14:textId="2043964A" w:rsidR="009B1B56" w:rsidRDefault="00F42E09">
            <w:pPr>
              <w:pStyle w:val="ConsultationBody"/>
              <w:spacing w:after="150"/>
            </w:pPr>
            <w:r>
              <w:rPr>
                <w:rFonts w:hint="eastAsia"/>
              </w:rPr>
              <w:t>契約情報画面では、年度</w:t>
            </w:r>
            <w:r w:rsidR="006956C7">
              <w:rPr>
                <w:rFonts w:hint="eastAsia"/>
              </w:rPr>
              <w:t>ごと</w:t>
            </w:r>
            <w:r>
              <w:rPr>
                <w:rFonts w:hint="eastAsia"/>
              </w:rPr>
              <w:t>に契約した事業者名、事業、調達額等を確認することができます。また、</w:t>
            </w:r>
            <w:r w:rsidR="009B1B56" w:rsidRPr="00474A63">
              <w:rPr>
                <w:rFonts w:hint="eastAsia"/>
              </w:rPr>
              <w:t>グラフを構成しているデータは</w:t>
            </w:r>
            <w:r w:rsidR="000474A2">
              <w:rPr>
                <w:rFonts w:hint="eastAsia"/>
              </w:rPr>
              <w:t>ＣＳＶ</w:t>
            </w:r>
            <w:r>
              <w:t>ダウンロードボタンよりダウンロード</w:t>
            </w:r>
            <w:r>
              <w:rPr>
                <w:rFonts w:hint="eastAsia"/>
              </w:rPr>
              <w:t>も可能です</w:t>
            </w:r>
            <w:r w:rsidR="009B1B56">
              <w:rPr>
                <w:rFonts w:hint="eastAsia"/>
              </w:rPr>
              <w:t>。</w:t>
            </w:r>
          </w:p>
          <w:p w14:paraId="2A610504" w14:textId="233898AD" w:rsidR="009B1B56" w:rsidRDefault="009B1B56">
            <w:pPr>
              <w:pStyle w:val="ConsultationList3"/>
              <w:spacing w:before="60" w:after="60"/>
            </w:pPr>
            <w:r>
              <w:rPr>
                <w:rFonts w:hint="eastAsia"/>
              </w:rPr>
              <w:t>事業情報（</w:t>
            </w:r>
            <w:r w:rsidR="000474A2">
              <w:rPr>
                <w:rFonts w:hint="eastAsia"/>
              </w:rPr>
              <w:t>ＣＳＶ</w:t>
            </w:r>
            <w:r w:rsidRPr="00474A63">
              <w:t>ダウンロードボタン</w:t>
            </w:r>
            <w:r>
              <w:rPr>
                <w:rFonts w:hint="eastAsia"/>
              </w:rPr>
              <w:t>）</w:t>
            </w:r>
          </w:p>
          <w:p w14:paraId="670A3455" w14:textId="0FDE47E8" w:rsidR="009B1B56" w:rsidRDefault="009B1B56">
            <w:pPr>
              <w:pStyle w:val="ConsultationList3"/>
              <w:spacing w:before="60" w:after="60"/>
            </w:pPr>
            <w:r>
              <w:rPr>
                <w:rFonts w:hint="eastAsia"/>
              </w:rPr>
              <w:t>事業支出（</w:t>
            </w:r>
            <w:r w:rsidR="000474A2">
              <w:rPr>
                <w:rFonts w:hint="eastAsia"/>
              </w:rPr>
              <w:t>ＣＳＶ</w:t>
            </w:r>
            <w:r w:rsidRPr="00474A63">
              <w:t>ダウンロードボタン</w:t>
            </w:r>
            <w:r>
              <w:rPr>
                <w:rFonts w:hint="eastAsia"/>
              </w:rPr>
              <w:t>）</w:t>
            </w:r>
          </w:p>
          <w:p w14:paraId="0D867E78" w14:textId="13053B7E" w:rsidR="009B1B56" w:rsidRPr="00474A63" w:rsidRDefault="009B1B56">
            <w:pPr>
              <w:pStyle w:val="ConsultationList3"/>
              <w:spacing w:before="60" w:after="60"/>
            </w:pPr>
            <w:r>
              <w:rPr>
                <w:rFonts w:hint="eastAsia"/>
              </w:rPr>
              <w:t>事業予算（</w:t>
            </w:r>
            <w:r w:rsidR="000474A2">
              <w:rPr>
                <w:rFonts w:hint="eastAsia"/>
              </w:rPr>
              <w:t>ＣＳＶ</w:t>
            </w:r>
            <w:r w:rsidRPr="00474A63">
              <w:t>ダウンロードボタン</w:t>
            </w:r>
            <w:r>
              <w:rPr>
                <w:rFonts w:hint="eastAsia"/>
              </w:rPr>
              <w:t>）</w:t>
            </w:r>
          </w:p>
          <w:p w14:paraId="7BAE700C" w14:textId="77777777" w:rsidR="009B1B56" w:rsidRDefault="009B1B56">
            <w:pPr>
              <w:pStyle w:val="ConsultationBody"/>
              <w:spacing w:after="150"/>
            </w:pPr>
          </w:p>
          <w:p w14:paraId="143D0B69" w14:textId="6D997D95" w:rsidR="009B1B56" w:rsidRDefault="00F42E09">
            <w:pPr>
              <w:pStyle w:val="ConsultationBody"/>
              <w:spacing w:after="150"/>
            </w:pPr>
            <w:r>
              <w:rPr>
                <w:rFonts w:hint="eastAsia"/>
              </w:rPr>
              <w:t>「○○</w:t>
            </w:r>
            <w:r w:rsidR="009B1B56" w:rsidRPr="00474A63">
              <w:t>年度運用等経費10億円以上の情報システムに関わる事業一覧</w:t>
            </w:r>
            <w:r>
              <w:rPr>
                <w:rFonts w:hint="eastAsia"/>
              </w:rPr>
              <w:t>」では次に示す情報が参照可能です。</w:t>
            </w:r>
          </w:p>
          <w:p w14:paraId="04EB7751" w14:textId="77777777" w:rsidR="009B1B56" w:rsidRDefault="009B1B56">
            <w:pPr>
              <w:pStyle w:val="ConsultationBody"/>
              <w:spacing w:after="150"/>
            </w:pPr>
          </w:p>
          <w:p w14:paraId="584D0C6E" w14:textId="4AC80BE4" w:rsidR="009B1B56" w:rsidRDefault="009B1B56">
            <w:pPr>
              <w:pStyle w:val="ConsultationList2"/>
              <w:spacing w:after="60"/>
            </w:pPr>
            <w:r>
              <w:rPr>
                <w:rFonts w:hint="eastAsia"/>
              </w:rPr>
              <w:t>支出先別支出金額</w:t>
            </w:r>
          </w:p>
          <w:p w14:paraId="1EE2C608" w14:textId="13D153F9" w:rsidR="009B1B56" w:rsidRPr="00700EBE" w:rsidRDefault="009B1B56">
            <w:pPr>
              <w:pStyle w:val="ConsultationBody"/>
              <w:spacing w:after="150"/>
              <w:ind w:firstLineChars="100" w:firstLine="200"/>
            </w:pPr>
            <w:r w:rsidRPr="00700EBE">
              <w:rPr>
                <w:rFonts w:hint="eastAsia"/>
              </w:rPr>
              <w:t>支出金額を企業別に見ることができます。行政事業レビューには情報システム関連経費以外も含まれますので、情報システム別の予算とは一致し</w:t>
            </w:r>
            <w:r w:rsidR="00575EAC" w:rsidRPr="00575EAC">
              <w:rPr>
                <w:rFonts w:hint="eastAsia"/>
              </w:rPr>
              <w:t>ないことに留意してください</w:t>
            </w:r>
            <w:r w:rsidRPr="00700EBE">
              <w:rPr>
                <w:rFonts w:hint="eastAsia"/>
              </w:rPr>
              <w:t>。</w:t>
            </w:r>
          </w:p>
          <w:p w14:paraId="7CD3F439" w14:textId="77777777" w:rsidR="009B1B56" w:rsidRPr="00575EAC" w:rsidRDefault="009B1B56">
            <w:pPr>
              <w:pStyle w:val="ConsultationBody"/>
              <w:spacing w:after="150"/>
            </w:pPr>
          </w:p>
          <w:p w14:paraId="6A4D2E4F" w14:textId="275B2979" w:rsidR="009B1B56" w:rsidRDefault="009B1B56">
            <w:pPr>
              <w:pStyle w:val="ConsultationList2"/>
              <w:spacing w:after="60"/>
            </w:pPr>
            <w:r w:rsidRPr="00474A63">
              <w:rPr>
                <w:rFonts w:hint="eastAsia"/>
              </w:rPr>
              <w:t>選択ベンダ</w:t>
            </w:r>
            <w:r w:rsidR="00084839" w:rsidRPr="00084839">
              <w:rPr>
                <w:rFonts w:hint="eastAsia"/>
              </w:rPr>
              <w:t>（事業者）</w:t>
            </w:r>
            <w:r w:rsidRPr="00474A63">
              <w:rPr>
                <w:rFonts w:hint="eastAsia"/>
              </w:rPr>
              <w:t>の参加事業一覧</w:t>
            </w:r>
          </w:p>
          <w:p w14:paraId="2DF6736D" w14:textId="736E3674" w:rsidR="009B1B56" w:rsidRPr="00700EBE" w:rsidRDefault="009B1B56">
            <w:pPr>
              <w:pStyle w:val="ConsultationBody"/>
              <w:spacing w:after="150"/>
            </w:pPr>
            <w:r w:rsidRPr="00700EBE">
              <w:rPr>
                <w:rFonts w:hint="eastAsia"/>
              </w:rPr>
              <w:t>選択したベンダが関係する事業の一覧を見ることができます。</w:t>
            </w:r>
          </w:p>
          <w:p w14:paraId="62B6F78F" w14:textId="77777777" w:rsidR="009B1B56" w:rsidRPr="00700EBE" w:rsidRDefault="009B1B56">
            <w:pPr>
              <w:pStyle w:val="ConsultationBody"/>
              <w:spacing w:after="150"/>
              <w:ind w:firstLineChars="100" w:firstLine="200"/>
            </w:pPr>
            <w:r w:rsidRPr="00700EBE">
              <w:rPr>
                <w:rFonts w:hint="eastAsia"/>
              </w:rPr>
              <w:lastRenderedPageBreak/>
              <w:t>参加事業名を選択すると、公開されているレビューシートを参照することができます。</w:t>
            </w:r>
          </w:p>
          <w:p w14:paraId="2044166C" w14:textId="77777777" w:rsidR="009B1B56" w:rsidRDefault="009B1B56">
            <w:pPr>
              <w:pStyle w:val="ConsultationBody"/>
              <w:spacing w:after="150"/>
            </w:pPr>
          </w:p>
          <w:p w14:paraId="59A3F146" w14:textId="662BF69A" w:rsidR="00B2559E" w:rsidRDefault="00F83C94">
            <w:pPr>
              <w:pStyle w:val="ConsultationBody"/>
              <w:spacing w:after="150"/>
            </w:pPr>
            <w:r>
              <w:rPr>
                <w:noProof/>
              </w:rPr>
              <w:drawing>
                <wp:inline distT="0" distB="0" distL="0" distR="0" wp14:anchorId="5B60A5F9" wp14:editId="7F7A5ED4">
                  <wp:extent cx="4207079" cy="3242930"/>
                  <wp:effectExtent l="0" t="0" r="3175" b="0"/>
                  <wp:docPr id="15398" name="図 15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0470" cy="3245543"/>
                          </a:xfrm>
                          <a:prstGeom prst="rect">
                            <a:avLst/>
                          </a:prstGeom>
                          <a:noFill/>
                          <a:ln>
                            <a:noFill/>
                          </a:ln>
                        </pic:spPr>
                      </pic:pic>
                    </a:graphicData>
                  </a:graphic>
                </wp:inline>
              </w:drawing>
            </w:r>
          </w:p>
          <w:p w14:paraId="016BF475" w14:textId="510259D2" w:rsidR="00B2559E" w:rsidRPr="0090416D" w:rsidRDefault="00084839">
            <w:pPr>
              <w:pStyle w:val="ConsultationBody"/>
              <w:spacing w:after="150"/>
              <w:rPr>
                <w:sz w:val="18"/>
                <w:szCs w:val="18"/>
              </w:rPr>
            </w:pPr>
            <w:r w:rsidRPr="0090416D">
              <w:rPr>
                <w:rFonts w:hint="eastAsia"/>
                <w:sz w:val="18"/>
                <w:szCs w:val="18"/>
              </w:rPr>
              <w:t>※</w:t>
            </w:r>
            <w:r w:rsidRPr="0090416D">
              <w:rPr>
                <w:sz w:val="18"/>
                <w:szCs w:val="18"/>
              </w:rPr>
              <w:t xml:space="preserve"> 上図では事業者名を匿名化していますが、実際には事業者名が表示されます。</w:t>
            </w:r>
          </w:p>
          <w:p w14:paraId="6F1CEF2B" w14:textId="3FA05287" w:rsidR="009B1B56" w:rsidRDefault="009B1B56">
            <w:pPr>
              <w:pStyle w:val="ConsultationList2"/>
              <w:spacing w:after="60"/>
            </w:pPr>
            <w:r w:rsidRPr="00474A63">
              <w:rPr>
                <w:rFonts w:hint="eastAsia"/>
              </w:rPr>
              <w:t>支出先別支出金額割合</w:t>
            </w:r>
          </w:p>
          <w:p w14:paraId="44103ED4" w14:textId="5F5BACD9" w:rsidR="009B1B56" w:rsidRPr="001A673B" w:rsidRDefault="009B1B56">
            <w:pPr>
              <w:pStyle w:val="ConsultationBody"/>
              <w:spacing w:after="150"/>
              <w:ind w:firstLineChars="100" w:firstLine="200"/>
            </w:pPr>
            <w:r w:rsidRPr="00700EBE">
              <w:rPr>
                <w:rFonts w:hint="eastAsia"/>
              </w:rPr>
              <w:t>支出金額割合を企業別に見ることができます。行政事業レビューには情報システム関連経費以外も含まれますので、情報システム別の予算とは一致し</w:t>
            </w:r>
            <w:r w:rsidR="00575EAC" w:rsidRPr="00575EAC">
              <w:rPr>
                <w:rFonts w:hint="eastAsia"/>
              </w:rPr>
              <w:t>ないことに留意してください</w:t>
            </w:r>
            <w:r w:rsidRPr="00700EBE">
              <w:rPr>
                <w:rFonts w:hint="eastAsia"/>
              </w:rPr>
              <w:t>。</w:t>
            </w:r>
          </w:p>
          <w:p w14:paraId="3E472EBF" w14:textId="77777777" w:rsidR="009B1B56" w:rsidRDefault="009B1B56">
            <w:pPr>
              <w:pStyle w:val="ConsultationBody"/>
              <w:spacing w:after="150"/>
            </w:pPr>
          </w:p>
          <w:p w14:paraId="551B520A" w14:textId="5B02F0C6" w:rsidR="00B2559E" w:rsidRDefault="00F83C94">
            <w:pPr>
              <w:pStyle w:val="ConsultationBody"/>
              <w:spacing w:after="150"/>
              <w:jc w:val="center"/>
            </w:pPr>
            <w:r>
              <w:rPr>
                <w:noProof/>
              </w:rPr>
              <w:drawing>
                <wp:inline distT="0" distB="0" distL="0" distR="0" wp14:anchorId="369F504A" wp14:editId="783C192C">
                  <wp:extent cx="3444949" cy="3816640"/>
                  <wp:effectExtent l="0" t="0" r="3175" b="0"/>
                  <wp:docPr id="15399" name="図 1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3449477" cy="3821657"/>
                          </a:xfrm>
                          <a:prstGeom prst="rect">
                            <a:avLst/>
                          </a:prstGeom>
                          <a:noFill/>
                          <a:ln>
                            <a:noFill/>
                          </a:ln>
                          <a:extLst>
                            <a:ext uri="{53640926-AAD7-44D8-BBD7-CCE9431645EC}">
                              <a14:shadowObscured xmlns:a14="http://schemas.microsoft.com/office/drawing/2010/main"/>
                            </a:ext>
                          </a:extLst>
                        </pic:spPr>
                      </pic:pic>
                    </a:graphicData>
                  </a:graphic>
                </wp:inline>
              </w:drawing>
            </w:r>
          </w:p>
          <w:p w14:paraId="14272AC7" w14:textId="77777777" w:rsidR="00B2559E" w:rsidRDefault="00B2559E">
            <w:pPr>
              <w:pStyle w:val="ConsultationBody"/>
              <w:spacing w:after="150"/>
            </w:pPr>
          </w:p>
          <w:p w14:paraId="4BD92629" w14:textId="1ADBC402" w:rsidR="009B1B56" w:rsidRDefault="009B1B56">
            <w:pPr>
              <w:pStyle w:val="ConsultationList2"/>
              <w:spacing w:after="60"/>
            </w:pPr>
            <w:r w:rsidRPr="00474A63">
              <w:rPr>
                <w:rFonts w:hint="eastAsia"/>
              </w:rPr>
              <w:lastRenderedPageBreak/>
              <w:t>運用等経費</w:t>
            </w:r>
            <w:r w:rsidRPr="00474A63">
              <w:t>10億円以上の情報システムに関わる事業の支出先(上位20件)の分布(昇順)</w:t>
            </w:r>
          </w:p>
          <w:p w14:paraId="7084B0E6" w14:textId="7BFB3FAA" w:rsidR="00275808" w:rsidRPr="00700EBE" w:rsidRDefault="009B1B56">
            <w:pPr>
              <w:pStyle w:val="ConsultationBody"/>
              <w:spacing w:after="150"/>
            </w:pPr>
            <w:r w:rsidRPr="00700EBE">
              <w:rPr>
                <w:rFonts w:hint="eastAsia"/>
              </w:rPr>
              <w:t>支出先金額、支出金額割合の関係を見ることができます。</w:t>
            </w:r>
          </w:p>
          <w:p w14:paraId="2D8368CF" w14:textId="77777777" w:rsidR="00B2559E" w:rsidRDefault="00B2559E">
            <w:pPr>
              <w:pStyle w:val="ConsultationBody"/>
              <w:spacing w:after="150"/>
            </w:pPr>
          </w:p>
          <w:p w14:paraId="1BC8467A" w14:textId="70C64CC6" w:rsidR="00B2559E" w:rsidRDefault="003E2615">
            <w:pPr>
              <w:pStyle w:val="ConsultationBody"/>
              <w:spacing w:after="150"/>
            </w:pPr>
            <w:r>
              <w:rPr>
                <w:noProof/>
              </w:rPr>
              <w:drawing>
                <wp:inline distT="0" distB="0" distL="0" distR="0" wp14:anchorId="4E07C428" wp14:editId="284FA9AF">
                  <wp:extent cx="4188412" cy="1786270"/>
                  <wp:effectExtent l="0" t="0" r="3175" b="4445"/>
                  <wp:docPr id="15400" name="図 1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91244" cy="1787478"/>
                          </a:xfrm>
                          <a:prstGeom prst="rect">
                            <a:avLst/>
                          </a:prstGeom>
                          <a:noFill/>
                          <a:ln>
                            <a:noFill/>
                          </a:ln>
                        </pic:spPr>
                      </pic:pic>
                    </a:graphicData>
                  </a:graphic>
                </wp:inline>
              </w:drawing>
            </w:r>
          </w:p>
          <w:p w14:paraId="02FAE824" w14:textId="2238ED31" w:rsidR="00A521B1" w:rsidRPr="009B1B56" w:rsidRDefault="00A521B1">
            <w:pPr>
              <w:pStyle w:val="ConsultationBody"/>
              <w:spacing w:after="150"/>
            </w:pPr>
          </w:p>
        </w:tc>
      </w:tr>
    </w:tbl>
    <w:p w14:paraId="556791C5" w14:textId="77777777" w:rsidR="00213E74" w:rsidRDefault="00213E74" w:rsidP="00E95B3F">
      <w:pPr>
        <w:pStyle w:val="af9"/>
        <w:ind w:leftChars="0" w:left="0" w:firstLineChars="0" w:firstLine="0"/>
      </w:pPr>
    </w:p>
    <w:p w14:paraId="01501B18" w14:textId="57F0C3EA" w:rsidR="00213E74" w:rsidRPr="008F757E" w:rsidRDefault="00FF7FC2">
      <w:pPr>
        <w:pStyle w:val="4"/>
        <w:spacing w:before="300" w:after="150"/>
      </w:pPr>
      <w:bookmarkStart w:id="39" w:name="_Toc95823320"/>
      <w:r w:rsidRPr="008F757E">
        <w:rPr>
          <w:noProof/>
        </w:rPr>
        <mc:AlternateContent>
          <mc:Choice Requires="wps">
            <w:drawing>
              <wp:anchor distT="0" distB="0" distL="114300" distR="114300" simplePos="0" relativeHeight="251658301" behindDoc="0" locked="0" layoutInCell="1" allowOverlap="1" wp14:anchorId="13860F81" wp14:editId="642088C5">
                <wp:simplePos x="0" y="0"/>
                <wp:positionH relativeFrom="page">
                  <wp:posOffset>5944186</wp:posOffset>
                </wp:positionH>
                <wp:positionV relativeFrom="paragraph">
                  <wp:posOffset>461010</wp:posOffset>
                </wp:positionV>
                <wp:extent cx="1429560" cy="429840"/>
                <wp:effectExtent l="0" t="0" r="0" b="2540"/>
                <wp:wrapNone/>
                <wp:docPr id="54" name="テキスト ボックス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29840"/>
                        </a:xfrm>
                        <a:prstGeom prst="rect">
                          <a:avLst/>
                        </a:prstGeom>
                        <a:solidFill>
                          <a:prstClr val="white"/>
                        </a:solidFill>
                        <a:ln>
                          <a:noFill/>
                        </a:ln>
                        <a:effectLst/>
                      </wps:spPr>
                      <wps:txbx>
                        <w:txbxContent>
                          <w:p w14:paraId="176FA149" w14:textId="4590A8E1" w:rsidR="001D4BD9" w:rsidRPr="007177F5" w:rsidRDefault="001D4BD9" w:rsidP="00DB76E5">
                            <w:pPr>
                              <w:pStyle w:val="a"/>
                            </w:pPr>
                            <w:r>
                              <w:rPr>
                                <w:rFonts w:hint="eastAsia"/>
                                <w:noProof/>
                              </w:rPr>
                              <w:t>注記</w:t>
                            </w:r>
                          </w:p>
                          <w:p w14:paraId="554A4E8F" w14:textId="77F4F147" w:rsidR="001D4BD9" w:rsidRPr="00DB76E5" w:rsidRDefault="001D4BD9" w:rsidP="00DB76E5">
                            <w:pPr>
                              <w:pStyle w:val="Web"/>
                              <w:widowControl w:val="0"/>
                              <w:pBdr>
                                <w:left w:val="single" w:sz="4" w:space="4" w:color="auto"/>
                              </w:pBdr>
                              <w:snapToGrid w:val="0"/>
                              <w:spacing w:before="0" w:beforeAutospacing="0" w:after="0" w:afterAutospacing="0" w:line="264" w:lineRule="auto"/>
                              <w:rPr>
                                <w:kern w:val="2"/>
                                <w:sz w:val="16"/>
                                <w:szCs w:val="16"/>
                              </w:rPr>
                            </w:pPr>
                            <w:r w:rsidRPr="007177F5">
                              <w:rPr>
                                <w:rFonts w:hint="eastAsia"/>
                                <w:sz w:val="16"/>
                                <w:szCs w:val="16"/>
                              </w:rPr>
                              <w:t>公共調達の適正化について</w:t>
                            </w:r>
                            <w:hyperlink r:id="rId29" w:history="1">
                              <w:r w:rsidRPr="00DB76E5">
                                <w:rPr>
                                  <w:rStyle w:val="af0"/>
                                  <w:sz w:val="16"/>
                                  <w:szCs w:val="16"/>
                                </w:rPr>
                                <w:t>https://www.mof.go.jp/budget/topics/public_purchase/koukyou/koukyou_02.htm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3860F81" id="テキスト ボックス 54" o:spid="_x0000_s1041" type="#_x0000_t202" style="position:absolute;left:0;text-align:left;margin-left:468.05pt;margin-top:36.3pt;width:112.55pt;height:33.85pt;z-index:25165830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" stroked="f">
                <v:textbox style="mso-fit-shape-to-text:t" inset="0,0,0,0">
                  <w:txbxContent>
                    <w:p w14:paraId="176FA149" w14:textId="4590A8E1" w:rsidR="001D4BD9" w:rsidRPr="007177F5" w:rsidRDefault="001D4BD9" w:rsidP="00DB76E5">
                      <w:pPr>
                        <w:pStyle w:val="a"/>
                      </w:pPr>
                      <w:r>
                        <w:rPr>
                          <w:rFonts w:hint="eastAsia"/>
                          <w:noProof/>
                        </w:rPr>
                        <w:t>注記</w:t>
                      </w:r>
                    </w:p>
                    <w:p w14:paraId="554A4E8F" w14:textId="77F4F147" w:rsidR="001D4BD9" w:rsidRPr="00DB76E5" w:rsidRDefault="001D4BD9" w:rsidP="00DB76E5">
                      <w:pPr>
                        <w:pStyle w:val="Web"/>
                        <w:widowControl w:val="0"/>
                        <w:pBdr>
                          <w:left w:val="single" w:sz="4" w:space="4" w:color="auto"/>
                        </w:pBdr>
                        <w:snapToGrid w:val="0"/>
                        <w:spacing w:before="0" w:beforeAutospacing="0" w:after="0" w:afterAutospacing="0" w:line="264" w:lineRule="auto"/>
                        <w:rPr>
                          <w:kern w:val="2"/>
                          <w:sz w:val="16"/>
                          <w:szCs w:val="16"/>
                        </w:rPr>
                      </w:pPr>
                      <w:r w:rsidRPr="007177F5">
                        <w:rPr>
                          <w:rFonts w:hint="eastAsia"/>
                          <w:sz w:val="16"/>
                          <w:szCs w:val="16"/>
                        </w:rPr>
                        <w:t>公共調達の適正化について</w:t>
                      </w:r>
                      <w:hyperlink r:id="rId30" w:history="1">
                        <w:r w:rsidRPr="00DB76E5">
                          <w:rPr>
                            <w:rStyle w:val="af0"/>
                            <w:sz w:val="16"/>
                            <w:szCs w:val="16"/>
                          </w:rPr>
                          <w:t>https://www.mof.go.jp/budget/topics/public_purchase/koukyou/koukyou_02.htm</w:t>
                        </w:r>
                      </w:hyperlink>
                    </w:p>
                  </w:txbxContent>
                </v:textbox>
                <w10:wrap anchorx="page"/>
              </v:shape>
            </w:pict>
          </mc:Fallback>
        </mc:AlternateContent>
      </w:r>
      <w:r w:rsidR="00213E74" w:rsidRPr="008F757E">
        <w:rPr>
          <w:rFonts w:hint="eastAsia"/>
        </w:rPr>
        <w:t>契約方式</w:t>
      </w:r>
      <w:r w:rsidR="00213E74" w:rsidRPr="008F757E">
        <w:t>を</w:t>
      </w:r>
      <w:r w:rsidR="00213E74" w:rsidRPr="008F757E">
        <w:rPr>
          <w:rFonts w:hint="eastAsia"/>
        </w:rPr>
        <w:t>検討</w:t>
      </w:r>
      <w:r w:rsidR="00213E74" w:rsidRPr="008F757E">
        <w:t>する</w:t>
      </w:r>
      <w:bookmarkEnd w:id="39"/>
    </w:p>
    <w:p w14:paraId="2240DC08" w14:textId="22EF788F" w:rsidR="0028335D" w:rsidRPr="008F757E" w:rsidRDefault="0028335D">
      <w:pPr>
        <w:pStyle w:val="af9"/>
      </w:pPr>
      <w:r w:rsidRPr="008F757E">
        <w:rPr>
          <w:rFonts w:hint="eastAsia"/>
        </w:rPr>
        <w:t>政府情報システムの調達は、原則として一般競争入札によって行うこととされています。これは、不適切な調達を行っているのではないかと国民から疑念を抱かれないように、公共調達の競争性及び透明性を確保する必要があるためです。安易に随意契約を行うと、競争性や透明性が損なわれ、国民に対する説明責任を十分に果たすことができなくなるおそれがあるため、「随意契約によらざるを得ない場合」を除いて随意契約を行うべきではありません。</w:t>
      </w:r>
    </w:p>
    <w:p w14:paraId="7D8EB7E1" w14:textId="41BE4A37" w:rsidR="00213E74" w:rsidRDefault="0028335D">
      <w:pPr>
        <w:pStyle w:val="af9"/>
      </w:pPr>
      <w:r w:rsidRPr="008F757E">
        <w:rPr>
          <w:rFonts w:hint="eastAsia"/>
        </w:rPr>
        <w:t>どのような場合に「随意契約によらざるを得ない場合」とされるのかを理解するとともに、今回の調達の特性を踏まえ、どのような契約方式を選択すべきか検討する必要があります。</w:t>
      </w:r>
    </w:p>
    <w:p w14:paraId="3C31F4CD" w14:textId="1D5B71C3" w:rsidR="006569E5" w:rsidRPr="006569E5" w:rsidRDefault="006569E5" w:rsidP="005B4F39">
      <w:pPr>
        <w:pStyle w:val="af9"/>
      </w:pPr>
      <w:r w:rsidRPr="008F757E">
        <w:rPr>
          <w:noProof/>
        </w:rPr>
        <mc:AlternateContent>
          <mc:Choice Requires="wps">
            <w:drawing>
              <wp:anchor distT="0" distB="0" distL="114300" distR="114300" simplePos="0" relativeHeight="251658304" behindDoc="0" locked="0" layoutInCell="1" allowOverlap="1" wp14:anchorId="7E4544E4" wp14:editId="6296A4ED">
                <wp:simplePos x="0" y="0"/>
                <wp:positionH relativeFrom="page">
                  <wp:posOffset>5943600</wp:posOffset>
                </wp:positionH>
                <wp:positionV relativeFrom="paragraph">
                  <wp:posOffset>22860</wp:posOffset>
                </wp:positionV>
                <wp:extent cx="1429385" cy="429260"/>
                <wp:effectExtent l="0" t="0" r="0" b="2540"/>
                <wp:wrapNone/>
                <wp:docPr id="56" name="テキスト ボックス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385" cy="429260"/>
                        </a:xfrm>
                        <a:prstGeom prst="rect">
                          <a:avLst/>
                        </a:prstGeom>
                        <a:solidFill>
                          <a:prstClr val="white"/>
                        </a:solidFill>
                        <a:ln>
                          <a:noFill/>
                        </a:ln>
                        <a:effectLst/>
                      </wps:spPr>
                      <wps:txbx>
                        <w:txbxContent>
                          <w:p w14:paraId="283CC24C" w14:textId="77777777" w:rsidR="001D4BD9" w:rsidRPr="007177F5" w:rsidRDefault="001D4BD9" w:rsidP="000E02EE">
                            <w:pPr>
                              <w:pStyle w:val="a"/>
                            </w:pPr>
                            <w:r>
                              <w:rPr>
                                <w:rFonts w:hint="eastAsia"/>
                                <w:noProof/>
                              </w:rPr>
                              <w:t>注記</w:t>
                            </w:r>
                          </w:p>
                          <w:p w14:paraId="4F05D944" w14:textId="09FA02A6" w:rsidR="001D4BD9" w:rsidRPr="000E02EE" w:rsidRDefault="001D4BD9" w:rsidP="006569E5">
                            <w:pPr>
                              <w:pStyle w:val="a5"/>
                              <w:widowControl w:val="0"/>
                              <w:pBdr>
                                <w:top w:val="none" w:sz="0" w:space="0" w:color="auto"/>
                                <w:left w:val="single" w:sz="4" w:space="4" w:color="auto"/>
                              </w:pBdr>
                              <w:spacing w:line="264" w:lineRule="auto"/>
                              <w:textAlignment w:val="auto"/>
                              <w:rPr>
                                <w:rStyle w:val="af0"/>
                                <w:rFonts w:cs="ＭＳ Ｐゴシック"/>
                              </w:rPr>
                            </w:pPr>
                            <w:r w:rsidRPr="00357B38">
                              <w:rPr>
                                <w:rFonts w:cs="ＭＳ Ｐゴシック" w:hint="eastAsia"/>
                                <w:color w:val="auto"/>
                                <w:sz w:val="16"/>
                                <w:szCs w:val="16"/>
                              </w:rPr>
                              <w:t>情報システムに係る新たな調達・契約方法に関する試行運用のための骨子</w:t>
                            </w:r>
                            <w:r w:rsidRPr="00350703">
                              <w:rPr>
                                <w:rFonts w:cs="ＭＳ Ｐゴシック" w:hint="eastAsia"/>
                                <w:color w:val="auto"/>
                                <w:sz w:val="16"/>
                                <w:szCs w:val="16"/>
                              </w:rPr>
                              <w:t>（令和元年５月</w:t>
                            </w:r>
                            <w:r w:rsidRPr="00350703">
                              <w:rPr>
                                <w:rFonts w:cs="ＭＳ Ｐゴシック"/>
                                <w:color w:val="auto"/>
                                <w:sz w:val="16"/>
                                <w:szCs w:val="16"/>
                              </w:rPr>
                              <w:t>29日CIO連絡会議決定）</w:t>
                            </w:r>
                            <w:hyperlink r:id="rId31" w:history="1">
                              <w:r w:rsidRPr="0051144B">
                                <w:rPr>
                                  <w:rStyle w:val="af0"/>
                                  <w:rFonts w:cs="ＭＳ Ｐゴシック"/>
                                  <w:sz w:val="16"/>
                                  <w:szCs w:val="16"/>
                                </w:rPr>
                                <w:t>https://www.kantei.go.jp/jp/singi/it2/cio/kettei/20190529kettei_1.pdf</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E4544E4" id="テキスト ボックス 56" o:spid="_x0000_s1042" type="#_x0000_t202" style="position:absolute;left:0;text-align:left;margin-left:468pt;margin-top:1.8pt;width:112.55pt;height:33.8pt;z-index:25165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" stroked="f">
                <v:textbox style="mso-fit-shape-to-text:t" inset="0,0,0,0">
                  <w:txbxContent>
                    <w:p w14:paraId="283CC24C" w14:textId="77777777" w:rsidR="001D4BD9" w:rsidRPr="007177F5" w:rsidRDefault="001D4BD9" w:rsidP="000E02EE">
                      <w:pPr>
                        <w:pStyle w:val="a"/>
                      </w:pPr>
                      <w:r>
                        <w:rPr>
                          <w:rFonts w:hint="eastAsia"/>
                          <w:noProof/>
                        </w:rPr>
                        <w:t>注記</w:t>
                      </w:r>
                    </w:p>
                    <w:p w14:paraId="4F05D944" w14:textId="09FA02A6" w:rsidR="001D4BD9" w:rsidRPr="000E02EE" w:rsidRDefault="001D4BD9" w:rsidP="006569E5">
                      <w:pPr>
                        <w:pStyle w:val="a5"/>
                        <w:widowControl w:val="0"/>
                        <w:pBdr>
                          <w:top w:val="none" w:sz="0" w:space="0" w:color="auto"/>
                          <w:left w:val="single" w:sz="4" w:space="4" w:color="auto"/>
                        </w:pBdr>
                        <w:spacing w:line="264" w:lineRule="auto"/>
                        <w:textAlignment w:val="auto"/>
                        <w:rPr>
                          <w:rStyle w:val="af0"/>
                          <w:rFonts w:cs="ＭＳ Ｐゴシック"/>
                        </w:rPr>
                      </w:pPr>
                      <w:r w:rsidRPr="00357B38">
                        <w:rPr>
                          <w:rFonts w:cs="ＭＳ Ｐゴシック" w:hint="eastAsia"/>
                          <w:color w:val="auto"/>
                          <w:sz w:val="16"/>
                          <w:szCs w:val="16"/>
                        </w:rPr>
                        <w:t>情報システムに係る新たな調達・契約方法に関する試行運用のための骨子</w:t>
                      </w:r>
                      <w:r w:rsidRPr="00350703">
                        <w:rPr>
                          <w:rFonts w:cs="ＭＳ Ｐゴシック" w:hint="eastAsia"/>
                          <w:color w:val="auto"/>
                          <w:sz w:val="16"/>
                          <w:szCs w:val="16"/>
                        </w:rPr>
                        <w:t>（令和元年５月</w:t>
                      </w:r>
                      <w:r w:rsidRPr="00350703">
                        <w:rPr>
                          <w:rFonts w:cs="ＭＳ Ｐゴシック"/>
                          <w:color w:val="auto"/>
                          <w:sz w:val="16"/>
                          <w:szCs w:val="16"/>
                        </w:rPr>
                        <w:t>29日CIO連絡会議決定）</w:t>
                      </w:r>
                      <w:hyperlink r:id="rId32" w:history="1">
                        <w:r w:rsidRPr="0051144B">
                          <w:rPr>
                            <w:rStyle w:val="af0"/>
                            <w:rFonts w:cs="ＭＳ Ｐゴシック"/>
                            <w:sz w:val="16"/>
                            <w:szCs w:val="16"/>
                          </w:rPr>
                          <w:t>https://www.kantei.go.jp/jp/singi/it2/cio/kettei/20190529kettei_1.pdf</w:t>
                        </w:r>
                      </w:hyperlink>
                    </w:p>
                  </w:txbxContent>
                </v:textbox>
                <w10:wrap anchorx="page"/>
              </v:shape>
            </w:pict>
          </mc:Fallback>
        </mc:AlternateContent>
      </w:r>
      <w:r>
        <w:rPr>
          <w:rFonts w:hint="eastAsia"/>
        </w:rPr>
        <w:t>なお、仕様を詳細に確定させることが困難であるなど、</w:t>
      </w:r>
      <w:r w:rsidRPr="00223D48">
        <w:rPr>
          <w:rFonts w:hint="eastAsia"/>
        </w:rPr>
        <w:t>発注者と事業者が</w:t>
      </w:r>
      <w:r>
        <w:rPr>
          <w:rFonts w:hint="eastAsia"/>
        </w:rPr>
        <w:t>対話を通じて相互理解を深めた上で契約することが特に重要な場合には、まだ政府では試行運用の段階ですが、</w:t>
      </w:r>
      <w:r w:rsidRPr="00F24258">
        <w:rPr>
          <w:rFonts w:hint="eastAsia"/>
        </w:rPr>
        <w:t>技術的対話を取り入れた新たな調達・契約方法</w:t>
      </w:r>
      <w:r>
        <w:rPr>
          <w:rFonts w:hint="eastAsia"/>
        </w:rPr>
        <w:t>を採用する選択肢もあります。詳細</w:t>
      </w:r>
      <w:r w:rsidRPr="00DB7EB8">
        <w:rPr>
          <w:rFonts w:hint="eastAsia"/>
        </w:rPr>
        <w:t>は「情報システムに係る新たな調達・契約方法に関する試行運用のための骨子」（令和元年５月</w:t>
      </w:r>
      <w:r w:rsidRPr="00DB7EB8">
        <w:t>29日CIO連絡会議決定）を参照ください。</w:t>
      </w:r>
    </w:p>
    <w:p w14:paraId="67312800" w14:textId="73D77223" w:rsidR="00213E74" w:rsidRDefault="00213E74">
      <w:pPr>
        <w:pStyle w:val="FigureTitle"/>
      </w:pPr>
      <w:r>
        <w:rPr>
          <w:noProof/>
        </w:rPr>
        <mc:AlternateContent>
          <mc:Choice Requires="wps">
            <w:drawing>
              <wp:anchor distT="0" distB="0" distL="114300" distR="114300" simplePos="0" relativeHeight="251658298" behindDoc="0" locked="0" layoutInCell="1" allowOverlap="1" wp14:anchorId="068EA1E8" wp14:editId="28E5FFFF">
                <wp:simplePos x="0" y="0"/>
                <wp:positionH relativeFrom="page">
                  <wp:posOffset>5928525</wp:posOffset>
                </wp:positionH>
                <wp:positionV relativeFrom="paragraph">
                  <wp:posOffset>397178</wp:posOffset>
                </wp:positionV>
                <wp:extent cx="1429560" cy="429840"/>
                <wp:effectExtent l="0" t="0" r="0" b="8255"/>
                <wp:wrapNone/>
                <wp:docPr id="61" name="テキスト ボックス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29840"/>
                        </a:xfrm>
                        <a:prstGeom prst="rect">
                          <a:avLst/>
                        </a:prstGeom>
                        <a:solidFill>
                          <a:prstClr val="white"/>
                        </a:solidFill>
                        <a:ln>
                          <a:noFill/>
                        </a:ln>
                        <a:effectLst/>
                      </wps:spPr>
                      <wps:txbx>
                        <w:txbxContent>
                          <w:p w14:paraId="1A88F334" w14:textId="0AD93B90" w:rsidR="001D4BD9" w:rsidRDefault="001D4BD9" w:rsidP="00213E74">
                            <w:pPr>
                              <w:pStyle w:val="a"/>
                              <w:spacing w:line="240" w:lineRule="auto"/>
                            </w:pPr>
                            <w:r>
                              <w:rPr>
                                <w:rFonts w:hint="eastAsia"/>
                              </w:rPr>
                              <w:t>事例</w:t>
                            </w:r>
                            <w:r>
                              <w:t>6-</w:t>
                            </w:r>
                            <w:r>
                              <w:rPr>
                                <w:noProof/>
                              </w:rPr>
                              <w:t>4</w:t>
                            </w:r>
                          </w:p>
                          <w:p w14:paraId="12E6CDE9" w14:textId="77777777" w:rsidR="001D4BD9" w:rsidRPr="00C439B7" w:rsidRDefault="001D4BD9" w:rsidP="00213E74">
                            <w:pPr>
                              <w:pStyle w:val="af7"/>
                              <w:pBdr>
                                <w:left w:val="single" w:sz="4" w:space="4" w:color="auto"/>
                              </w:pBdr>
                              <w:spacing w:line="240" w:lineRule="auto"/>
                              <w:rPr>
                                <w:rFonts w:ascii="ＭＳ Ｐゴシック" w:eastAsia="ＭＳ Ｐゴシック" w:hAnsi="ＭＳ Ｐゴシック"/>
                                <w:noProof/>
                              </w:rPr>
                            </w:pPr>
                            <w:r w:rsidRPr="002C64FE">
                              <w:rPr>
                                <w:rFonts w:ascii="ＭＳ Ｐゴシック" w:eastAsia="ＭＳ Ｐゴシック" w:hAnsi="ＭＳ Ｐゴシック" w:hint="eastAsia"/>
                              </w:rPr>
                              <w:t>大規模システムでの契約方式選定の工夫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8EA1E8" id="テキスト ボックス 61" o:spid="_x0000_s1043" type="#_x0000_t202" style="position:absolute;margin-left:466.8pt;margin-top:31.25pt;width:112.55pt;height:33.85pt;z-index:25165829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" stroked="f">
                <v:textbox style="mso-fit-shape-to-text:t" inset="0,0,0,0">
                  <w:txbxContent>
                    <w:p w14:paraId="1A88F334" w14:textId="0AD93B90" w:rsidR="001D4BD9" w:rsidRDefault="001D4BD9" w:rsidP="00213E74">
                      <w:pPr>
                        <w:pStyle w:val="a"/>
                        <w:spacing w:line="240" w:lineRule="auto"/>
                      </w:pPr>
                      <w:r>
                        <w:rPr>
                          <w:rFonts w:hint="eastAsia"/>
                        </w:rPr>
                        <w:t>事例</w:t>
                      </w:r>
                      <w:r>
                        <w:t>6-</w:t>
                      </w:r>
                      <w:r>
                        <w:rPr>
                          <w:noProof/>
                        </w:rPr>
                        <w:t>4</w:t>
                      </w:r>
                    </w:p>
                    <w:p w14:paraId="12E6CDE9" w14:textId="77777777" w:rsidR="001D4BD9" w:rsidRPr="00C439B7" w:rsidRDefault="001D4BD9" w:rsidP="00213E74">
                      <w:pPr>
                        <w:pStyle w:val="af7"/>
                        <w:pBdr>
                          <w:left w:val="single" w:sz="4" w:space="4" w:color="auto"/>
                        </w:pBdr>
                        <w:spacing w:line="240" w:lineRule="auto"/>
                        <w:rPr>
                          <w:rFonts w:ascii="ＭＳ Ｐゴシック" w:eastAsia="ＭＳ Ｐゴシック" w:hAnsi="ＭＳ Ｐゴシック"/>
                          <w:noProof/>
                        </w:rPr>
                      </w:pPr>
                      <w:r w:rsidRPr="002C64FE">
                        <w:rPr>
                          <w:rFonts w:ascii="ＭＳ Ｐゴシック" w:eastAsia="ＭＳ Ｐゴシック" w:hAnsi="ＭＳ Ｐゴシック" w:hint="eastAsia"/>
                        </w:rPr>
                        <w:t>大規模システムでの契約方式選定の工夫</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6"/>
      </w:tblGrid>
      <w:tr w:rsidR="00213E74" w14:paraId="3558AA64" w14:textId="77777777" w:rsidTr="0007684C">
        <w:trPr>
          <w:trHeight w:val="268"/>
        </w:trPr>
        <w:tc>
          <w:tcPr>
            <w:tcW w:w="7406" w:type="dxa"/>
            <w:shd w:val="clear" w:color="auto" w:fill="EEECE1" w:themeFill="background2"/>
          </w:tcPr>
          <w:p w14:paraId="63D86C2D" w14:textId="77777777" w:rsidR="00213E74" w:rsidRPr="008F757E" w:rsidRDefault="00213E74">
            <w:pPr>
              <w:pStyle w:val="ConsultationTitleExample"/>
              <w:spacing w:before="150" w:after="150"/>
            </w:pPr>
            <w:bookmarkStart w:id="40" w:name="_Toc95823359"/>
            <w:r w:rsidRPr="008F757E">
              <w:rPr>
                <w:rFonts w:hint="eastAsia"/>
              </w:rPr>
              <w:t>事例</w:t>
            </w:r>
            <w:r w:rsidRPr="008F757E">
              <w:t>：</w:t>
            </w:r>
            <w:r w:rsidRPr="008F757E">
              <w:rPr>
                <w:rFonts w:hint="eastAsia"/>
              </w:rPr>
              <w:t>大規模システムでの契約方式選定の工夫</w:t>
            </w:r>
            <w:bookmarkEnd w:id="40"/>
          </w:p>
          <w:p w14:paraId="00BAF4EF" w14:textId="12A17B0A" w:rsidR="00213E74" w:rsidRPr="008F757E" w:rsidRDefault="00213E74">
            <w:pPr>
              <w:pStyle w:val="ConsultationBody"/>
              <w:spacing w:after="150"/>
            </w:pPr>
            <w:r w:rsidRPr="008F757E">
              <w:rPr>
                <w:rFonts w:hint="eastAsia"/>
              </w:rPr>
              <w:t>ある大規模システムでは、毎年多数の契約が恒常的に発生する中で、ベンダ</w:t>
            </w:r>
            <w:r w:rsidR="0071146F">
              <w:rPr>
                <w:rFonts w:hint="eastAsia"/>
              </w:rPr>
              <w:t>ー</w:t>
            </w:r>
            <w:r w:rsidRPr="008F757E">
              <w:rPr>
                <w:rFonts w:hint="eastAsia"/>
              </w:rPr>
              <w:t>ロックインを防ぎつつ、価格交渉力を維持した契約方式を選べるよう、様々な工夫を行っています。以下で、具体的にどのような工夫を行っているかご紹介します。</w:t>
            </w:r>
          </w:p>
          <w:p w14:paraId="1F532E99" w14:textId="77777777" w:rsidR="00213E74" w:rsidRPr="008F757E" w:rsidRDefault="00213E74">
            <w:pPr>
              <w:pStyle w:val="ConsultationBody"/>
              <w:spacing w:after="150"/>
            </w:pPr>
          </w:p>
          <w:p w14:paraId="552F58C8" w14:textId="44417DA4" w:rsidR="00213E74" w:rsidRPr="008F757E" w:rsidRDefault="00213E74">
            <w:pPr>
              <w:pStyle w:val="ConsultationBody"/>
              <w:spacing w:after="150"/>
            </w:pPr>
            <w:r w:rsidRPr="008F757E">
              <w:rPr>
                <w:rFonts w:hint="eastAsia"/>
              </w:rPr>
              <w:t>まず、会計法令、デジタル・ガバメント推進標準ガイドラインなどのルールを前提に、個々の契約内容が中長期計画、プロジェクト計画書等と整合することを確認して予算・執行の妥当性を確保するとともに、</w:t>
            </w:r>
            <w:r w:rsidRPr="008F757E">
              <w:t>CIO補佐官、外部有識者、事業者、支援業者等からの意見等を踏まえ、客観的な実現性や公平性・公正性を保つために、予算管理・執行管理プロセスのチェック体制を整えました。</w:t>
            </w:r>
          </w:p>
          <w:p w14:paraId="146DD4A7" w14:textId="77777777" w:rsidR="00213E74" w:rsidRPr="008F757E" w:rsidRDefault="00213E74">
            <w:pPr>
              <w:pStyle w:val="ConsultationBody"/>
              <w:spacing w:after="150"/>
            </w:pPr>
            <w:r w:rsidRPr="008F757E">
              <w:rPr>
                <w:rFonts w:hint="eastAsia"/>
              </w:rPr>
              <w:t>また、調達案件の特性に応じた契約方式を速やかに選定するための文書・ルールをオーソライズし、実際に運用を開始しています。以下のフロー図は、契約方式選定までの流れを示す文書です。</w:t>
            </w:r>
          </w:p>
          <w:p w14:paraId="5483BA52" w14:textId="77777777" w:rsidR="00213E74" w:rsidRPr="008F757E" w:rsidRDefault="00213E74">
            <w:pPr>
              <w:pStyle w:val="ConsultationBody"/>
              <w:spacing w:after="150"/>
              <w:ind w:firstLine="0"/>
            </w:pPr>
            <w:r w:rsidRPr="008F757E">
              <w:rPr>
                <w:noProof/>
              </w:rPr>
              <w:lastRenderedPageBreak/>
              <w:drawing>
                <wp:inline distT="0" distB="0" distL="0" distR="0" wp14:anchorId="1A9AB4C1" wp14:editId="3C14FECB">
                  <wp:extent cx="4428000" cy="2815945"/>
                  <wp:effectExtent l="0" t="0" r="0" b="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28000" cy="2815945"/>
                          </a:xfrm>
                          <a:prstGeom prst="rect">
                            <a:avLst/>
                          </a:prstGeom>
                          <a:noFill/>
                          <a:ln>
                            <a:noFill/>
                          </a:ln>
                        </pic:spPr>
                      </pic:pic>
                    </a:graphicData>
                  </a:graphic>
                </wp:inline>
              </w:drawing>
            </w:r>
          </w:p>
          <w:p w14:paraId="5C8FC9B5" w14:textId="77777777" w:rsidR="00213E74" w:rsidRPr="008F757E" w:rsidRDefault="00213E74">
            <w:pPr>
              <w:pStyle w:val="ConsultationBody"/>
              <w:spacing w:after="150"/>
            </w:pPr>
          </w:p>
          <w:p w14:paraId="133A1081" w14:textId="77777777" w:rsidR="00213E74" w:rsidRPr="008F757E" w:rsidRDefault="00213E74">
            <w:pPr>
              <w:pStyle w:val="ConsultationBody"/>
              <w:spacing w:after="150"/>
            </w:pPr>
            <w:r w:rsidRPr="008F757E">
              <w:rPr>
                <w:rFonts w:hint="eastAsia"/>
              </w:rPr>
              <w:t>さらに、随意契約となるケースをパターン化（後述）するとともに、開発案件の属性によって、どの随意契約のパターンに当てはまる可能性があるかを下表のように整理することで、随意契約の妥当性を迅速にチェックできるようにしました。</w:t>
            </w:r>
          </w:p>
          <w:p w14:paraId="3597DFFC" w14:textId="77777777" w:rsidR="00213E74" w:rsidRPr="008F757E" w:rsidRDefault="00213E74">
            <w:pPr>
              <w:pStyle w:val="ConsultationBody"/>
              <w:spacing w:after="150"/>
            </w:pPr>
          </w:p>
          <w:p w14:paraId="1E788617" w14:textId="77777777" w:rsidR="00213E74" w:rsidRPr="008F757E" w:rsidRDefault="00213E74">
            <w:pPr>
              <w:pStyle w:val="ConsultationBody"/>
              <w:spacing w:after="150"/>
              <w:ind w:firstLine="0"/>
            </w:pPr>
            <w:r w:rsidRPr="008F757E">
              <w:rPr>
                <w:noProof/>
              </w:rPr>
              <w:drawing>
                <wp:inline distT="0" distB="0" distL="0" distR="0" wp14:anchorId="0C7F91CF" wp14:editId="1509606F">
                  <wp:extent cx="4428000" cy="2805068"/>
                  <wp:effectExtent l="0" t="0" r="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28000" cy="2805068"/>
                          </a:xfrm>
                          <a:prstGeom prst="rect">
                            <a:avLst/>
                          </a:prstGeom>
                          <a:noFill/>
                          <a:ln>
                            <a:noFill/>
                          </a:ln>
                        </pic:spPr>
                      </pic:pic>
                    </a:graphicData>
                  </a:graphic>
                </wp:inline>
              </w:drawing>
            </w:r>
          </w:p>
          <w:p w14:paraId="10BCD509" w14:textId="77777777" w:rsidR="00213E74" w:rsidRPr="008F757E" w:rsidRDefault="00213E74">
            <w:pPr>
              <w:pStyle w:val="ConsultationBody"/>
              <w:spacing w:after="150"/>
            </w:pPr>
          </w:p>
          <w:p w14:paraId="374561FB" w14:textId="77777777" w:rsidR="00213E74" w:rsidRPr="008F757E" w:rsidRDefault="00213E74">
            <w:pPr>
              <w:pStyle w:val="ConsultationBody"/>
              <w:spacing w:after="150"/>
            </w:pPr>
            <w:r w:rsidRPr="008F757E">
              <w:rPr>
                <w:rFonts w:hint="eastAsia"/>
              </w:rPr>
              <w:t>随意契約のパターンは、これまでの実績等を踏まえて下表のように整理しました。また、パターン化することに加え、これまで組織的に会計法を解釈し、随意契約の妥当性を判断してきたものも外部有識者の見解等を踏まえて判断をルール化し、調達手続きの適正化・効率化を図っています。</w:t>
            </w:r>
          </w:p>
          <w:p w14:paraId="7BCCBE5C" w14:textId="77777777" w:rsidR="00213E74" w:rsidRPr="008F757E" w:rsidRDefault="00213E74">
            <w:pPr>
              <w:pStyle w:val="ConsultationBody"/>
              <w:spacing w:after="150"/>
            </w:pPr>
            <w:r w:rsidRPr="008F757E">
              <w:rPr>
                <w:rFonts w:hint="eastAsia"/>
              </w:rPr>
              <w:t>この２つの表によって、当該開発案件の属性から該当する可能性がある随意契約の理由をマッピングすることができ、適切な契約方式を迅速に選定できるようにしています。</w:t>
            </w:r>
          </w:p>
          <w:p w14:paraId="78AFCA00" w14:textId="77777777" w:rsidR="00213E74" w:rsidRPr="008F757E" w:rsidRDefault="00213E74">
            <w:pPr>
              <w:pStyle w:val="ConsultationBody"/>
              <w:spacing w:after="150"/>
            </w:pPr>
          </w:p>
          <w:p w14:paraId="0AE56880" w14:textId="77777777" w:rsidR="00213E74" w:rsidRDefault="00213E74">
            <w:pPr>
              <w:pStyle w:val="ConsultationBody"/>
              <w:spacing w:after="150"/>
              <w:ind w:firstLine="0"/>
            </w:pPr>
            <w:r w:rsidRPr="008F757E">
              <w:rPr>
                <w:noProof/>
              </w:rPr>
              <w:lastRenderedPageBreak/>
              <w:drawing>
                <wp:inline distT="0" distB="0" distL="0" distR="0" wp14:anchorId="23C53893" wp14:editId="6018265C">
                  <wp:extent cx="4428000" cy="2411708"/>
                  <wp:effectExtent l="0" t="0" r="0" b="8255"/>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28000" cy="2411708"/>
                          </a:xfrm>
                          <a:prstGeom prst="rect">
                            <a:avLst/>
                          </a:prstGeom>
                          <a:noFill/>
                          <a:ln>
                            <a:noFill/>
                          </a:ln>
                        </pic:spPr>
                      </pic:pic>
                    </a:graphicData>
                  </a:graphic>
                </wp:inline>
              </w:drawing>
            </w:r>
          </w:p>
          <w:p w14:paraId="1DE6ABC7" w14:textId="77777777" w:rsidR="00213E74" w:rsidRDefault="00213E74">
            <w:pPr>
              <w:pStyle w:val="ConsultationBody"/>
              <w:spacing w:after="150"/>
              <w:ind w:firstLine="0"/>
            </w:pPr>
          </w:p>
        </w:tc>
      </w:tr>
    </w:tbl>
    <w:p w14:paraId="258D818A" w14:textId="39D065D1" w:rsidR="00213E74" w:rsidRDefault="00213E74" w:rsidP="00E95B3F">
      <w:pPr>
        <w:pStyle w:val="FigureTitle"/>
      </w:pPr>
      <w:r>
        <w:rPr>
          <w:noProof/>
        </w:rPr>
        <w:lastRenderedPageBreak/>
        <mc:AlternateContent>
          <mc:Choice Requires="wps">
            <w:drawing>
              <wp:anchor distT="0" distB="0" distL="114300" distR="114300" simplePos="0" relativeHeight="251658300" behindDoc="0" locked="0" layoutInCell="1" allowOverlap="1" wp14:anchorId="198471CA" wp14:editId="0ADEE5E9">
                <wp:simplePos x="0" y="0"/>
                <wp:positionH relativeFrom="page">
                  <wp:posOffset>5953125</wp:posOffset>
                </wp:positionH>
                <wp:positionV relativeFrom="paragraph">
                  <wp:posOffset>2154873</wp:posOffset>
                </wp:positionV>
                <wp:extent cx="1429560" cy="429840"/>
                <wp:effectExtent l="0" t="0" r="0" b="8255"/>
                <wp:wrapNone/>
                <wp:docPr id="147" name="テキスト ボックス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29840"/>
                        </a:xfrm>
                        <a:prstGeom prst="rect">
                          <a:avLst/>
                        </a:prstGeom>
                        <a:solidFill>
                          <a:prstClr val="white"/>
                        </a:solidFill>
                        <a:ln>
                          <a:noFill/>
                        </a:ln>
                        <a:effectLst/>
                      </wps:spPr>
                      <wps:txbx>
                        <w:txbxContent>
                          <w:p w14:paraId="3F391137" w14:textId="77777777" w:rsidR="001D4BD9" w:rsidRDefault="001D4BD9" w:rsidP="00213E74">
                            <w:pPr>
                              <w:pStyle w:val="a"/>
                              <w:spacing w:line="240" w:lineRule="auto"/>
                            </w:pPr>
                            <w:r>
                              <w:rPr>
                                <w:rFonts w:hint="eastAsia"/>
                              </w:rPr>
                              <w:t>注記</w:t>
                            </w:r>
                          </w:p>
                          <w:p w14:paraId="0B563D8E" w14:textId="77777777" w:rsidR="001D4BD9" w:rsidRPr="00BC74B0" w:rsidRDefault="001D4BD9" w:rsidP="00213E74">
                            <w:pPr>
                              <w:pStyle w:val="af7"/>
                              <w:pBdr>
                                <w:left w:val="single" w:sz="4" w:space="4" w:color="auto"/>
                              </w:pBdr>
                              <w:rPr>
                                <w:rFonts w:ascii="ＭＳ Ｐゴシック" w:eastAsia="ＭＳ Ｐゴシック" w:hAnsi="ＭＳ Ｐゴシック"/>
                              </w:rPr>
                            </w:pPr>
                            <w:r w:rsidRPr="00BC74B0">
                              <w:rPr>
                                <w:rFonts w:ascii="ＭＳ Ｐゴシック" w:eastAsia="ＭＳ Ｐゴシック" w:hAnsi="ＭＳ Ｐゴシック" w:hint="eastAsia"/>
                              </w:rPr>
                              <w:t>「アジャイル開発版「情報システム・モデル取引・契約書」」</w:t>
                            </w:r>
                          </w:p>
                          <w:p w14:paraId="06842A82" w14:textId="77777777" w:rsidR="001D4BD9" w:rsidRPr="00BC74B0" w:rsidRDefault="00DC0B63" w:rsidP="00213E74">
                            <w:pPr>
                              <w:pStyle w:val="af7"/>
                              <w:pBdr>
                                <w:left w:val="single" w:sz="4" w:space="4" w:color="auto"/>
                              </w:pBdr>
                              <w:spacing w:line="240" w:lineRule="auto"/>
                              <w:rPr>
                                <w:rFonts w:ascii="ＭＳ Ｐゴシック" w:eastAsia="ＭＳ Ｐゴシック" w:hAnsi="ＭＳ Ｐゴシック"/>
                                <w:noProof/>
                              </w:rPr>
                            </w:pPr>
                            <w:hyperlink r:id="rId36" w:history="1">
                              <w:r w:rsidR="001D4BD9" w:rsidRPr="0060395F">
                                <w:rPr>
                                  <w:rStyle w:val="af0"/>
                                  <w:rFonts w:ascii="ＭＳ Ｐゴシック" w:eastAsia="ＭＳ Ｐゴシック" w:hAnsi="ＭＳ Ｐゴシック"/>
                                </w:rPr>
                                <w:t>https://www.ipa.go.jp/ikc/reports/20200331_1.html</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98471CA" id="テキスト ボックス 147" o:spid="_x0000_s1044" type="#_x0000_t202" style="position:absolute;margin-left:468.75pt;margin-top:169.7pt;width:112.55pt;height:33.85pt;z-index:2516583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" stroked="f">
                <v:textbox style="mso-fit-shape-to-text:t" inset="0,0,0,0">
                  <w:txbxContent>
                    <w:p w14:paraId="3F391137" w14:textId="77777777" w:rsidR="001D4BD9" w:rsidRDefault="001D4BD9" w:rsidP="00213E74">
                      <w:pPr>
                        <w:pStyle w:val="a"/>
                        <w:spacing w:line="240" w:lineRule="auto"/>
                      </w:pPr>
                      <w:r>
                        <w:rPr>
                          <w:rFonts w:hint="eastAsia"/>
                        </w:rPr>
                        <w:t>注記</w:t>
                      </w:r>
                    </w:p>
                    <w:p w14:paraId="0B563D8E" w14:textId="77777777" w:rsidR="001D4BD9" w:rsidRPr="00BC74B0" w:rsidRDefault="001D4BD9" w:rsidP="00213E74">
                      <w:pPr>
                        <w:pStyle w:val="af7"/>
                        <w:pBdr>
                          <w:left w:val="single" w:sz="4" w:space="4" w:color="auto"/>
                        </w:pBdr>
                        <w:rPr>
                          <w:rFonts w:ascii="ＭＳ Ｐゴシック" w:eastAsia="ＭＳ Ｐゴシック" w:hAnsi="ＭＳ Ｐゴシック"/>
                        </w:rPr>
                      </w:pPr>
                      <w:r w:rsidRPr="00BC74B0">
                        <w:rPr>
                          <w:rFonts w:ascii="ＭＳ Ｐゴシック" w:eastAsia="ＭＳ Ｐゴシック" w:hAnsi="ＭＳ Ｐゴシック" w:hint="eastAsia"/>
                        </w:rPr>
                        <w:t>「アジャイル開発版「情報システム・モデル取引・契約書」」</w:t>
                      </w:r>
                    </w:p>
                    <w:p w14:paraId="06842A82" w14:textId="77777777" w:rsidR="001D4BD9" w:rsidRPr="00BC74B0" w:rsidRDefault="00DC0B63" w:rsidP="00213E74">
                      <w:pPr>
                        <w:pStyle w:val="af7"/>
                        <w:pBdr>
                          <w:left w:val="single" w:sz="4" w:space="4" w:color="auto"/>
                        </w:pBdr>
                        <w:spacing w:line="240" w:lineRule="auto"/>
                        <w:rPr>
                          <w:rFonts w:ascii="ＭＳ Ｐゴシック" w:eastAsia="ＭＳ Ｐゴシック" w:hAnsi="ＭＳ Ｐゴシック"/>
                          <w:noProof/>
                        </w:rPr>
                      </w:pPr>
                      <w:hyperlink r:id="rId37" w:history="1">
                        <w:r w:rsidR="001D4BD9" w:rsidRPr="0060395F">
                          <w:rPr>
                            <w:rStyle w:val="af0"/>
                            <w:rFonts w:ascii="ＭＳ Ｐゴシック" w:eastAsia="ＭＳ Ｐゴシック" w:hAnsi="ＭＳ Ｐゴシック"/>
                          </w:rPr>
                          <w:t>https://www.ipa.go.jp/ikc/reports/20200331_1.html</w:t>
                        </w:r>
                      </w:hyperlink>
                    </w:p>
                  </w:txbxContent>
                </v:textbox>
                <w10:wrap anchorx="page"/>
              </v:shape>
            </w:pict>
          </mc:Fallback>
        </mc:AlternateContent>
      </w:r>
      <w:r>
        <w:rPr>
          <w:noProof/>
        </w:rPr>
        <mc:AlternateContent>
          <mc:Choice Requires="wps">
            <w:drawing>
              <wp:anchor distT="0" distB="0" distL="114300" distR="114300" simplePos="0" relativeHeight="251658299" behindDoc="0" locked="0" layoutInCell="1" allowOverlap="1" wp14:anchorId="7A59D6B6" wp14:editId="638EFB54">
                <wp:simplePos x="0" y="0"/>
                <wp:positionH relativeFrom="page">
                  <wp:posOffset>5955030</wp:posOffset>
                </wp:positionH>
                <wp:positionV relativeFrom="paragraph">
                  <wp:posOffset>399471</wp:posOffset>
                </wp:positionV>
                <wp:extent cx="1429560" cy="429840"/>
                <wp:effectExtent l="0" t="0" r="0" b="8255"/>
                <wp:wrapNone/>
                <wp:docPr id="131" name="テキスト ボックス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29840"/>
                        </a:xfrm>
                        <a:prstGeom prst="rect">
                          <a:avLst/>
                        </a:prstGeom>
                        <a:solidFill>
                          <a:prstClr val="white"/>
                        </a:solidFill>
                        <a:ln>
                          <a:noFill/>
                        </a:ln>
                        <a:effectLst/>
                      </wps:spPr>
                      <wps:txbx>
                        <w:txbxContent>
                          <w:p w14:paraId="45CC4009" w14:textId="4ACEC613" w:rsidR="001D4BD9" w:rsidRDefault="001D4BD9" w:rsidP="00213E74">
                            <w:pPr>
                              <w:pStyle w:val="a"/>
                              <w:spacing w:line="240" w:lineRule="auto"/>
                            </w:pPr>
                            <w:r>
                              <w:rPr>
                                <w:rFonts w:hint="eastAsia"/>
                              </w:rPr>
                              <w:t>参考</w:t>
                            </w:r>
                            <w:r>
                              <w:t>6-</w:t>
                            </w:r>
                            <w:r>
                              <w:rPr>
                                <w:noProof/>
                              </w:rPr>
                              <w:t>3</w:t>
                            </w:r>
                          </w:p>
                          <w:p w14:paraId="47C1615A" w14:textId="77777777" w:rsidR="001D4BD9" w:rsidRPr="00C439B7" w:rsidRDefault="001D4BD9" w:rsidP="00213E74">
                            <w:pPr>
                              <w:pStyle w:val="af7"/>
                              <w:pBdr>
                                <w:left w:val="single" w:sz="4" w:space="4" w:color="auto"/>
                              </w:pBdr>
                              <w:spacing w:line="240" w:lineRule="auto"/>
                              <w:rPr>
                                <w:rFonts w:ascii="ＭＳ Ｐゴシック" w:eastAsia="ＭＳ Ｐゴシック" w:hAnsi="ＭＳ Ｐゴシック"/>
                                <w:noProof/>
                              </w:rPr>
                            </w:pPr>
                            <w:r w:rsidRPr="00546E3C">
                              <w:rPr>
                                <w:rFonts w:ascii="ＭＳ Ｐゴシック" w:eastAsia="ＭＳ Ｐゴシック" w:hAnsi="ＭＳ Ｐゴシック" w:hint="eastAsia"/>
                              </w:rPr>
                              <w:t>アジャイル開発</w:t>
                            </w:r>
                            <w:r>
                              <w:rPr>
                                <w:rFonts w:ascii="ＭＳ Ｐゴシック" w:eastAsia="ＭＳ Ｐゴシック" w:hAnsi="ＭＳ Ｐゴシック" w:hint="eastAsia"/>
                              </w:rPr>
                              <w:t>を行う場合の</w:t>
                            </w:r>
                            <w:r w:rsidRPr="00546E3C">
                              <w:rPr>
                                <w:rFonts w:ascii="ＭＳ Ｐゴシック" w:eastAsia="ＭＳ Ｐゴシック" w:hAnsi="ＭＳ Ｐゴシック" w:hint="eastAsia"/>
                              </w:rPr>
                              <w:t>契約方式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A59D6B6" id="テキスト ボックス 131" o:spid="_x0000_s1045" type="#_x0000_t202" style="position:absolute;margin-left:468.9pt;margin-top:31.45pt;width:112.55pt;height:33.85pt;z-index:25165829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" stroked="f">
                <v:textbox style="mso-fit-shape-to-text:t" inset="0,0,0,0">
                  <w:txbxContent>
                    <w:p w14:paraId="45CC4009" w14:textId="4ACEC613" w:rsidR="001D4BD9" w:rsidRDefault="001D4BD9" w:rsidP="00213E74">
                      <w:pPr>
                        <w:pStyle w:val="a"/>
                        <w:spacing w:line="240" w:lineRule="auto"/>
                      </w:pPr>
                      <w:r>
                        <w:rPr>
                          <w:rFonts w:hint="eastAsia"/>
                        </w:rPr>
                        <w:t>参考</w:t>
                      </w:r>
                      <w:r>
                        <w:t>6-</w:t>
                      </w:r>
                      <w:r>
                        <w:rPr>
                          <w:noProof/>
                        </w:rPr>
                        <w:t>3</w:t>
                      </w:r>
                    </w:p>
                    <w:p w14:paraId="47C1615A" w14:textId="77777777" w:rsidR="001D4BD9" w:rsidRPr="00C439B7" w:rsidRDefault="001D4BD9" w:rsidP="00213E74">
                      <w:pPr>
                        <w:pStyle w:val="af7"/>
                        <w:pBdr>
                          <w:left w:val="single" w:sz="4" w:space="4" w:color="auto"/>
                        </w:pBdr>
                        <w:spacing w:line="240" w:lineRule="auto"/>
                        <w:rPr>
                          <w:rFonts w:ascii="ＭＳ Ｐゴシック" w:eastAsia="ＭＳ Ｐゴシック" w:hAnsi="ＭＳ Ｐゴシック"/>
                          <w:noProof/>
                        </w:rPr>
                      </w:pPr>
                      <w:r w:rsidRPr="00546E3C">
                        <w:rPr>
                          <w:rFonts w:ascii="ＭＳ Ｐゴシック" w:eastAsia="ＭＳ Ｐゴシック" w:hAnsi="ＭＳ Ｐゴシック" w:hint="eastAsia"/>
                        </w:rPr>
                        <w:t>アジャイル開発</w:t>
                      </w:r>
                      <w:r>
                        <w:rPr>
                          <w:rFonts w:ascii="ＭＳ Ｐゴシック" w:eastAsia="ＭＳ Ｐゴシック" w:hAnsi="ＭＳ Ｐゴシック" w:hint="eastAsia"/>
                        </w:rPr>
                        <w:t>を行う場合の</w:t>
                      </w:r>
                      <w:r w:rsidRPr="00546E3C">
                        <w:rPr>
                          <w:rFonts w:ascii="ＭＳ Ｐゴシック" w:eastAsia="ＭＳ Ｐゴシック" w:hAnsi="ＭＳ Ｐゴシック" w:hint="eastAsia"/>
                        </w:rPr>
                        <w:t>契約方式</w:t>
                      </w:r>
                    </w:p>
                  </w:txbxContent>
                </v:textbox>
                <w10:wrap anchorx="page"/>
              </v:shape>
            </w:pict>
          </mc:Fallback>
        </mc:AlternateContent>
      </w:r>
    </w:p>
    <w:tbl>
      <w:tblPr>
        <w:tblStyle w:val="af6"/>
        <w:tblW w:w="0" w:type="auto"/>
        <w:tblInd w:w="279"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365"/>
      </w:tblGrid>
      <w:tr w:rsidR="00213E74" w14:paraId="62D7A886" w14:textId="77777777" w:rsidTr="0007684C">
        <w:trPr>
          <w:trHeight w:val="268"/>
        </w:trPr>
        <w:tc>
          <w:tcPr>
            <w:tcW w:w="7365" w:type="dxa"/>
            <w:shd w:val="clear" w:color="auto" w:fill="EEECE1" w:themeFill="background2"/>
          </w:tcPr>
          <w:p w14:paraId="40AF625A" w14:textId="77777777" w:rsidR="00213E74" w:rsidRPr="00690D51" w:rsidRDefault="00213E74">
            <w:pPr>
              <w:pStyle w:val="ConsultationTitleExample"/>
              <w:spacing w:before="150" w:after="150"/>
            </w:pPr>
            <w:bookmarkStart w:id="41" w:name="_Toc95823360"/>
            <w:r w:rsidRPr="00690D51">
              <w:rPr>
                <w:rFonts w:hint="eastAsia"/>
              </w:rPr>
              <w:t>参考</w:t>
            </w:r>
            <w:r w:rsidRPr="00690D51">
              <w:t>：</w:t>
            </w:r>
            <w:r w:rsidRPr="00690D51">
              <w:rPr>
                <w:rFonts w:hint="eastAsia"/>
              </w:rPr>
              <w:t>アジャイル開発を行う場合の契約方式</w:t>
            </w:r>
            <w:bookmarkEnd w:id="41"/>
          </w:p>
          <w:p w14:paraId="73944312" w14:textId="77777777" w:rsidR="00FB5729" w:rsidRPr="00690D51" w:rsidRDefault="00FB5729">
            <w:pPr>
              <w:pStyle w:val="ConsultationBody"/>
              <w:spacing w:after="150"/>
            </w:pPr>
            <w:r w:rsidRPr="00690D51">
              <w:rPr>
                <w:rFonts w:hint="eastAsia"/>
              </w:rPr>
              <w:t>アジャイル開発は、利用者にとって優先度の高いものから順次開発・リリースを進め、運用時の技術評価結果や顧客の反応に基づいて素早く改善を繰り返すという開発手法です。DX（デジタルトランスフォーメーション)時代における激しいビジネス環境の変化に対応し、利用者が真に必要としている価値を提供するプロダクトをタイムリーに開発する手法として有用であるとされています。</w:t>
            </w:r>
          </w:p>
          <w:p w14:paraId="19DDFB35" w14:textId="77777777" w:rsidR="00FB5729" w:rsidRPr="00690D51" w:rsidRDefault="00FB5729">
            <w:pPr>
              <w:pStyle w:val="ConsultationBody"/>
              <w:spacing w:after="150"/>
            </w:pPr>
            <w:r w:rsidRPr="00690D51">
              <w:rPr>
                <w:rFonts w:hint="eastAsia"/>
              </w:rPr>
              <w:t>また、アジャイル開発では、開発プロセスの中において、ビジネス環境の変化やユーザ企業内部のニーズの変化などに応じて、開発する機能の追加・変更やその優先順位の変更が行われ、当初は開発予定となっていた機能を開発対象から外す場合もあります。そのため、あらかじめ内容が特定された成果物を予定したとおりに完成させることに対して対価を払う請負契約より、業務を受託した事業者が専門家としての注意義務を果たしながら業務を遂行することそれ自体に対価を支払う準委任契約の方が馴染みやすいとする意見もあります。</w:t>
            </w:r>
          </w:p>
          <w:p w14:paraId="73FAE8DB" w14:textId="77777777" w:rsidR="00FB5729" w:rsidRPr="00690D51" w:rsidRDefault="00FB5729">
            <w:pPr>
              <w:pStyle w:val="ConsultationBody"/>
              <w:spacing w:after="150"/>
            </w:pPr>
            <w:r w:rsidRPr="00690D51">
              <w:rPr>
                <w:rFonts w:hint="eastAsia"/>
              </w:rPr>
              <w:t>一方で、政府の調達においては、伝統的に請負契約が用いられることが多いことも事実です。これは、法令などの制約に基づくものではなく、受注者の義務及びそれへの対価が明確であり、投入した費用に対する成果を国民に説明しやすいとの理由によるものです。</w:t>
            </w:r>
          </w:p>
          <w:p w14:paraId="7BC41A22" w14:textId="77777777" w:rsidR="00FB5729" w:rsidRPr="00690D51" w:rsidRDefault="00FB5729">
            <w:pPr>
              <w:pStyle w:val="ConsultationBody"/>
              <w:spacing w:after="150"/>
            </w:pPr>
            <w:r w:rsidRPr="00690D51">
              <w:rPr>
                <w:rFonts w:hint="eastAsia"/>
              </w:rPr>
              <w:t>そこで、本項では、請負契約と準委任契約のメリット・デメリットを記すとともに、これらをアジャイル開発の契約方式として採用するに当たっての留意点について整理します。アジャイル開発の契約にあたっては、これらについて十分に検討し、個々の事情や条件、制約などに応じて最適な方式を採用する必要があります。</w:t>
            </w:r>
          </w:p>
          <w:p w14:paraId="2D2B7EDE" w14:textId="77777777" w:rsidR="00FB5729" w:rsidRPr="00690D51" w:rsidRDefault="00FB5729">
            <w:pPr>
              <w:pStyle w:val="ConsultationBody"/>
              <w:spacing w:after="150"/>
              <w:ind w:firstLine="200"/>
            </w:pPr>
          </w:p>
          <w:p w14:paraId="78AECF81" w14:textId="77777777" w:rsidR="00FB5729" w:rsidRPr="00690D51" w:rsidRDefault="00FB5729">
            <w:pPr>
              <w:pStyle w:val="ConsultationBody"/>
              <w:numPr>
                <w:ilvl w:val="0"/>
                <w:numId w:val="53"/>
              </w:numPr>
              <w:spacing w:after="150"/>
              <w:rPr>
                <w:b/>
                <w:bCs/>
              </w:rPr>
            </w:pPr>
            <w:r w:rsidRPr="00690D51">
              <w:rPr>
                <w:rFonts w:hint="eastAsia"/>
                <w:b/>
                <w:bCs/>
              </w:rPr>
              <w:t>請負契約</w:t>
            </w:r>
          </w:p>
          <w:tbl>
            <w:tblPr>
              <w:tblStyle w:val="ad"/>
              <w:tblW w:w="0" w:type="auto"/>
              <w:tblLook w:val="04A0" w:firstRow="1" w:lastRow="0" w:firstColumn="1" w:lastColumn="0" w:noHBand="0" w:noVBand="1"/>
            </w:tblPr>
            <w:tblGrid>
              <w:gridCol w:w="6901"/>
            </w:tblGrid>
            <w:tr w:rsidR="00FB5729" w:rsidRPr="00690D51" w14:paraId="03156AC9" w14:textId="77777777" w:rsidTr="0007684C">
              <w:tc>
                <w:tcPr>
                  <w:tcW w:w="6901" w:type="dxa"/>
                  <w:shd w:val="clear" w:color="auto" w:fill="D6E3BC" w:themeFill="accent3" w:themeFillTint="66"/>
                </w:tcPr>
                <w:p w14:paraId="655B854B" w14:textId="77777777" w:rsidR="00FB5729" w:rsidRPr="00690D51" w:rsidRDefault="00FB5729">
                  <w:pPr>
                    <w:pStyle w:val="ConsultationBody"/>
                    <w:spacing w:after="150"/>
                    <w:ind w:firstLine="0"/>
                  </w:pPr>
                  <w:bookmarkStart w:id="42" w:name="_Hlk63089384"/>
                  <w:r w:rsidRPr="00690D51">
                    <w:rPr>
                      <w:rFonts w:hint="eastAsia"/>
                    </w:rPr>
                    <w:t>説明</w:t>
                  </w:r>
                </w:p>
              </w:tc>
            </w:tr>
            <w:tr w:rsidR="00FB5729" w:rsidRPr="00690D51" w14:paraId="27CC6837" w14:textId="77777777" w:rsidTr="0007684C">
              <w:tc>
                <w:tcPr>
                  <w:tcW w:w="6901" w:type="dxa"/>
                  <w:shd w:val="clear" w:color="auto" w:fill="FFFFFF" w:themeFill="background1"/>
                </w:tcPr>
                <w:p w14:paraId="67AE6102" w14:textId="77777777" w:rsidR="00FB5729" w:rsidRPr="00690D51" w:rsidRDefault="00FB5729" w:rsidP="00E95B3F">
                  <w:pPr>
                    <w:pStyle w:val="ConsultationBody"/>
                    <w:spacing w:after="150"/>
                    <w:ind w:firstLine="0"/>
                  </w:pPr>
                  <w:r w:rsidRPr="00690D51">
                    <w:rPr>
                      <w:rFonts w:hint="eastAsia"/>
                    </w:rPr>
                    <w:t>発注者が指定した成果物(ソフトウェア・機能など)を完成させることを受注者が約束する契約。</w:t>
                  </w:r>
                </w:p>
              </w:tc>
            </w:tr>
            <w:tr w:rsidR="00FB5729" w:rsidRPr="00690D51" w14:paraId="517FE43D" w14:textId="77777777" w:rsidTr="0007684C">
              <w:tc>
                <w:tcPr>
                  <w:tcW w:w="6901" w:type="dxa"/>
                  <w:shd w:val="clear" w:color="auto" w:fill="D6E3BC" w:themeFill="accent3" w:themeFillTint="66"/>
                </w:tcPr>
                <w:p w14:paraId="67C6D255" w14:textId="77777777" w:rsidR="00FB5729" w:rsidRPr="00690D51" w:rsidRDefault="00FB5729" w:rsidP="00E95B3F">
                  <w:pPr>
                    <w:pStyle w:val="ConsultationBody"/>
                    <w:spacing w:after="150"/>
                    <w:ind w:firstLine="0"/>
                  </w:pPr>
                  <w:r w:rsidRPr="00690D51">
                    <w:rPr>
                      <w:rFonts w:hint="eastAsia"/>
                    </w:rPr>
                    <w:t>メリット・デメリット</w:t>
                  </w:r>
                </w:p>
              </w:tc>
            </w:tr>
            <w:tr w:rsidR="00FB5729" w:rsidRPr="00690D51" w14:paraId="563A5CD6" w14:textId="77777777" w:rsidTr="0007684C">
              <w:tc>
                <w:tcPr>
                  <w:tcW w:w="6901" w:type="dxa"/>
                  <w:shd w:val="clear" w:color="auto" w:fill="FFFFFF" w:themeFill="background1"/>
                </w:tcPr>
                <w:p w14:paraId="3263DE70" w14:textId="77777777" w:rsidR="00FB5729" w:rsidRPr="00690D51" w:rsidRDefault="00FB5729" w:rsidP="00E95B3F">
                  <w:pPr>
                    <w:pStyle w:val="ConsultationBody"/>
                    <w:spacing w:after="150"/>
                    <w:ind w:firstLine="0"/>
                  </w:pPr>
                  <w:r w:rsidRPr="00690D51">
                    <w:rPr>
                      <w:rFonts w:hint="eastAsia"/>
                    </w:rPr>
                    <w:t>メリット</w:t>
                  </w:r>
                </w:p>
                <w:p w14:paraId="3C594634" w14:textId="77777777" w:rsidR="00FB5729" w:rsidRPr="00690D51" w:rsidRDefault="00FB5729">
                  <w:pPr>
                    <w:pStyle w:val="ConsultationBody"/>
                    <w:numPr>
                      <w:ilvl w:val="0"/>
                      <w:numId w:val="50"/>
                    </w:numPr>
                    <w:spacing w:after="150"/>
                  </w:pPr>
                  <w:r w:rsidRPr="00690D51">
                    <w:rPr>
                      <w:rFonts w:hint="eastAsia"/>
                    </w:rPr>
                    <w:t>契約締結時に、機能要件や非機能要件を明確に定めることができ、受注者の責任範囲が明確になる。</w:t>
                  </w:r>
                </w:p>
                <w:p w14:paraId="47E718B9" w14:textId="19A627FE" w:rsidR="00FB5729" w:rsidRPr="00690D51" w:rsidRDefault="00FB5729">
                  <w:pPr>
                    <w:pStyle w:val="ConsultationBody"/>
                    <w:numPr>
                      <w:ilvl w:val="0"/>
                      <w:numId w:val="50"/>
                    </w:numPr>
                    <w:spacing w:after="150"/>
                  </w:pPr>
                  <w:r w:rsidRPr="00690D51">
                    <w:rPr>
                      <w:rFonts w:hint="eastAsia"/>
                    </w:rPr>
                    <w:t>成果物が合意した仕様を満たしていないことが納品後に判明した場合、受注者に契約不適合責任（無償の修補、代替物の提供、代金減額等）を求め</w:t>
                  </w:r>
                  <w:r w:rsidRPr="00690D51">
                    <w:rPr>
                      <w:rFonts w:hint="eastAsia"/>
                    </w:rPr>
                    <w:lastRenderedPageBreak/>
                    <w:t>られる。</w:t>
                  </w:r>
                </w:p>
                <w:p w14:paraId="07AC5743" w14:textId="77777777" w:rsidR="00FB5729" w:rsidRPr="00690D51" w:rsidRDefault="00FB5729">
                  <w:pPr>
                    <w:pStyle w:val="ConsultationBody"/>
                    <w:numPr>
                      <w:ilvl w:val="0"/>
                      <w:numId w:val="50"/>
                    </w:numPr>
                    <w:spacing w:after="150"/>
                  </w:pPr>
                  <w:r w:rsidRPr="00690D51">
                    <w:rPr>
                      <w:rFonts w:hint="eastAsia"/>
                    </w:rPr>
                    <w:t>費用の妥当性を外部に説明することが容易。</w:t>
                  </w:r>
                </w:p>
                <w:p w14:paraId="799C67F3" w14:textId="77777777" w:rsidR="00FB5729" w:rsidRPr="00690D51" w:rsidRDefault="00FB5729">
                  <w:pPr>
                    <w:pStyle w:val="ConsultationBody"/>
                    <w:spacing w:after="150"/>
                    <w:ind w:firstLine="200"/>
                  </w:pPr>
                </w:p>
                <w:p w14:paraId="004CC17A" w14:textId="77777777" w:rsidR="00FB5729" w:rsidRPr="00690D51" w:rsidRDefault="00FB5729">
                  <w:pPr>
                    <w:pStyle w:val="ConsultationBody"/>
                    <w:spacing w:after="150"/>
                    <w:ind w:firstLine="0"/>
                  </w:pPr>
                  <w:r w:rsidRPr="00690D51">
                    <w:rPr>
                      <w:rFonts w:hint="eastAsia"/>
                    </w:rPr>
                    <w:t>デメリット</w:t>
                  </w:r>
                </w:p>
                <w:p w14:paraId="1BA723E3" w14:textId="77777777" w:rsidR="00FB5729" w:rsidRPr="00690D51" w:rsidRDefault="00FB5729">
                  <w:pPr>
                    <w:pStyle w:val="ConsultationBody"/>
                    <w:numPr>
                      <w:ilvl w:val="0"/>
                      <w:numId w:val="50"/>
                    </w:numPr>
                    <w:spacing w:after="150"/>
                  </w:pPr>
                  <w:r w:rsidRPr="00690D51">
                    <w:rPr>
                      <w:rFonts w:hint="eastAsia"/>
                    </w:rPr>
                    <w:t>契約前の見積りで対価が固定されてしまうことが多い。</w:t>
                  </w:r>
                </w:p>
                <w:p w14:paraId="761888A4" w14:textId="77777777" w:rsidR="00FB5729" w:rsidRPr="00690D51" w:rsidRDefault="00FB5729">
                  <w:pPr>
                    <w:pStyle w:val="ConsultationBody"/>
                    <w:numPr>
                      <w:ilvl w:val="0"/>
                      <w:numId w:val="50"/>
                    </w:numPr>
                    <w:spacing w:after="150"/>
                  </w:pPr>
                  <w:r w:rsidRPr="00690D51">
                    <w:rPr>
                      <w:rFonts w:hint="eastAsia"/>
                    </w:rPr>
                    <w:t>工数が変動する要件、機能等の変更を行いにくい。</w:t>
                  </w:r>
                </w:p>
                <w:p w14:paraId="263EE741" w14:textId="77777777" w:rsidR="00FB5729" w:rsidRPr="00690D51" w:rsidRDefault="00FB5729">
                  <w:pPr>
                    <w:pStyle w:val="ConsultationBody"/>
                    <w:numPr>
                      <w:ilvl w:val="0"/>
                      <w:numId w:val="50"/>
                    </w:numPr>
                    <w:spacing w:after="150"/>
                  </w:pPr>
                  <w:r w:rsidRPr="00690D51">
                    <w:rPr>
                      <w:rFonts w:hint="eastAsia"/>
                    </w:rPr>
                    <w:t>想定外の技術的困難の発見や体制変更などに対応しづらい。</w:t>
                  </w:r>
                </w:p>
              </w:tc>
            </w:tr>
            <w:tr w:rsidR="00FB5729" w:rsidRPr="00690D51" w14:paraId="168CF8D8" w14:textId="77777777" w:rsidTr="0007684C">
              <w:tc>
                <w:tcPr>
                  <w:tcW w:w="6901" w:type="dxa"/>
                  <w:shd w:val="clear" w:color="auto" w:fill="D6E3BC" w:themeFill="accent3" w:themeFillTint="66"/>
                </w:tcPr>
                <w:p w14:paraId="18086EBD" w14:textId="77777777" w:rsidR="00FB5729" w:rsidRPr="00690D51" w:rsidRDefault="00FB5729" w:rsidP="00E95B3F">
                  <w:pPr>
                    <w:pStyle w:val="ConsultationBody"/>
                    <w:spacing w:after="150"/>
                    <w:ind w:firstLine="0"/>
                  </w:pPr>
                  <w:r w:rsidRPr="00690D51">
                    <w:rPr>
                      <w:rFonts w:hint="eastAsia"/>
                    </w:rPr>
                    <w:lastRenderedPageBreak/>
                    <w:t>アジャイル開発における留意点</w:t>
                  </w:r>
                </w:p>
              </w:tc>
            </w:tr>
            <w:tr w:rsidR="00FB5729" w:rsidRPr="00690D51" w14:paraId="18419587" w14:textId="77777777" w:rsidTr="0007684C">
              <w:tc>
                <w:tcPr>
                  <w:tcW w:w="6901" w:type="dxa"/>
                  <w:shd w:val="clear" w:color="auto" w:fill="FFFFFF" w:themeFill="background1"/>
                </w:tcPr>
                <w:p w14:paraId="39332214" w14:textId="77777777" w:rsidR="00FB5729" w:rsidRPr="00690D51" w:rsidRDefault="00FB5729" w:rsidP="00E95B3F">
                  <w:pPr>
                    <w:pStyle w:val="ConsultationBody"/>
                    <w:numPr>
                      <w:ilvl w:val="0"/>
                      <w:numId w:val="51"/>
                    </w:numPr>
                    <w:spacing w:after="150"/>
                  </w:pPr>
                  <w:r w:rsidRPr="00690D51">
                    <w:rPr>
                      <w:rFonts w:hint="eastAsia"/>
                    </w:rPr>
                    <w:t>一括請負契約としてしまうと、対価が固定されている受注者としては、工数の増える要件、機能等の変更をできるだけ減らすことがその利益に適うため、アジャイル開発の求める柔軟な機能変更等ができなくなるリスクがある。</w:t>
                  </w:r>
                </w:p>
                <w:p w14:paraId="79AF2829" w14:textId="77777777" w:rsidR="00FB5729" w:rsidRPr="00690D51" w:rsidRDefault="00FB5729">
                  <w:pPr>
                    <w:pStyle w:val="ConsultationBody"/>
                    <w:numPr>
                      <w:ilvl w:val="0"/>
                      <w:numId w:val="51"/>
                    </w:numPr>
                    <w:spacing w:after="150"/>
                  </w:pPr>
                  <w:r w:rsidRPr="00690D51">
                    <w:rPr>
                      <w:rFonts w:hint="eastAsia"/>
                    </w:rPr>
                    <w:t>開発対象のプロダクト全体を成果物とするのではなく、要件定義やプロトタイプの製作などについては別契約（準委任契約）で実施した上で、要件変更の可能性を極小化した部分について採用するのが望ましい。</w:t>
                  </w:r>
                </w:p>
                <w:p w14:paraId="4FA4B75D" w14:textId="77777777" w:rsidR="00FB5729" w:rsidRPr="00690D51" w:rsidRDefault="00FB5729">
                  <w:pPr>
                    <w:pStyle w:val="ConsultationBody"/>
                    <w:numPr>
                      <w:ilvl w:val="0"/>
                      <w:numId w:val="51"/>
                    </w:numPr>
                    <w:spacing w:after="150"/>
                  </w:pPr>
                  <w:r w:rsidRPr="00690D51">
                    <w:rPr>
                      <w:rFonts w:hint="eastAsia"/>
                    </w:rPr>
                    <w:t>採用するに当たっては、事後的に機能等の変更のきっかけとなり得る技術的な困難も洗い出しておくことが望ましい。</w:t>
                  </w:r>
                </w:p>
                <w:p w14:paraId="7D1B3808" w14:textId="77777777" w:rsidR="00FB5729" w:rsidRPr="00690D51" w:rsidRDefault="00FB5729">
                  <w:pPr>
                    <w:pStyle w:val="ConsultationBody"/>
                    <w:numPr>
                      <w:ilvl w:val="0"/>
                      <w:numId w:val="51"/>
                    </w:numPr>
                    <w:spacing w:after="150"/>
                  </w:pPr>
                  <w:r w:rsidRPr="00690D51">
                    <w:rPr>
                      <w:rFonts w:hint="eastAsia"/>
                    </w:rPr>
                    <w:t>成果物については、双方協議の上、工数を変えない範囲で要件、機能等を変更可能であることなどを契約書に記すのが望ましい。</w:t>
                  </w:r>
                </w:p>
              </w:tc>
            </w:tr>
            <w:bookmarkEnd w:id="42"/>
          </w:tbl>
          <w:p w14:paraId="27121105" w14:textId="77777777" w:rsidR="00FB5729" w:rsidRPr="00690D51" w:rsidRDefault="00FB5729" w:rsidP="00E95B3F">
            <w:pPr>
              <w:pStyle w:val="ConsultationBody"/>
              <w:spacing w:after="150"/>
              <w:ind w:firstLine="200"/>
            </w:pPr>
          </w:p>
          <w:p w14:paraId="7B23B066" w14:textId="77777777" w:rsidR="00FB5729" w:rsidRPr="00690D51" w:rsidRDefault="00FB5729">
            <w:pPr>
              <w:pStyle w:val="ConsultationBody"/>
              <w:numPr>
                <w:ilvl w:val="0"/>
                <w:numId w:val="54"/>
              </w:numPr>
              <w:spacing w:after="150"/>
              <w:rPr>
                <w:b/>
                <w:bCs/>
              </w:rPr>
            </w:pPr>
            <w:r w:rsidRPr="00690D51">
              <w:rPr>
                <w:rFonts w:hint="eastAsia"/>
                <w:b/>
                <w:bCs/>
              </w:rPr>
              <w:t>準委任契約</w:t>
            </w:r>
          </w:p>
          <w:tbl>
            <w:tblPr>
              <w:tblStyle w:val="ad"/>
              <w:tblW w:w="0" w:type="auto"/>
              <w:tblLook w:val="04A0" w:firstRow="1" w:lastRow="0" w:firstColumn="1" w:lastColumn="0" w:noHBand="0" w:noVBand="1"/>
            </w:tblPr>
            <w:tblGrid>
              <w:gridCol w:w="6901"/>
            </w:tblGrid>
            <w:tr w:rsidR="00FB5729" w:rsidRPr="00690D51" w14:paraId="7E3CB553" w14:textId="77777777" w:rsidTr="0007684C">
              <w:tc>
                <w:tcPr>
                  <w:tcW w:w="6901" w:type="dxa"/>
                  <w:shd w:val="clear" w:color="auto" w:fill="D6E3BC" w:themeFill="accent3" w:themeFillTint="66"/>
                </w:tcPr>
                <w:p w14:paraId="2333331D" w14:textId="77777777" w:rsidR="00FB5729" w:rsidRPr="00690D51" w:rsidRDefault="00FB5729">
                  <w:pPr>
                    <w:pStyle w:val="ConsultationBody"/>
                    <w:spacing w:after="150"/>
                    <w:ind w:firstLine="0"/>
                  </w:pPr>
                  <w:r w:rsidRPr="00690D51">
                    <w:rPr>
                      <w:rFonts w:hint="eastAsia"/>
                    </w:rPr>
                    <w:t>説明</w:t>
                  </w:r>
                </w:p>
              </w:tc>
            </w:tr>
            <w:tr w:rsidR="00FB5729" w:rsidRPr="00690D51" w14:paraId="3423A327" w14:textId="77777777" w:rsidTr="0007684C">
              <w:tc>
                <w:tcPr>
                  <w:tcW w:w="6901" w:type="dxa"/>
                  <w:shd w:val="clear" w:color="auto" w:fill="FFFFFF" w:themeFill="background1"/>
                </w:tcPr>
                <w:p w14:paraId="7A053087" w14:textId="77777777" w:rsidR="00FB5729" w:rsidRPr="00690D51" w:rsidRDefault="00FB5729" w:rsidP="00E95B3F">
                  <w:pPr>
                    <w:pStyle w:val="ConsultationBody"/>
                    <w:spacing w:after="150"/>
                    <w:ind w:firstLine="0"/>
                  </w:pPr>
                  <w:r w:rsidRPr="00690D51">
                    <w:rPr>
                      <w:rFonts w:hint="eastAsia"/>
                    </w:rPr>
                    <w:t>受注者は、成果物を完成させる義務は負わず、善管注意義務（民法第656条、第644条）を負い、専門家として期待される能力を以って業務を真摯に行うことが求められる契約。</w:t>
                  </w:r>
                </w:p>
              </w:tc>
            </w:tr>
            <w:tr w:rsidR="00FB5729" w:rsidRPr="00690D51" w14:paraId="1492B805" w14:textId="77777777" w:rsidTr="0007684C">
              <w:tc>
                <w:tcPr>
                  <w:tcW w:w="6901" w:type="dxa"/>
                  <w:shd w:val="clear" w:color="auto" w:fill="D6E3BC" w:themeFill="accent3" w:themeFillTint="66"/>
                </w:tcPr>
                <w:p w14:paraId="5636EF9A" w14:textId="77777777" w:rsidR="00FB5729" w:rsidRPr="00690D51" w:rsidRDefault="00FB5729" w:rsidP="00E95B3F">
                  <w:pPr>
                    <w:pStyle w:val="ConsultationBody"/>
                    <w:spacing w:after="150"/>
                    <w:ind w:firstLine="0"/>
                  </w:pPr>
                  <w:r w:rsidRPr="00690D51">
                    <w:rPr>
                      <w:rFonts w:hint="eastAsia"/>
                    </w:rPr>
                    <w:t>メリット・デメリット</w:t>
                  </w:r>
                </w:p>
              </w:tc>
            </w:tr>
            <w:tr w:rsidR="00FB5729" w:rsidRPr="00690D51" w14:paraId="48C6AEDA" w14:textId="77777777" w:rsidTr="0007684C">
              <w:tc>
                <w:tcPr>
                  <w:tcW w:w="6901" w:type="dxa"/>
                  <w:shd w:val="clear" w:color="auto" w:fill="FFFFFF" w:themeFill="background1"/>
                </w:tcPr>
                <w:p w14:paraId="5BAA5FD2" w14:textId="77777777" w:rsidR="00FB5729" w:rsidRPr="00690D51" w:rsidRDefault="00FB5729" w:rsidP="00E95B3F">
                  <w:pPr>
                    <w:pStyle w:val="ConsultationBody"/>
                    <w:spacing w:after="150"/>
                    <w:ind w:firstLine="0"/>
                  </w:pPr>
                  <w:r w:rsidRPr="00690D51">
                    <w:rPr>
                      <w:rFonts w:hint="eastAsia"/>
                    </w:rPr>
                    <w:t>メリット</w:t>
                  </w:r>
                </w:p>
                <w:p w14:paraId="322AEA7C" w14:textId="77777777" w:rsidR="00FB5729" w:rsidRPr="00690D51" w:rsidRDefault="00FB5729">
                  <w:pPr>
                    <w:pStyle w:val="ConsultationBody"/>
                    <w:numPr>
                      <w:ilvl w:val="0"/>
                      <w:numId w:val="52"/>
                    </w:numPr>
                    <w:spacing w:after="150"/>
                  </w:pPr>
                  <w:r w:rsidRPr="00690D51">
                    <w:rPr>
                      <w:rFonts w:hint="eastAsia"/>
                    </w:rPr>
                    <w:t>要件、機能、優先順位等の変更が請負契約より容易。</w:t>
                  </w:r>
                </w:p>
                <w:p w14:paraId="33725FCE" w14:textId="77777777" w:rsidR="00FB5729" w:rsidRPr="00690D51" w:rsidRDefault="00FB5729">
                  <w:pPr>
                    <w:pStyle w:val="ConsultationBody"/>
                    <w:numPr>
                      <w:ilvl w:val="0"/>
                      <w:numId w:val="52"/>
                    </w:numPr>
                    <w:spacing w:after="150"/>
                  </w:pPr>
                  <w:r w:rsidRPr="00690D51">
                    <w:rPr>
                      <w:rFonts w:hint="eastAsia"/>
                    </w:rPr>
                    <w:t>受注者側要員の知識・スキル・経験を求めることが可能。</w:t>
                  </w:r>
                </w:p>
                <w:p w14:paraId="45D2239F" w14:textId="77777777" w:rsidR="00FB5729" w:rsidRPr="00690D51" w:rsidRDefault="00FB5729">
                  <w:pPr>
                    <w:pStyle w:val="ConsultationBody"/>
                    <w:numPr>
                      <w:ilvl w:val="0"/>
                      <w:numId w:val="52"/>
                    </w:numPr>
                    <w:spacing w:after="150"/>
                  </w:pPr>
                  <w:r w:rsidRPr="00690D51">
                    <w:rPr>
                      <w:rFonts w:hint="eastAsia"/>
                    </w:rPr>
                    <w:t>受注者側の要員を工数で管理することが可能。</w:t>
                  </w:r>
                </w:p>
                <w:p w14:paraId="29AD7709" w14:textId="77777777" w:rsidR="00FB5729" w:rsidRPr="00690D51" w:rsidRDefault="00FB5729">
                  <w:pPr>
                    <w:pStyle w:val="ConsultationBody"/>
                    <w:numPr>
                      <w:ilvl w:val="0"/>
                      <w:numId w:val="52"/>
                    </w:numPr>
                    <w:spacing w:after="150"/>
                  </w:pPr>
                  <w:r w:rsidRPr="00690D51">
                    <w:rPr>
                      <w:rFonts w:hint="eastAsia"/>
                    </w:rPr>
                    <w:t>要件、機能等の変更により工数が変化した場合に支払う対価（総額）が変動するため、合理的な開発費となる。</w:t>
                  </w:r>
                </w:p>
                <w:p w14:paraId="7EBC59CD" w14:textId="77777777" w:rsidR="00FB5729" w:rsidRPr="00690D51" w:rsidRDefault="00FB5729">
                  <w:pPr>
                    <w:pStyle w:val="ConsultationBody"/>
                    <w:spacing w:after="150"/>
                    <w:ind w:firstLine="200"/>
                  </w:pPr>
                </w:p>
                <w:p w14:paraId="1ACDFCE5" w14:textId="77777777" w:rsidR="00FB5729" w:rsidRPr="00690D51" w:rsidRDefault="00FB5729">
                  <w:pPr>
                    <w:pStyle w:val="ConsultationBody"/>
                    <w:spacing w:after="150"/>
                    <w:ind w:firstLine="0"/>
                  </w:pPr>
                  <w:r w:rsidRPr="00690D51">
                    <w:rPr>
                      <w:rFonts w:hint="eastAsia"/>
                    </w:rPr>
                    <w:t>デメリット</w:t>
                  </w:r>
                </w:p>
                <w:p w14:paraId="6B6B9490" w14:textId="77777777" w:rsidR="00FB5729" w:rsidRPr="00690D51" w:rsidRDefault="00FB5729">
                  <w:pPr>
                    <w:pStyle w:val="ConsultationBody"/>
                    <w:numPr>
                      <w:ilvl w:val="0"/>
                      <w:numId w:val="52"/>
                    </w:numPr>
                    <w:spacing w:after="150"/>
                  </w:pPr>
                  <w:r w:rsidRPr="00690D51">
                    <w:rPr>
                      <w:rFonts w:hint="eastAsia"/>
                    </w:rPr>
                    <w:t>成果物が完成しなくても、受注者に対し責任を問えない。</w:t>
                  </w:r>
                </w:p>
                <w:p w14:paraId="192F3B12" w14:textId="77777777" w:rsidR="00FB5729" w:rsidRPr="00690D51" w:rsidRDefault="00FB5729">
                  <w:pPr>
                    <w:pStyle w:val="ConsultationBody"/>
                    <w:numPr>
                      <w:ilvl w:val="0"/>
                      <w:numId w:val="52"/>
                    </w:numPr>
                    <w:spacing w:after="150"/>
                  </w:pPr>
                  <w:r w:rsidRPr="00690D51">
                    <w:rPr>
                      <w:rFonts w:hint="eastAsia"/>
                    </w:rPr>
                    <w:t>履行割合型で報酬を定めた場合、成果物が完成していなくても報酬の支払義務が発生する。</w:t>
                  </w:r>
                </w:p>
                <w:p w14:paraId="43F9E49A" w14:textId="77777777" w:rsidR="00FB5729" w:rsidRPr="00690D51" w:rsidRDefault="00FB5729">
                  <w:pPr>
                    <w:pStyle w:val="ConsultationBody"/>
                    <w:numPr>
                      <w:ilvl w:val="0"/>
                      <w:numId w:val="52"/>
                    </w:numPr>
                    <w:spacing w:after="150"/>
                  </w:pPr>
                  <w:r w:rsidRPr="00690D51">
                    <w:rPr>
                      <w:rFonts w:hint="eastAsia"/>
                    </w:rPr>
                    <w:t>善管注意義務や専門家責任を客観的に評価することが難しい（監督職員、検査職員の負担が増える）。</w:t>
                  </w:r>
                </w:p>
                <w:p w14:paraId="64C3B139" w14:textId="77777777" w:rsidR="00FB5729" w:rsidRPr="00690D51" w:rsidRDefault="00FB5729">
                  <w:pPr>
                    <w:pStyle w:val="ConsultationBody"/>
                    <w:numPr>
                      <w:ilvl w:val="0"/>
                      <w:numId w:val="52"/>
                    </w:numPr>
                    <w:spacing w:after="150"/>
                  </w:pPr>
                  <w:r w:rsidRPr="00690D51">
                    <w:rPr>
                      <w:rFonts w:hint="eastAsia"/>
                    </w:rPr>
                    <w:t>予算の範囲内での執行の管理が請負契約より難しい。</w:t>
                  </w:r>
                </w:p>
                <w:p w14:paraId="4272CA46" w14:textId="77777777" w:rsidR="00FB5729" w:rsidRPr="00690D51" w:rsidRDefault="00FB5729">
                  <w:pPr>
                    <w:pStyle w:val="ConsultationBody"/>
                    <w:numPr>
                      <w:ilvl w:val="0"/>
                      <w:numId w:val="52"/>
                    </w:numPr>
                    <w:spacing w:after="150"/>
                  </w:pPr>
                  <w:r w:rsidRPr="00690D51">
                    <w:rPr>
                      <w:rFonts w:hint="eastAsia"/>
                    </w:rPr>
                    <w:t>成果物に不具合があった場合に受注者に契約不適合責任（無償の修補や減額等）を当然には求められない。ただし、善管注意義務違反を理由として損害賠償請求をすることは可能。</w:t>
                  </w:r>
                </w:p>
              </w:tc>
            </w:tr>
            <w:tr w:rsidR="00FB5729" w:rsidRPr="00690D51" w14:paraId="63E3763F" w14:textId="77777777" w:rsidTr="0007684C">
              <w:tc>
                <w:tcPr>
                  <w:tcW w:w="6901" w:type="dxa"/>
                  <w:shd w:val="clear" w:color="auto" w:fill="D6E3BC" w:themeFill="accent3" w:themeFillTint="66"/>
                </w:tcPr>
                <w:p w14:paraId="092ECFB8" w14:textId="77777777" w:rsidR="00FB5729" w:rsidRPr="00690D51" w:rsidRDefault="00FB5729" w:rsidP="00E95B3F">
                  <w:pPr>
                    <w:pStyle w:val="ConsultationBody"/>
                    <w:spacing w:after="150"/>
                    <w:ind w:firstLine="0"/>
                  </w:pPr>
                  <w:r w:rsidRPr="00690D51">
                    <w:rPr>
                      <w:rFonts w:hint="eastAsia"/>
                    </w:rPr>
                    <w:t>アジャイル開発における留意点</w:t>
                  </w:r>
                </w:p>
              </w:tc>
            </w:tr>
            <w:tr w:rsidR="00FB5729" w:rsidRPr="00690D51" w14:paraId="1366C6C2" w14:textId="77777777" w:rsidTr="0007684C">
              <w:tc>
                <w:tcPr>
                  <w:tcW w:w="6901" w:type="dxa"/>
                  <w:shd w:val="clear" w:color="auto" w:fill="FFFFFF" w:themeFill="background1"/>
                </w:tcPr>
                <w:p w14:paraId="283C35C4" w14:textId="77777777" w:rsidR="00FB5729" w:rsidRPr="00690D51" w:rsidRDefault="00FB5729" w:rsidP="00E95B3F">
                  <w:pPr>
                    <w:pStyle w:val="ConsultationBody"/>
                    <w:numPr>
                      <w:ilvl w:val="0"/>
                      <w:numId w:val="52"/>
                    </w:numPr>
                    <w:spacing w:after="150"/>
                  </w:pPr>
                  <w:bookmarkStart w:id="43" w:name="_Hlk63091372"/>
                  <w:r w:rsidRPr="00690D51">
                    <w:rPr>
                      <w:rFonts w:hint="eastAsia"/>
                    </w:rPr>
                    <w:t>期待される品質保証（サービスレベル）を明確にすることや、一定の成果物（レポートを含む）の納入を求める場合はその要件を明確にすることで、善管注意義務違反の有無の判断を客観的にできるように工夫することが望ましい（どのような事象が善管注意義務違反にあたるかを確認、合意しておくことも考えられる。）。</w:t>
                  </w:r>
                </w:p>
                <w:p w14:paraId="28E762BE" w14:textId="77777777" w:rsidR="00FB5729" w:rsidRPr="00690D51" w:rsidRDefault="00FB5729">
                  <w:pPr>
                    <w:pStyle w:val="ConsultationBody"/>
                    <w:numPr>
                      <w:ilvl w:val="0"/>
                      <w:numId w:val="52"/>
                    </w:numPr>
                    <w:spacing w:after="150"/>
                  </w:pPr>
                  <w:r w:rsidRPr="00690D51">
                    <w:rPr>
                      <w:rFonts w:hint="eastAsia"/>
                    </w:rPr>
                    <w:t>期待される品質保証や成果物の要件が達成できない場合は、その理由を</w:t>
                  </w:r>
                  <w:r w:rsidRPr="00690D51">
                    <w:rPr>
                      <w:rFonts w:hint="eastAsia"/>
                    </w:rPr>
                    <w:lastRenderedPageBreak/>
                    <w:t>説明させる義務を定めておくことで、監督、検査の負担が軽減される。</w:t>
                  </w:r>
                </w:p>
                <w:p w14:paraId="4FC3D1E3" w14:textId="77777777" w:rsidR="00FB5729" w:rsidRPr="00690D51" w:rsidRDefault="00FB5729">
                  <w:pPr>
                    <w:pStyle w:val="ConsultationBody"/>
                    <w:numPr>
                      <w:ilvl w:val="0"/>
                      <w:numId w:val="52"/>
                    </w:numPr>
                    <w:spacing w:after="150"/>
                  </w:pPr>
                  <w:r w:rsidRPr="00690D51">
                    <w:rPr>
                      <w:rFonts w:hint="eastAsia"/>
                    </w:rPr>
                    <w:t>一定の品質保証や成果物の要件を満たす場合にのみ報酬が支払われる報酬体系（成果報酬型）とすることも検討される。</w:t>
                  </w:r>
                </w:p>
                <w:p w14:paraId="2657DA84" w14:textId="77777777" w:rsidR="00FB5729" w:rsidRPr="00690D51" w:rsidRDefault="00FB5729">
                  <w:pPr>
                    <w:pStyle w:val="ConsultationBody"/>
                    <w:numPr>
                      <w:ilvl w:val="0"/>
                      <w:numId w:val="52"/>
                    </w:numPr>
                    <w:spacing w:after="150"/>
                  </w:pPr>
                  <w:r w:rsidRPr="00690D51">
                    <w:rPr>
                      <w:rFonts w:hint="eastAsia"/>
                    </w:rPr>
                    <w:t>アジャイル開発を行うための体制、役割分担等を明確にし、執行内容の管理を適正に行う必要がある。</w:t>
                  </w:r>
                </w:p>
              </w:tc>
            </w:tr>
            <w:bookmarkEnd w:id="43"/>
          </w:tbl>
          <w:p w14:paraId="68E3BAEB" w14:textId="77777777" w:rsidR="00FB5729" w:rsidRPr="00690D51" w:rsidRDefault="00FB5729" w:rsidP="00E95B3F">
            <w:pPr>
              <w:pStyle w:val="ConsultationBody"/>
              <w:spacing w:after="150"/>
              <w:ind w:firstLine="200"/>
            </w:pPr>
          </w:p>
          <w:p w14:paraId="0386BD4A" w14:textId="77777777" w:rsidR="00FB5729" w:rsidRPr="00690D51" w:rsidRDefault="00FB5729">
            <w:pPr>
              <w:pStyle w:val="ConsultationBody"/>
              <w:numPr>
                <w:ilvl w:val="0"/>
                <w:numId w:val="55"/>
              </w:numPr>
              <w:spacing w:after="150"/>
              <w:rPr>
                <w:b/>
                <w:bCs/>
              </w:rPr>
            </w:pPr>
            <w:r w:rsidRPr="00690D51">
              <w:rPr>
                <w:rFonts w:hint="eastAsia"/>
                <w:b/>
                <w:bCs/>
              </w:rPr>
              <w:t>準委任契約の類型～報酬の定め方</w:t>
            </w:r>
          </w:p>
          <w:p w14:paraId="63187348" w14:textId="77777777" w:rsidR="00FB5729" w:rsidRPr="00690D51" w:rsidRDefault="00FB5729">
            <w:pPr>
              <w:pStyle w:val="ConsultationBody"/>
              <w:spacing w:after="150"/>
            </w:pPr>
            <w:r w:rsidRPr="00690D51">
              <w:rPr>
                <w:rFonts w:hint="eastAsia"/>
              </w:rPr>
              <w:t>準委任契約には、成果物が完成したか否かにかかわらず、委託業務の履行に要した時間や工数に応じて発注者が報酬を支払う履行割合型契約と委託業務の成果に対して報酬が支払われる成果報酬型（成果完成型）契約があります。成果報酬型は、実務上は従前から用いられてきた類型ですが、新民法において明記されています（民法第648条の2）。報酬の定め方はどちらか一方にすることが義務付けられておらず、複合的に用いることも可能です（一定の指標をクリアしたことに対する加算として成果報酬を定めることなども検討されます）。ただし、成果報酬型契約の場合、契約の性質が請負契約に近づくため、アジャイル開発を選択している趣旨を失わないように注意する必要があります。</w:t>
            </w:r>
          </w:p>
          <w:p w14:paraId="3C0B8239" w14:textId="77777777" w:rsidR="00FB5729" w:rsidRPr="00690D51" w:rsidRDefault="00FB5729">
            <w:pPr>
              <w:pStyle w:val="ConsultationBody"/>
              <w:spacing w:after="150"/>
            </w:pPr>
            <w:r w:rsidRPr="00690D51">
              <w:rPr>
                <w:rFonts w:hint="eastAsia"/>
              </w:rPr>
              <w:t>なお、民間においては、受注者に対して一定のスキル・知識・経験を持った要員が約束された工数分作業することを求める一方で、部分的に成果物の完成責任も求めるような、請負型と準委任型の性質を併せ持つ契約を行う例もあります。</w:t>
            </w:r>
          </w:p>
          <w:p w14:paraId="208FA238" w14:textId="77777777" w:rsidR="00FB5729" w:rsidRPr="00FB5729" w:rsidRDefault="00FB5729">
            <w:pPr>
              <w:pStyle w:val="ConsultationBody"/>
              <w:spacing w:after="150"/>
            </w:pPr>
            <w:r w:rsidRPr="00690D51">
              <w:rPr>
                <w:rFonts w:hint="eastAsia"/>
              </w:rPr>
              <w:t>また、準委任契約において、バックログ管理表や変更管理表を最終成果物として納品させる例もあります。それらに最終的に記載された機能や非機能を実現する作業が全て完了していることが検収の条件となり、実質的にソフトウェアの品質を受注者が保証することを可能にする例です。</w:t>
            </w:r>
          </w:p>
          <w:p w14:paraId="0C84EF29" w14:textId="4DDB54E9" w:rsidR="009134CA" w:rsidRPr="00FB5729" w:rsidRDefault="009134CA">
            <w:pPr>
              <w:pStyle w:val="ConsultationBody"/>
              <w:spacing w:after="150"/>
              <w:ind w:firstLine="200"/>
            </w:pPr>
          </w:p>
        </w:tc>
      </w:tr>
    </w:tbl>
    <w:p w14:paraId="58250081" w14:textId="02929E65" w:rsidR="00144ECF" w:rsidRPr="00213E74" w:rsidRDefault="002C316F" w:rsidP="00E95B3F">
      <w:pPr>
        <w:pStyle w:val="af9"/>
      </w:pPr>
      <w:r>
        <w:rPr>
          <w:noProof/>
        </w:rPr>
        <w:lastRenderedPageBreak/>
        <mc:AlternateContent>
          <mc:Choice Requires="wps">
            <w:drawing>
              <wp:anchor distT="0" distB="0" distL="114300" distR="114300" simplePos="0" relativeHeight="251658303" behindDoc="0" locked="0" layoutInCell="1" allowOverlap="1" wp14:anchorId="7DA31417" wp14:editId="48392114">
                <wp:simplePos x="0" y="0"/>
                <wp:positionH relativeFrom="page">
                  <wp:posOffset>5960110</wp:posOffset>
                </wp:positionH>
                <wp:positionV relativeFrom="paragraph">
                  <wp:posOffset>-2091006</wp:posOffset>
                </wp:positionV>
                <wp:extent cx="1429385" cy="429260"/>
                <wp:effectExtent l="0" t="0" r="0" b="6985"/>
                <wp:wrapNone/>
                <wp:docPr id="59" name="テキスト ボックス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385" cy="429260"/>
                        </a:xfrm>
                        <a:prstGeom prst="rect">
                          <a:avLst/>
                        </a:prstGeom>
                        <a:solidFill>
                          <a:prstClr val="white"/>
                        </a:solidFill>
                        <a:ln>
                          <a:noFill/>
                        </a:ln>
                        <a:effectLst/>
                      </wps:spPr>
                      <wps:txbx>
                        <w:txbxContent>
                          <w:p w14:paraId="78AA9234" w14:textId="77777777" w:rsidR="001D4BD9" w:rsidRPr="00784C6C" w:rsidRDefault="001D4BD9" w:rsidP="00DB76E5">
                            <w:pPr>
                              <w:pStyle w:val="a"/>
                            </w:pPr>
                            <w:r w:rsidRPr="00784C6C">
                              <w:rPr>
                                <w:rFonts w:hint="eastAsia"/>
                              </w:rPr>
                              <w:t>注記</w:t>
                            </w:r>
                          </w:p>
                          <w:p w14:paraId="232E979B" w14:textId="55114EC2" w:rsidR="001D4BD9" w:rsidRPr="00DB76E5" w:rsidRDefault="001D4BD9" w:rsidP="00DB76E5">
                            <w:pPr>
                              <w:pStyle w:val="a"/>
                              <w:numPr>
                                <w:ilvl w:val="0"/>
                                <w:numId w:val="0"/>
                              </w:numPr>
                            </w:pPr>
                            <w:r w:rsidRPr="00DB76E5">
                              <w:rPr>
                                <w:rFonts w:cs="ＭＳ Ｐゴシック" w:hint="eastAsia"/>
                                <w:kern w:val="0"/>
                              </w:rPr>
                              <w:t>「アジャイル開発版「情報システム・モデル取引・契約書」」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DA31417" id="テキスト ボックス 59" o:spid="_x0000_s1046" type="#_x0000_t202" style="position:absolute;left:0;text-align:left;margin-left:469.3pt;margin-top:-164.65pt;width:112.55pt;height:33.8pt;z-index:25165830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" stroked="f">
                <v:textbox style="mso-fit-shape-to-text:t" inset="0,0,0,0">
                  <w:txbxContent>
                    <w:p w14:paraId="78AA9234" w14:textId="77777777" w:rsidR="001D4BD9" w:rsidRPr="00784C6C" w:rsidRDefault="001D4BD9" w:rsidP="00DB76E5">
                      <w:pPr>
                        <w:pStyle w:val="a"/>
                      </w:pPr>
                      <w:r w:rsidRPr="00784C6C">
                        <w:rPr>
                          <w:rFonts w:hint="eastAsia"/>
                        </w:rPr>
                        <w:t>注記</w:t>
                      </w:r>
                    </w:p>
                    <w:p w14:paraId="232E979B" w14:textId="55114EC2" w:rsidR="001D4BD9" w:rsidRPr="00DB76E5" w:rsidRDefault="001D4BD9" w:rsidP="00DB76E5">
                      <w:pPr>
                        <w:pStyle w:val="a"/>
                        <w:numPr>
                          <w:ilvl w:val="0"/>
                          <w:numId w:val="0"/>
                        </w:numPr>
                      </w:pPr>
                      <w:r w:rsidRPr="00DB76E5">
                        <w:rPr>
                          <w:rFonts w:cs="ＭＳ Ｐゴシック" w:hint="eastAsia"/>
                          <w:kern w:val="0"/>
                        </w:rPr>
                        <w:t>「アジャイル開発版「情報システム・モデル取引・契約書」」</w:t>
                      </w:r>
                    </w:p>
                  </w:txbxContent>
                </v:textbox>
                <w10:wrap anchorx="page"/>
              </v:shape>
            </w:pict>
          </mc:Fallback>
        </mc:AlternateContent>
      </w:r>
      <w:r w:rsidR="00BD21AC">
        <w:rPr>
          <w:noProof/>
        </w:rPr>
        <mc:AlternateContent>
          <mc:Choice Requires="wps">
            <w:drawing>
              <wp:anchor distT="0" distB="0" distL="114300" distR="114300" simplePos="0" relativeHeight="251658302" behindDoc="0" locked="0" layoutInCell="1" allowOverlap="1" wp14:anchorId="1ED9CF43" wp14:editId="065014A4">
                <wp:simplePos x="0" y="0"/>
                <wp:positionH relativeFrom="page">
                  <wp:posOffset>5960110</wp:posOffset>
                </wp:positionH>
                <wp:positionV relativeFrom="paragraph">
                  <wp:posOffset>-4002991</wp:posOffset>
                </wp:positionV>
                <wp:extent cx="1429385" cy="429260"/>
                <wp:effectExtent l="0" t="0" r="0" b="0"/>
                <wp:wrapNone/>
                <wp:docPr id="58" name="テキスト ボックス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385" cy="429260"/>
                        </a:xfrm>
                        <a:prstGeom prst="rect">
                          <a:avLst/>
                        </a:prstGeom>
                        <a:solidFill>
                          <a:prstClr val="white"/>
                        </a:solidFill>
                        <a:ln>
                          <a:noFill/>
                        </a:ln>
                        <a:effectLst/>
                      </wps:spPr>
                      <wps:txbx>
                        <w:txbxContent>
                          <w:p w14:paraId="6EFCE289" w14:textId="77777777" w:rsidR="001D4BD9" w:rsidRPr="00476178" w:rsidRDefault="001D4BD9" w:rsidP="00476178">
                            <w:pPr>
                              <w:pStyle w:val="a"/>
                            </w:pPr>
                            <w:r w:rsidRPr="00476178">
                              <w:rPr>
                                <w:rFonts w:hint="eastAsia"/>
                              </w:rPr>
                              <w:t>注記</w:t>
                            </w:r>
                          </w:p>
                          <w:p w14:paraId="750F233C" w14:textId="77777777" w:rsidR="001D4BD9" w:rsidRPr="00AF4FE1" w:rsidRDefault="001D4BD9" w:rsidP="00DB76E5">
                            <w:pPr>
                              <w:pStyle w:val="a"/>
                              <w:numPr>
                                <w:ilvl w:val="0"/>
                                <w:numId w:val="0"/>
                              </w:numPr>
                            </w:pPr>
                            <w:r w:rsidRPr="00AF4FE1">
                              <w:rPr>
                                <w:rFonts w:hint="eastAsia"/>
                              </w:rPr>
                              <w:t>農林水産省「農業分野におけるＡＩ・データに関する契約ガイドライン－ノウハウ活用編－」</w:t>
                            </w:r>
                          </w:p>
                          <w:p w14:paraId="17955C0D" w14:textId="6C021651" w:rsidR="001D4BD9" w:rsidRPr="00476178" w:rsidRDefault="00DC0B63" w:rsidP="00476178">
                            <w:pPr>
                              <w:pStyle w:val="a"/>
                              <w:numPr>
                                <w:ilvl w:val="0"/>
                                <w:numId w:val="0"/>
                              </w:numPr>
                            </w:pPr>
                            <w:hyperlink r:id="rId38" w:history="1">
                              <w:r w:rsidR="001D4BD9" w:rsidRPr="00BD21AC">
                                <w:rPr>
                                  <w:rStyle w:val="af0"/>
                                </w:rPr>
                                <w:t>https://www.maff.go.jp/j/kanbo/tizai/brand/attach/pdf/keiyaku-1.pdf</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D9CF43" id="テキスト ボックス 58" o:spid="_x0000_s1047" type="#_x0000_t202" style="position:absolute;left:0;text-align:left;margin-left:469.3pt;margin-top:-315.2pt;width:112.55pt;height:33.8pt;z-index:25165830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" stroked="f">
                <v:textbox style="mso-fit-shape-to-text:t" inset="0,0,0,0">
                  <w:txbxContent>
                    <w:p w14:paraId="6EFCE289" w14:textId="77777777" w:rsidR="001D4BD9" w:rsidRPr="00476178" w:rsidRDefault="001D4BD9" w:rsidP="00476178">
                      <w:pPr>
                        <w:pStyle w:val="a"/>
                      </w:pPr>
                      <w:r w:rsidRPr="00476178">
                        <w:rPr>
                          <w:rFonts w:hint="eastAsia"/>
                        </w:rPr>
                        <w:t>注記</w:t>
                      </w:r>
                    </w:p>
                    <w:p w14:paraId="750F233C" w14:textId="77777777" w:rsidR="001D4BD9" w:rsidRPr="00AF4FE1" w:rsidRDefault="001D4BD9" w:rsidP="00DB76E5">
                      <w:pPr>
                        <w:pStyle w:val="a"/>
                        <w:numPr>
                          <w:ilvl w:val="0"/>
                          <w:numId w:val="0"/>
                        </w:numPr>
                      </w:pPr>
                      <w:r w:rsidRPr="00AF4FE1">
                        <w:rPr>
                          <w:rFonts w:hint="eastAsia"/>
                        </w:rPr>
                        <w:t>農林水産省「農業分野におけるＡＩ・データに関する契約ガイドライン－ノウハウ活用編－」</w:t>
                      </w:r>
                    </w:p>
                    <w:p w14:paraId="17955C0D" w14:textId="6C021651" w:rsidR="001D4BD9" w:rsidRPr="00476178" w:rsidRDefault="00DC0B63" w:rsidP="00476178">
                      <w:pPr>
                        <w:pStyle w:val="a"/>
                        <w:numPr>
                          <w:ilvl w:val="0"/>
                          <w:numId w:val="0"/>
                        </w:numPr>
                      </w:pPr>
                      <w:hyperlink r:id="rId39" w:history="1">
                        <w:r w:rsidR="001D4BD9" w:rsidRPr="00BD21AC">
                          <w:rPr>
                            <w:rStyle w:val="af0"/>
                          </w:rPr>
                          <w:t>https://www.maff.go.jp/j/kanbo/tizai/brand/attach/pdf/keiyaku-1.pdf</w:t>
                        </w:r>
                      </w:hyperlink>
                    </w:p>
                  </w:txbxContent>
                </v:textbox>
                <w10:wrap anchorx="page"/>
              </v:shape>
            </w:pict>
          </mc:Fallback>
        </mc:AlternateContent>
      </w:r>
    </w:p>
    <w:p w14:paraId="4CF4749B" w14:textId="377C38AB" w:rsidR="006C0331" w:rsidRDefault="00356845">
      <w:pPr>
        <w:pStyle w:val="30"/>
        <w:spacing w:before="300" w:after="225"/>
      </w:pPr>
      <w:bookmarkStart w:id="44" w:name="_Toc34924972"/>
      <w:bookmarkStart w:id="45" w:name="_Toc95823321"/>
      <w:r w:rsidRPr="00356845">
        <w:rPr>
          <w:rFonts w:hint="eastAsia"/>
        </w:rPr>
        <w:t>調達の注意事項を理解する</w:t>
      </w:r>
      <w:bookmarkEnd w:id="38"/>
      <w:bookmarkEnd w:id="44"/>
      <w:bookmarkEnd w:id="45"/>
    </w:p>
    <w:p w14:paraId="592A2D82" w14:textId="403E5402" w:rsidR="006C0331" w:rsidRDefault="00E97D49">
      <w:pPr>
        <w:pStyle w:val="CorrespondingGuideline"/>
      </w:pPr>
      <w:r>
        <w:t>【標準ガイドライン関連箇所：第３編第６章</w:t>
      </w:r>
      <w:r w:rsidR="00F33A49" w:rsidRPr="00F33A49">
        <w:rPr>
          <w:rFonts w:hint="eastAsia"/>
        </w:rPr>
        <w:t>第１節</w:t>
      </w:r>
      <w:r>
        <w:t>】</w:t>
      </w:r>
    </w:p>
    <w:p w14:paraId="4220ADD7" w14:textId="3DEB8EBB" w:rsidR="006C0331" w:rsidRDefault="00E97D49">
      <w:pPr>
        <w:pStyle w:val="a6"/>
      </w:pPr>
      <w:r>
        <w:t>調達は、契約方式や金額等に応じて調達手続や公示期間等が定められているため、いざ調達の準備を開始</w:t>
      </w:r>
      <w:r w:rsidR="005D3F3D">
        <w:rPr>
          <w:rFonts w:hint="eastAsia"/>
        </w:rPr>
        <w:t>しようとした時点で</w:t>
      </w:r>
      <w:r>
        <w:t>、</w:t>
      </w:r>
      <w:r w:rsidR="00575EAC" w:rsidRPr="00575EAC">
        <w:rPr>
          <w:rFonts w:hint="eastAsia"/>
        </w:rPr>
        <w:t>当初想定して</w:t>
      </w:r>
      <w:r>
        <w:t>いたよりも時間がなかったことに気が付くことが少なくありません。調達の準備の時間が十分に取れないと、資料の準備不足や説明会等の不足から事業者への十分な理解が得られず、</w:t>
      </w:r>
      <w:r w:rsidR="00084839">
        <w:rPr>
          <w:rFonts w:hint="eastAsia"/>
        </w:rPr>
        <w:t>入札の</w:t>
      </w:r>
      <w:r>
        <w:t>不調や不落となりかねません。</w:t>
      </w:r>
    </w:p>
    <w:p w14:paraId="7AB9F43B" w14:textId="45900CAA" w:rsidR="006C0331" w:rsidRDefault="00E97D49">
      <w:pPr>
        <w:pStyle w:val="a6"/>
      </w:pPr>
      <w:r>
        <w:t>このような</w:t>
      </w:r>
      <w:r w:rsidR="00575EAC" w:rsidRPr="000A5BF3">
        <w:rPr>
          <w:rFonts w:hint="eastAsia"/>
        </w:rPr>
        <w:t>不測の</w:t>
      </w:r>
      <w:r>
        <w:t>事態を防ぐために、プロジェクト計画の段階で調達に係るルールを理解し、調達に必要な期間を踏まえて準備を行えるように調達の計画をたて</w:t>
      </w:r>
      <w:r w:rsidR="00575EAC" w:rsidRPr="000A5BF3">
        <w:rPr>
          <w:rFonts w:hint="eastAsia"/>
        </w:rPr>
        <w:t>ることが重要です</w:t>
      </w:r>
      <w:r>
        <w:t>。</w:t>
      </w:r>
    </w:p>
    <w:p w14:paraId="11CE7B37" w14:textId="609245E9" w:rsidR="006C0331" w:rsidRDefault="00940816">
      <w:pPr>
        <w:pStyle w:val="4"/>
        <w:spacing w:before="300" w:after="150"/>
      </w:pPr>
      <w:bookmarkStart w:id="46" w:name="基本的なルールを理解する"/>
      <w:bookmarkStart w:id="47" w:name="_Toc34924973"/>
      <w:bookmarkStart w:id="48" w:name="_Toc95823322"/>
      <w:r>
        <w:rPr>
          <w:rFonts w:hint="eastAsia"/>
        </w:rPr>
        <w:t>調達手続の基本的</w:t>
      </w:r>
      <w:r w:rsidR="00E97D49">
        <w:t>なルールを</w:t>
      </w:r>
      <w:r w:rsidR="0068030E">
        <w:rPr>
          <w:rFonts w:hint="eastAsia"/>
        </w:rPr>
        <w:t>確認し</w:t>
      </w:r>
      <w:r w:rsidR="00E97D49">
        <w:t>理解する</w:t>
      </w:r>
      <w:bookmarkEnd w:id="46"/>
      <w:bookmarkEnd w:id="47"/>
      <w:bookmarkEnd w:id="48"/>
    </w:p>
    <w:p w14:paraId="3959A1CE" w14:textId="562E6A13" w:rsidR="006C0331" w:rsidRDefault="00E97D49">
      <w:pPr>
        <w:pStyle w:val="af9"/>
      </w:pPr>
      <w:r>
        <w:t>調達に関する期間等のルールは、政府調達に関する協定や会計法等で調達手順や期間等が定められています。標準ガイドライン解説書</w:t>
      </w:r>
      <w:r w:rsidR="00513D64">
        <w:rPr>
          <w:rFonts w:hint="eastAsia"/>
        </w:rPr>
        <w:t>「</w:t>
      </w:r>
      <w:r>
        <w:t>第６章１．調達の計画</w:t>
      </w:r>
      <w:r w:rsidR="00513D64">
        <w:rPr>
          <w:rFonts w:hint="eastAsia"/>
        </w:rPr>
        <w:t>」</w:t>
      </w:r>
      <w:r w:rsidR="003D768F">
        <w:rPr>
          <w:rFonts w:hint="eastAsia"/>
        </w:rPr>
        <w:t>に記載しているルールを</w:t>
      </w:r>
      <w:r>
        <w:t>確認して、計画を立ててください。</w:t>
      </w:r>
    </w:p>
    <w:p w14:paraId="690A6CF2" w14:textId="4D042044" w:rsidR="00A5242D" w:rsidRDefault="00A5242D">
      <w:pPr>
        <w:pStyle w:val="af9"/>
      </w:pPr>
      <w:r>
        <w:rPr>
          <w:rFonts w:hint="eastAsia"/>
        </w:rPr>
        <w:t>調達手続の流れについて、以下の図に示します。予定価格や案件</w:t>
      </w:r>
      <w:r w:rsidR="00593E6F">
        <w:rPr>
          <w:rFonts w:hint="eastAsia"/>
        </w:rPr>
        <w:t>の規模等</w:t>
      </w:r>
      <w:r>
        <w:rPr>
          <w:rFonts w:hint="eastAsia"/>
        </w:rPr>
        <w:t>により、必要</w:t>
      </w:r>
      <w:r w:rsidR="00593E6F">
        <w:rPr>
          <w:rFonts w:hint="eastAsia"/>
        </w:rPr>
        <w:t>な期間</w:t>
      </w:r>
      <w:r>
        <w:rPr>
          <w:rFonts w:hint="eastAsia"/>
        </w:rPr>
        <w:t>が異なるので、余裕を持っ</w:t>
      </w:r>
      <w:r w:rsidR="00593E6F">
        <w:rPr>
          <w:rFonts w:hint="eastAsia"/>
        </w:rPr>
        <w:t>た計画</w:t>
      </w:r>
      <w:r>
        <w:rPr>
          <w:rFonts w:hint="eastAsia"/>
        </w:rPr>
        <w:t>を立てるようにし</w:t>
      </w:r>
      <w:r w:rsidR="003D768F">
        <w:rPr>
          <w:rFonts w:hint="eastAsia"/>
        </w:rPr>
        <w:t>ましょう</w:t>
      </w:r>
      <w:r>
        <w:rPr>
          <w:rFonts w:hint="eastAsia"/>
        </w:rPr>
        <w:t>。</w:t>
      </w:r>
    </w:p>
    <w:p w14:paraId="7FCB24F8" w14:textId="04519CD4" w:rsidR="003C60AA" w:rsidRDefault="003C60AA">
      <w:pPr>
        <w:pStyle w:val="FigureTitle"/>
      </w:pPr>
      <w:r>
        <w:rPr>
          <w:noProof/>
        </w:rPr>
        <w:lastRenderedPageBreak/>
        <mc:AlternateContent>
          <mc:Choice Requires="wps">
            <w:drawing>
              <wp:anchor distT="0" distB="0" distL="114300" distR="114300" simplePos="0" relativeHeight="251658284" behindDoc="0" locked="0" layoutInCell="1" allowOverlap="1" wp14:anchorId="46824573" wp14:editId="50223CA6">
                <wp:simplePos x="0" y="0"/>
                <wp:positionH relativeFrom="page">
                  <wp:posOffset>5955030</wp:posOffset>
                </wp:positionH>
                <wp:positionV relativeFrom="paragraph">
                  <wp:posOffset>360045</wp:posOffset>
                </wp:positionV>
                <wp:extent cx="1429560" cy="297720"/>
                <wp:effectExtent l="0" t="0" r="0" b="6985"/>
                <wp:wrapNone/>
                <wp:docPr id="162" name="テキスト ボックス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297720"/>
                        </a:xfrm>
                        <a:prstGeom prst="rect">
                          <a:avLst/>
                        </a:prstGeom>
                        <a:solidFill>
                          <a:prstClr val="white"/>
                        </a:solidFill>
                        <a:ln>
                          <a:noFill/>
                        </a:ln>
                        <a:effectLst/>
                      </wps:spPr>
                      <wps:txbx>
                        <w:txbxContent>
                          <w:p w14:paraId="256C1A7A" w14:textId="3301700D" w:rsidR="001D4BD9" w:rsidRDefault="001D4BD9" w:rsidP="00A5242D">
                            <w:pPr>
                              <w:pStyle w:val="a"/>
                              <w:spacing w:line="240" w:lineRule="auto"/>
                            </w:pPr>
                            <w:r>
                              <w:rPr>
                                <w:rFonts w:hint="eastAsia"/>
                              </w:rPr>
                              <w:t>図</w:t>
                            </w:r>
                            <w:r>
                              <w:t>6-</w:t>
                            </w:r>
                            <w:r>
                              <w:rPr>
                                <w:rFonts w:hint="eastAsia"/>
                                <w:noProof/>
                              </w:rPr>
                              <w:t>1</w:t>
                            </w:r>
                          </w:p>
                          <w:p w14:paraId="3F406F98" w14:textId="52B8B855" w:rsidR="001D4BD9" w:rsidRPr="00C439B7" w:rsidRDefault="001D4BD9" w:rsidP="00A5242D">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ＩＴ調達手続</w:t>
                            </w:r>
                            <w:r>
                              <w:rPr>
                                <w:rFonts w:ascii="ＭＳ Ｐゴシック" w:eastAsia="ＭＳ Ｐゴシック" w:hAnsi="ＭＳ Ｐゴシック"/>
                              </w:rPr>
                              <w:t>の流れ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6824573" id="テキスト ボックス 162" o:spid="_x0000_s1048" type="#_x0000_t202" style="position:absolute;margin-left:468.9pt;margin-top:28.35pt;width:112.55pt;height:23.45pt;z-index:2516582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" stroked="f">
                <v:textbox style="mso-fit-shape-to-text:t" inset="0,0,0,0">
                  <w:txbxContent>
                    <w:p w14:paraId="256C1A7A" w14:textId="3301700D" w:rsidR="001D4BD9" w:rsidRDefault="001D4BD9" w:rsidP="00A5242D">
                      <w:pPr>
                        <w:pStyle w:val="a"/>
                        <w:spacing w:line="240" w:lineRule="auto"/>
                      </w:pPr>
                      <w:r>
                        <w:rPr>
                          <w:rFonts w:hint="eastAsia"/>
                        </w:rPr>
                        <w:t>図</w:t>
                      </w:r>
                      <w:r>
                        <w:t>6-</w:t>
                      </w:r>
                      <w:r>
                        <w:rPr>
                          <w:rFonts w:hint="eastAsia"/>
                          <w:noProof/>
                        </w:rPr>
                        <w:t>1</w:t>
                      </w:r>
                    </w:p>
                    <w:p w14:paraId="3F406F98" w14:textId="52B8B855" w:rsidR="001D4BD9" w:rsidRPr="00C439B7" w:rsidRDefault="001D4BD9" w:rsidP="00A5242D">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ＩＴ調達手続</w:t>
                      </w:r>
                      <w:r>
                        <w:rPr>
                          <w:rFonts w:ascii="ＭＳ Ｐゴシック" w:eastAsia="ＭＳ Ｐゴシック" w:hAnsi="ＭＳ Ｐゴシック"/>
                        </w:rPr>
                        <w:t>の流れ</w:t>
                      </w:r>
                    </w:p>
                  </w:txbxContent>
                </v:textbox>
                <w10:wrap anchorx="page"/>
              </v:shape>
            </w:pict>
          </mc:Fallback>
        </mc:AlternateContent>
      </w:r>
    </w:p>
    <w:p w14:paraId="500267C4" w14:textId="66A9348B" w:rsidR="00A5242D" w:rsidRDefault="00A5242D">
      <w:pPr>
        <w:pStyle w:val="af9"/>
      </w:pPr>
      <w:r>
        <w:rPr>
          <w:noProof/>
        </w:rPr>
        <w:drawing>
          <wp:inline distT="0" distB="0" distL="0" distR="0" wp14:anchorId="2B295A4A" wp14:editId="785DF512">
            <wp:extent cx="4550735" cy="3412754"/>
            <wp:effectExtent l="0" t="0" r="254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T調達手続きフロー_20180907.png"/>
                    <pic:cNvPicPr/>
                  </pic:nvPicPr>
                  <pic:blipFill>
                    <a:blip r:embed="rId40">
                      <a:extLst>
                        <a:ext uri="{28A0092B-C50C-407E-A947-70E740481C1C}">
                          <a14:useLocalDpi xmlns:a14="http://schemas.microsoft.com/office/drawing/2010/main" val="0"/>
                        </a:ext>
                      </a:extLst>
                    </a:blip>
                    <a:stretch>
                      <a:fillRect/>
                    </a:stretch>
                  </pic:blipFill>
                  <pic:spPr>
                    <a:xfrm>
                      <a:off x="0" y="0"/>
                      <a:ext cx="4555939" cy="3416656"/>
                    </a:xfrm>
                    <a:prstGeom prst="rect">
                      <a:avLst/>
                    </a:prstGeom>
                  </pic:spPr>
                </pic:pic>
              </a:graphicData>
            </a:graphic>
          </wp:inline>
        </w:drawing>
      </w:r>
    </w:p>
    <w:p w14:paraId="18B623AB" w14:textId="77777777" w:rsidR="003C60AA" w:rsidRDefault="003C60AA">
      <w:pPr>
        <w:pStyle w:val="af9"/>
      </w:pPr>
    </w:p>
    <w:p w14:paraId="4FC23623" w14:textId="3256BACE" w:rsidR="00FD6F56" w:rsidRDefault="00FD6F56">
      <w:pPr>
        <w:pStyle w:val="af9"/>
      </w:pPr>
      <w:r>
        <w:rPr>
          <w:rFonts w:hint="eastAsia"/>
        </w:rPr>
        <w:t>また、上の図について、関連する法令等をまとめた図を、以下に示します。</w:t>
      </w:r>
    </w:p>
    <w:p w14:paraId="1E832892" w14:textId="384A3D03" w:rsidR="003C60AA" w:rsidRDefault="009320D3">
      <w:pPr>
        <w:pStyle w:val="FigureTitle"/>
      </w:pPr>
      <w:r>
        <w:rPr>
          <w:noProof/>
        </w:rPr>
        <mc:AlternateContent>
          <mc:Choice Requires="wps">
            <w:drawing>
              <wp:anchor distT="0" distB="0" distL="114300" distR="114300" simplePos="0" relativeHeight="251658285" behindDoc="0" locked="0" layoutInCell="1" allowOverlap="1" wp14:anchorId="16320F6F" wp14:editId="575196C1">
                <wp:simplePos x="0" y="0"/>
                <wp:positionH relativeFrom="page">
                  <wp:posOffset>5955030</wp:posOffset>
                </wp:positionH>
                <wp:positionV relativeFrom="paragraph">
                  <wp:posOffset>360045</wp:posOffset>
                </wp:positionV>
                <wp:extent cx="1429560" cy="297720"/>
                <wp:effectExtent l="0" t="0" r="0" b="6985"/>
                <wp:wrapNone/>
                <wp:docPr id="164" name="テキスト ボックス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297720"/>
                        </a:xfrm>
                        <a:prstGeom prst="rect">
                          <a:avLst/>
                        </a:prstGeom>
                        <a:solidFill>
                          <a:prstClr val="white"/>
                        </a:solidFill>
                        <a:ln>
                          <a:noFill/>
                        </a:ln>
                        <a:effectLst/>
                      </wps:spPr>
                      <wps:txbx>
                        <w:txbxContent>
                          <w:p w14:paraId="3F68A639" w14:textId="03D55AD0" w:rsidR="001D4BD9" w:rsidRDefault="001D4BD9" w:rsidP="00FD6F56">
                            <w:pPr>
                              <w:pStyle w:val="a"/>
                              <w:spacing w:line="240" w:lineRule="auto"/>
                            </w:pPr>
                            <w:r>
                              <w:rPr>
                                <w:rFonts w:hint="eastAsia"/>
                              </w:rPr>
                              <w:t>図</w:t>
                            </w:r>
                            <w:r>
                              <w:t>6-</w:t>
                            </w:r>
                            <w:r>
                              <w:rPr>
                                <w:rFonts w:hint="eastAsia"/>
                                <w:noProof/>
                              </w:rPr>
                              <w:t>2</w:t>
                            </w:r>
                          </w:p>
                          <w:p w14:paraId="2CBDB52C" w14:textId="1870F219" w:rsidR="001D4BD9" w:rsidRPr="00C439B7" w:rsidRDefault="001D4BD9" w:rsidP="00FD6F56">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調達</w:t>
                            </w:r>
                            <w:r>
                              <w:rPr>
                                <w:rFonts w:ascii="ＭＳ Ｐゴシック" w:eastAsia="ＭＳ Ｐゴシック" w:hAnsi="ＭＳ Ｐゴシック"/>
                              </w:rPr>
                              <w:t>に</w:t>
                            </w:r>
                            <w:r>
                              <w:rPr>
                                <w:rFonts w:ascii="ＭＳ Ｐゴシック" w:eastAsia="ＭＳ Ｐゴシック" w:hAnsi="ＭＳ Ｐゴシック" w:hint="eastAsia"/>
                              </w:rPr>
                              <w:t>関する</w:t>
                            </w:r>
                            <w:r>
                              <w:rPr>
                                <w:rFonts w:ascii="ＭＳ Ｐゴシック" w:eastAsia="ＭＳ Ｐゴシック" w:hAnsi="ＭＳ Ｐゴシック"/>
                              </w:rPr>
                              <w:t>法令等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6320F6F" id="テキスト ボックス 164" o:spid="_x0000_s1049" type="#_x0000_t202" style="position:absolute;margin-left:468.9pt;margin-top:28.35pt;width:112.55pt;height:23.45pt;z-index:25165828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" stroked="f">
                <v:textbox style="mso-fit-shape-to-text:t" inset="0,0,0,0">
                  <w:txbxContent>
                    <w:p w14:paraId="3F68A639" w14:textId="03D55AD0" w:rsidR="001D4BD9" w:rsidRDefault="001D4BD9" w:rsidP="00FD6F56">
                      <w:pPr>
                        <w:pStyle w:val="a"/>
                        <w:spacing w:line="240" w:lineRule="auto"/>
                      </w:pPr>
                      <w:r>
                        <w:rPr>
                          <w:rFonts w:hint="eastAsia"/>
                        </w:rPr>
                        <w:t>図</w:t>
                      </w:r>
                      <w:r>
                        <w:t>6-</w:t>
                      </w:r>
                      <w:r>
                        <w:rPr>
                          <w:rFonts w:hint="eastAsia"/>
                          <w:noProof/>
                        </w:rPr>
                        <w:t>2</w:t>
                      </w:r>
                    </w:p>
                    <w:p w14:paraId="2CBDB52C" w14:textId="1870F219" w:rsidR="001D4BD9" w:rsidRPr="00C439B7" w:rsidRDefault="001D4BD9" w:rsidP="00FD6F56">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調達</w:t>
                      </w:r>
                      <w:r>
                        <w:rPr>
                          <w:rFonts w:ascii="ＭＳ Ｐゴシック" w:eastAsia="ＭＳ Ｐゴシック" w:hAnsi="ＭＳ Ｐゴシック"/>
                        </w:rPr>
                        <w:t>に</w:t>
                      </w:r>
                      <w:r>
                        <w:rPr>
                          <w:rFonts w:ascii="ＭＳ Ｐゴシック" w:eastAsia="ＭＳ Ｐゴシック" w:hAnsi="ＭＳ Ｐゴシック" w:hint="eastAsia"/>
                        </w:rPr>
                        <w:t>関する</w:t>
                      </w:r>
                      <w:r>
                        <w:rPr>
                          <w:rFonts w:ascii="ＭＳ Ｐゴシック" w:eastAsia="ＭＳ Ｐゴシック" w:hAnsi="ＭＳ Ｐゴシック"/>
                        </w:rPr>
                        <w:t>法令等</w:t>
                      </w:r>
                    </w:p>
                  </w:txbxContent>
                </v:textbox>
                <w10:wrap anchorx="page"/>
              </v:shape>
            </w:pict>
          </mc:Fallback>
        </mc:AlternateContent>
      </w:r>
    </w:p>
    <w:p w14:paraId="38B3AFE7" w14:textId="070A7C2B" w:rsidR="00FD6F56" w:rsidRDefault="00FD6F56">
      <w:pPr>
        <w:pStyle w:val="af9"/>
      </w:pPr>
      <w:r>
        <w:rPr>
          <w:noProof/>
        </w:rPr>
        <w:drawing>
          <wp:inline distT="0" distB="0" distL="0" distR="0" wp14:anchorId="3F7ABAD8" wp14:editId="73D7532C">
            <wp:extent cx="4502989" cy="3376948"/>
            <wp:effectExtent l="0" t="0" r="0" b="0"/>
            <wp:docPr id="163"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6-n-n_調達に関する法令等.png"/>
                    <pic:cNvPicPr/>
                  </pic:nvPicPr>
                  <pic:blipFill>
                    <a:blip r:embed="rId41">
                      <a:extLst>
                        <a:ext uri="{28A0092B-C50C-407E-A947-70E740481C1C}">
                          <a14:useLocalDpi xmlns:a14="http://schemas.microsoft.com/office/drawing/2010/main" val="0"/>
                        </a:ext>
                      </a:extLst>
                    </a:blip>
                    <a:stretch>
                      <a:fillRect/>
                    </a:stretch>
                  </pic:blipFill>
                  <pic:spPr>
                    <a:xfrm>
                      <a:off x="0" y="0"/>
                      <a:ext cx="4509884" cy="3382119"/>
                    </a:xfrm>
                    <a:prstGeom prst="rect">
                      <a:avLst/>
                    </a:prstGeom>
                  </pic:spPr>
                </pic:pic>
              </a:graphicData>
            </a:graphic>
          </wp:inline>
        </w:drawing>
      </w:r>
    </w:p>
    <w:p w14:paraId="606FF69A" w14:textId="77777777" w:rsidR="00FD6F56" w:rsidRDefault="00FD6F56">
      <w:pPr>
        <w:pStyle w:val="af9"/>
      </w:pPr>
    </w:p>
    <w:p w14:paraId="3A667476" w14:textId="44492C1B" w:rsidR="006E6960" w:rsidRDefault="00E97D49">
      <w:pPr>
        <w:pStyle w:val="af9"/>
      </w:pPr>
      <w:r>
        <w:t>調達の</w:t>
      </w:r>
      <w:r w:rsidR="006E6960">
        <w:t>手続については、協定や法令等で定められたルール以外に、各府省</w:t>
      </w:r>
      <w:r>
        <w:t>で</w:t>
      </w:r>
      <w:r w:rsidR="00575EAC" w:rsidRPr="000A5BF3">
        <w:rPr>
          <w:rFonts w:hint="eastAsia"/>
        </w:rPr>
        <w:t>独自の</w:t>
      </w:r>
      <w:r>
        <w:t>ルールを定めている場合もあります。府省のルールによっては、公示のタイミングや期間が変わることもありますので、プロジェクト計画時点で</w:t>
      </w:r>
      <w:r w:rsidR="00575EAC" w:rsidRPr="000A5BF3">
        <w:rPr>
          <w:rFonts w:hint="eastAsia"/>
        </w:rPr>
        <w:t>各府省の調達ルールを所管する部署に対して</w:t>
      </w:r>
      <w:r>
        <w:t>確実に確認するようにしてください。</w:t>
      </w:r>
    </w:p>
    <w:p w14:paraId="078E9302" w14:textId="70D2161A" w:rsidR="006E6960" w:rsidRDefault="00A96E52">
      <w:pPr>
        <w:pStyle w:val="FigureTitle"/>
      </w:pPr>
      <w:r>
        <w:rPr>
          <w:noProof/>
        </w:rPr>
        <w:lastRenderedPageBreak/>
        <mc:AlternateContent>
          <mc:Choice Requires="wps">
            <w:drawing>
              <wp:anchor distT="0" distB="0" distL="114300" distR="114300" simplePos="0" relativeHeight="251658264" behindDoc="0" locked="0" layoutInCell="1" allowOverlap="1" wp14:anchorId="271B9AE5" wp14:editId="7DD77A42">
                <wp:simplePos x="0" y="0"/>
                <wp:positionH relativeFrom="page">
                  <wp:posOffset>5955030</wp:posOffset>
                </wp:positionH>
                <wp:positionV relativeFrom="paragraph">
                  <wp:posOffset>360045</wp:posOffset>
                </wp:positionV>
                <wp:extent cx="1429560" cy="297720"/>
                <wp:effectExtent l="0" t="0" r="0" b="6985"/>
                <wp:wrapNone/>
                <wp:docPr id="46" name="テキスト ボックス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297720"/>
                        </a:xfrm>
                        <a:prstGeom prst="rect">
                          <a:avLst/>
                        </a:prstGeom>
                        <a:solidFill>
                          <a:prstClr val="white"/>
                        </a:solidFill>
                        <a:ln>
                          <a:noFill/>
                        </a:ln>
                        <a:effectLst/>
                      </wps:spPr>
                      <wps:txbx>
                        <w:txbxContent>
                          <w:p w14:paraId="3DD21BDD" w14:textId="271F05C2" w:rsidR="001D4BD9" w:rsidRDefault="001D4BD9" w:rsidP="00E97D49">
                            <w:pPr>
                              <w:pStyle w:val="a"/>
                              <w:spacing w:line="240" w:lineRule="auto"/>
                            </w:pPr>
                            <w:bookmarkStart w:id="49" w:name="見直し契機の事例"/>
                            <w:r>
                              <w:rPr>
                                <w:rFonts w:hint="eastAsia"/>
                              </w:rPr>
                              <w:t>事例</w:t>
                            </w:r>
                            <w:r>
                              <w:t>6-</w:t>
                            </w:r>
                            <w:bookmarkEnd w:id="49"/>
                            <w:r>
                              <w:t>5</w:t>
                            </w:r>
                          </w:p>
                          <w:p w14:paraId="4083CD32" w14:textId="2EBCEE99" w:rsidR="001D4BD9" w:rsidRPr="00C439B7" w:rsidRDefault="001D4BD9" w:rsidP="00E97D49">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調達日程表</w:t>
                            </w:r>
                            <w:r>
                              <w:rPr>
                                <w:rFonts w:ascii="ＭＳ Ｐゴシック" w:eastAsia="ＭＳ Ｐゴシック" w:hAnsi="ＭＳ Ｐゴシック"/>
                              </w:rPr>
                              <w:t>のイメージ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1B9AE5" id="テキスト ボックス 46" o:spid="_x0000_s1050" type="#_x0000_t202" style="position:absolute;margin-left:468.9pt;margin-top:28.35pt;width:112.55pt;height:23.45pt;z-index:251658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" stroked="f">
                <v:textbox style="mso-fit-shape-to-text:t" inset="0,0,0,0">
                  <w:txbxContent>
                    <w:p w14:paraId="3DD21BDD" w14:textId="271F05C2" w:rsidR="001D4BD9" w:rsidRDefault="001D4BD9" w:rsidP="00E97D49">
                      <w:pPr>
                        <w:pStyle w:val="a"/>
                        <w:spacing w:line="240" w:lineRule="auto"/>
                      </w:pPr>
                      <w:bookmarkStart w:id="50" w:name="見直し契機の事例"/>
                      <w:r>
                        <w:rPr>
                          <w:rFonts w:hint="eastAsia"/>
                        </w:rPr>
                        <w:t>事例</w:t>
                      </w:r>
                      <w:r>
                        <w:t>6-</w:t>
                      </w:r>
                      <w:bookmarkEnd w:id="50"/>
                      <w:r>
                        <w:t>5</w:t>
                      </w:r>
                    </w:p>
                    <w:p w14:paraId="4083CD32" w14:textId="2EBCEE99" w:rsidR="001D4BD9" w:rsidRPr="00C439B7" w:rsidRDefault="001D4BD9" w:rsidP="00E97D49">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調達日程表</w:t>
                      </w:r>
                      <w:r>
                        <w:rPr>
                          <w:rFonts w:ascii="ＭＳ Ｐゴシック" w:eastAsia="ＭＳ Ｐゴシック" w:hAnsi="ＭＳ Ｐゴシック"/>
                        </w:rPr>
                        <w:t>のイメージ</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6"/>
      </w:tblGrid>
      <w:tr w:rsidR="006E6960" w14:paraId="67D6338A" w14:textId="77777777" w:rsidTr="000A5BF3">
        <w:trPr>
          <w:trHeight w:val="268"/>
        </w:trPr>
        <w:tc>
          <w:tcPr>
            <w:tcW w:w="7643" w:type="dxa"/>
            <w:shd w:val="clear" w:color="auto" w:fill="EEECE1" w:themeFill="background2"/>
          </w:tcPr>
          <w:p w14:paraId="28C49D18" w14:textId="76FBA384" w:rsidR="006E6960" w:rsidRDefault="005C0623">
            <w:pPr>
              <w:pStyle w:val="ConsultationTitleExample"/>
              <w:spacing w:before="150" w:after="150"/>
            </w:pPr>
            <w:bookmarkStart w:id="51" w:name="_Toc34925209"/>
            <w:bookmarkStart w:id="52" w:name="_Toc95823361"/>
            <w:r>
              <w:rPr>
                <w:rFonts w:hint="eastAsia"/>
              </w:rPr>
              <w:t>事例</w:t>
            </w:r>
            <w:r w:rsidR="006E6960">
              <w:t>：</w:t>
            </w:r>
            <w:r w:rsidR="00084839">
              <w:rPr>
                <w:rFonts w:hint="eastAsia"/>
              </w:rPr>
              <w:t>調達</w:t>
            </w:r>
            <w:r w:rsidR="006E6960">
              <w:t>日程表のイメージ</w:t>
            </w:r>
            <w:bookmarkEnd w:id="51"/>
            <w:bookmarkEnd w:id="52"/>
          </w:p>
          <w:p w14:paraId="19CB5D24" w14:textId="201FA142" w:rsidR="006E6960" w:rsidRDefault="00BA217C">
            <w:pPr>
              <w:pStyle w:val="ConsultationBody"/>
              <w:spacing w:after="150"/>
            </w:pPr>
            <w:r>
              <w:rPr>
                <w:rFonts w:hint="eastAsia"/>
              </w:rPr>
              <w:t>ある</w:t>
            </w:r>
            <w:r w:rsidR="006E6960">
              <w:t>省では、調達</w:t>
            </w:r>
            <w:r w:rsidR="006956C7">
              <w:rPr>
                <w:rFonts w:hint="eastAsia"/>
              </w:rPr>
              <w:t>ごと</w:t>
            </w:r>
            <w:r w:rsidR="006E6960">
              <w:t>に調達ルールに従った日程表を作成し</w:t>
            </w:r>
            <w:r>
              <w:rPr>
                <w:rFonts w:hint="eastAsia"/>
              </w:rPr>
              <w:t>てプロジェクト内で共有し</w:t>
            </w:r>
            <w:r w:rsidR="006E6960">
              <w:t>、イベントや作業締切日</w:t>
            </w:r>
            <w:r>
              <w:rPr>
                <w:rFonts w:hint="eastAsia"/>
              </w:rPr>
              <w:t>等を、調達に係る関係者が確実に把握できるようにしています。</w:t>
            </w:r>
          </w:p>
          <w:p w14:paraId="6D446F0A" w14:textId="77777777" w:rsidR="00A521B1" w:rsidRDefault="00A521B1">
            <w:pPr>
              <w:pStyle w:val="ConsultationBody"/>
              <w:spacing w:after="150"/>
            </w:pPr>
          </w:p>
          <w:p w14:paraId="7564BFBA" w14:textId="77777777" w:rsidR="006E6960" w:rsidRDefault="006E6960">
            <w:pPr>
              <w:pStyle w:val="ConsultationBody"/>
              <w:spacing w:after="150"/>
            </w:pPr>
            <w:r>
              <w:rPr>
                <w:noProof/>
              </w:rPr>
              <w:drawing>
                <wp:inline distT="0" distB="0" distL="0" distR="0" wp14:anchorId="1F842B12" wp14:editId="2C7527A2">
                  <wp:extent cx="4286250" cy="357710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src/img/3_ガイドブック/6-2-1_日程表のイメージ.png"/>
                          <pic:cNvPicPr>
                            <a:picLocks noChangeAspect="1" noChangeArrowheads="1"/>
                          </pic:cNvPicPr>
                        </pic:nvPicPr>
                        <pic:blipFill>
                          <a:blip r:embed="rId42"/>
                          <a:stretch>
                            <a:fillRect/>
                          </a:stretch>
                        </pic:blipFill>
                        <pic:spPr bwMode="auto">
                          <a:xfrm>
                            <a:off x="0" y="0"/>
                            <a:ext cx="4286250" cy="3577104"/>
                          </a:xfrm>
                          <a:prstGeom prst="rect">
                            <a:avLst/>
                          </a:prstGeom>
                          <a:noFill/>
                          <a:ln w="9525">
                            <a:noFill/>
                            <a:headEnd/>
                            <a:tailEnd/>
                          </a:ln>
                        </pic:spPr>
                      </pic:pic>
                    </a:graphicData>
                  </a:graphic>
                </wp:inline>
              </w:drawing>
            </w:r>
          </w:p>
          <w:p w14:paraId="29C0E321" w14:textId="77777777" w:rsidR="00A521B1" w:rsidRDefault="00A521B1">
            <w:pPr>
              <w:pStyle w:val="ConsultationBody"/>
              <w:spacing w:after="150"/>
            </w:pPr>
          </w:p>
        </w:tc>
      </w:tr>
    </w:tbl>
    <w:p w14:paraId="51F8F79C" w14:textId="6A6DD06C" w:rsidR="00A255A9" w:rsidRDefault="00A255A9" w:rsidP="00E95B3F">
      <w:pPr>
        <w:pStyle w:val="4"/>
        <w:spacing w:before="300" w:after="150"/>
      </w:pPr>
      <w:bookmarkStart w:id="53" w:name="_Toc34924974"/>
      <w:bookmarkStart w:id="54" w:name="_Toc95823323"/>
      <w:r>
        <w:rPr>
          <w:rFonts w:hint="eastAsia"/>
        </w:rPr>
        <w:t>入札制限を正しく理解する</w:t>
      </w:r>
      <w:bookmarkEnd w:id="53"/>
      <w:bookmarkEnd w:id="54"/>
    </w:p>
    <w:p w14:paraId="57400685" w14:textId="77777777" w:rsidR="00A255A9" w:rsidRPr="00972CF1" w:rsidRDefault="00A255A9">
      <w:pPr>
        <w:pStyle w:val="af9"/>
      </w:pPr>
      <w:r>
        <w:rPr>
          <w:rFonts w:hint="eastAsia"/>
        </w:rPr>
        <w:t>調達の単位を検討する際には、一部の事業者が有利とならないよう、それぞれの調達案件に対して適切な入札制限を設けて、透明性と公正性を確保する必要があります。また、調達案件の業務内容によっては、他の調達から独立性や客観性を担保するために入札制限が必要な場合があります。</w:t>
      </w:r>
    </w:p>
    <w:p w14:paraId="4E46F6E7" w14:textId="77777777" w:rsidR="00A255A9" w:rsidRDefault="00A255A9">
      <w:pPr>
        <w:pStyle w:val="af9"/>
      </w:pPr>
      <w:r>
        <w:rPr>
          <w:rFonts w:hint="eastAsia"/>
        </w:rPr>
        <w:t>標準ガイドラインでは、入札制限について、以下のように定めています。</w:t>
      </w:r>
    </w:p>
    <w:p w14:paraId="137AECEA" w14:textId="77777777" w:rsidR="00A255A9" w:rsidRDefault="00A255A9">
      <w:pPr>
        <w:pStyle w:val="af9"/>
      </w:pPr>
    </w:p>
    <w:tbl>
      <w:tblPr>
        <w:tblStyle w:val="ad"/>
        <w:tblW w:w="0" w:type="auto"/>
        <w:tblInd w:w="238" w:type="dxa"/>
        <w:tblLook w:val="04A0" w:firstRow="1" w:lastRow="0" w:firstColumn="1" w:lastColumn="0" w:noHBand="0" w:noVBand="1"/>
      </w:tblPr>
      <w:tblGrid>
        <w:gridCol w:w="7364"/>
      </w:tblGrid>
      <w:tr w:rsidR="00A255A9" w14:paraId="6BF4B154" w14:textId="77777777" w:rsidTr="000A5BF3">
        <w:tc>
          <w:tcPr>
            <w:tcW w:w="7364" w:type="dxa"/>
            <w:tcBorders>
              <w:top w:val="nil"/>
              <w:left w:val="nil"/>
              <w:bottom w:val="nil"/>
              <w:right w:val="nil"/>
            </w:tcBorders>
            <w:shd w:val="clear" w:color="auto" w:fill="F2F2F2" w:themeFill="background1" w:themeFillShade="F2"/>
          </w:tcPr>
          <w:p w14:paraId="6DDF7D2F" w14:textId="77777777" w:rsidR="00A255A9" w:rsidRDefault="00A255A9">
            <w:pPr>
              <w:pStyle w:val="a6"/>
              <w:ind w:leftChars="84" w:left="176" w:firstLineChars="17" w:firstLine="34"/>
            </w:pPr>
          </w:p>
          <w:p w14:paraId="31D26C69" w14:textId="77777777" w:rsidR="00A255A9" w:rsidRDefault="00A255A9">
            <w:pPr>
              <w:pStyle w:val="af9"/>
              <w:ind w:leftChars="0" w:left="0" w:firstLineChars="0" w:firstLine="0"/>
            </w:pPr>
            <w:r>
              <w:t>b)　入札制限</w:t>
            </w:r>
          </w:p>
          <w:p w14:paraId="7095C731" w14:textId="77777777" w:rsidR="00A255A9" w:rsidRDefault="00A255A9">
            <w:pPr>
              <w:pStyle w:val="af9"/>
            </w:pPr>
            <w:r>
              <w:rPr>
                <w:rFonts w:hint="eastAsia"/>
              </w:rPr>
              <w:t>透明性及び公正性並びに確実な契約履行等を確保するため、次のｲ）からﾊ）までに掲げる者に対し、入札制限を定めるものとする。</w:t>
            </w:r>
          </w:p>
          <w:p w14:paraId="3D0794D8" w14:textId="77777777" w:rsidR="00A255A9" w:rsidRDefault="00A255A9" w:rsidP="00A05229">
            <w:pPr>
              <w:pStyle w:val="ConsultationList3"/>
              <w:numPr>
                <w:ilvl w:val="0"/>
                <w:numId w:val="0"/>
              </w:numPr>
              <w:spacing w:before="60" w:after="60"/>
              <w:ind w:left="306" w:hanging="210"/>
            </w:pPr>
            <w:r>
              <w:rPr>
                <w:rFonts w:hint="eastAsia"/>
              </w:rPr>
              <w:t>ｲ</w:t>
            </w:r>
            <w:r>
              <w:t>)　各工程の調達仕様書の作成に直接関与した事業者</w:t>
            </w:r>
          </w:p>
          <w:p w14:paraId="66E5E7A0" w14:textId="0920088E" w:rsidR="00A255A9" w:rsidRDefault="00A255A9" w:rsidP="00E95B3F">
            <w:pPr>
              <w:pStyle w:val="af9"/>
            </w:pPr>
            <w:r>
              <w:rPr>
                <w:rFonts w:hint="eastAsia"/>
              </w:rPr>
              <w:t>各工程の調達仕様書の作成に直接関与した事業者は、透明性及び公正性の確保の観点から、当該調達案件の入札に参加させないものとする。ただし、競争上何ら有利とならないと認められるときは、この限りでない</w:t>
            </w:r>
            <w:r>
              <w:t>。</w:t>
            </w:r>
          </w:p>
          <w:p w14:paraId="1CF3D811" w14:textId="77777777" w:rsidR="00A255A9" w:rsidRDefault="00A255A9" w:rsidP="00A05229">
            <w:pPr>
              <w:pStyle w:val="ConsultationList3"/>
              <w:numPr>
                <w:ilvl w:val="0"/>
                <w:numId w:val="0"/>
              </w:numPr>
              <w:spacing w:before="60" w:after="60"/>
              <w:ind w:left="306" w:hanging="210"/>
            </w:pPr>
            <w:r>
              <w:rPr>
                <w:rFonts w:hint="eastAsia"/>
              </w:rPr>
              <w:t>ﾛ</w:t>
            </w:r>
            <w:r>
              <w:t>)　設計・開発等のプロジェクト管理支援事業者</w:t>
            </w:r>
          </w:p>
          <w:p w14:paraId="51B4D014" w14:textId="511B0968" w:rsidR="00A255A9" w:rsidRDefault="00A255A9" w:rsidP="00E95B3F">
            <w:pPr>
              <w:pStyle w:val="af9"/>
            </w:pPr>
            <w:r>
              <w:rPr>
                <w:rFonts w:hint="eastAsia"/>
              </w:rPr>
              <w:t>設計・開発等のプロジェクト管理支援事業者（プロジェクトの全部又は一部におけるプロジェクトの管理上生ずる作業について、ＰＪＭＯを支援する事業者をいう。以下</w:t>
            </w:r>
            <w:r>
              <w:rPr>
                <w:rFonts w:hint="eastAsia"/>
              </w:rPr>
              <w:lastRenderedPageBreak/>
              <w:t>同じ。）については、相互</w:t>
            </w:r>
            <w:r w:rsidR="00C309F2">
              <w:rPr>
                <w:rFonts w:hint="eastAsia"/>
              </w:rPr>
              <w:t>けん制</w:t>
            </w:r>
            <w:r>
              <w:rPr>
                <w:rFonts w:hint="eastAsia"/>
              </w:rPr>
              <w:t>の観点から、その管理の対象となる情報システムの設計・開発の作業に関する内容を含む調達案件の入札に参加させないものとする。</w:t>
            </w:r>
          </w:p>
          <w:p w14:paraId="209F692F" w14:textId="77777777" w:rsidR="00A255A9" w:rsidRDefault="00A255A9" w:rsidP="00A05229">
            <w:pPr>
              <w:pStyle w:val="ConsultationList3"/>
              <w:numPr>
                <w:ilvl w:val="0"/>
                <w:numId w:val="0"/>
              </w:numPr>
              <w:spacing w:before="60" w:after="60"/>
              <w:ind w:left="306" w:hanging="210"/>
            </w:pPr>
            <w:r>
              <w:rPr>
                <w:rFonts w:hint="eastAsia"/>
              </w:rPr>
              <w:t>ﾊ</w:t>
            </w:r>
            <w:r>
              <w:t>)　監査対象である情報システムに関与した事業者</w:t>
            </w:r>
          </w:p>
          <w:p w14:paraId="1E92E25A" w14:textId="77777777" w:rsidR="00A255A9" w:rsidRDefault="00A255A9" w:rsidP="00E95B3F">
            <w:pPr>
              <w:pStyle w:val="af9"/>
            </w:pPr>
            <w:r>
              <w:rPr>
                <w:rFonts w:hint="eastAsia"/>
              </w:rPr>
              <w:t>監査対象である情報システムに関与した事業者は、監査の独立性及び客観性の確保の観点から、当該情報システムの監査業務に関する調達案件の入札に参加させないものとする。</w:t>
            </w:r>
          </w:p>
          <w:p w14:paraId="04026BF8" w14:textId="39C37502" w:rsidR="00A255A9" w:rsidRPr="00DE711D" w:rsidRDefault="00A255A9">
            <w:pPr>
              <w:pStyle w:val="af9"/>
              <w:jc w:val="right"/>
            </w:pPr>
            <w:r>
              <w:rPr>
                <w:rFonts w:hint="eastAsia"/>
              </w:rPr>
              <w:t>（標準ガイドライン</w:t>
            </w:r>
            <w:r w:rsidR="00C723B1">
              <w:rPr>
                <w:rFonts w:hint="eastAsia"/>
              </w:rPr>
              <w:t>「</w:t>
            </w:r>
            <w:r>
              <w:rPr>
                <w:rFonts w:hint="eastAsia"/>
              </w:rPr>
              <w:t>第３編第６章第</w:t>
            </w:r>
            <w:r w:rsidR="0008654E">
              <w:rPr>
                <w:rFonts w:hint="eastAsia"/>
              </w:rPr>
              <w:t>３</w:t>
            </w:r>
            <w:r>
              <w:rPr>
                <w:rFonts w:hint="eastAsia"/>
              </w:rPr>
              <w:t>節</w:t>
            </w:r>
            <w:r>
              <w:t>1）</w:t>
            </w:r>
            <w:r>
              <w:rPr>
                <w:rFonts w:hint="eastAsia"/>
              </w:rPr>
              <w:t>クb)</w:t>
            </w:r>
            <w:r w:rsidR="00C723B1">
              <w:rPr>
                <w:rFonts w:hint="eastAsia"/>
              </w:rPr>
              <w:t>」</w:t>
            </w:r>
            <w:r>
              <w:rPr>
                <w:rFonts w:hint="eastAsia"/>
              </w:rPr>
              <w:t>）</w:t>
            </w:r>
            <w:r>
              <w:br/>
            </w:r>
          </w:p>
        </w:tc>
      </w:tr>
    </w:tbl>
    <w:p w14:paraId="2543D21D" w14:textId="77777777" w:rsidR="00A255A9" w:rsidRPr="006A1562" w:rsidRDefault="00A255A9" w:rsidP="00E95B3F">
      <w:pPr>
        <w:pStyle w:val="af9"/>
      </w:pPr>
    </w:p>
    <w:p w14:paraId="35E059E8" w14:textId="39C32006" w:rsidR="00A255A9" w:rsidRDefault="00A255A9">
      <w:pPr>
        <w:pStyle w:val="af9"/>
      </w:pPr>
      <w:r>
        <w:rPr>
          <w:rFonts w:hint="eastAsia"/>
        </w:rPr>
        <w:t>ただし、「ｲ) 各工程の調達仕様書の作成に直接関与した事業者」に関しては、注意が必要です。例えば、調達仕様書の一部となりうる調査研究等を実施した事業者に対しても、その内容が調達内容や調達方法の決定に直接関わるものでなければ、設計・開発工程への入札制限を設ける必要がないと考えることができます。大切なことは、</w:t>
      </w:r>
      <w:r w:rsidR="00575EAC" w:rsidRPr="000A5BF3">
        <w:rPr>
          <w:rFonts w:hint="eastAsia"/>
        </w:rPr>
        <w:t>意思決定の責任は発注者にあることを認識し、</w:t>
      </w:r>
      <w:r>
        <w:rPr>
          <w:rFonts w:hint="eastAsia"/>
        </w:rPr>
        <w:t>他の応札事業者に対して、公正性が確保できる（競争上何ら有利とならない）</w:t>
      </w:r>
      <w:r w:rsidR="00575EAC" w:rsidRPr="000A5BF3">
        <w:rPr>
          <w:rFonts w:hint="eastAsia"/>
        </w:rPr>
        <w:t>環境を整備していく</w:t>
      </w:r>
      <w:r>
        <w:rPr>
          <w:rFonts w:hint="eastAsia"/>
        </w:rPr>
        <w:t>ことです。</w:t>
      </w:r>
    </w:p>
    <w:p w14:paraId="7AE5FC09" w14:textId="49593AF0" w:rsidR="00A255A9" w:rsidRDefault="00A255A9">
      <w:pPr>
        <w:pStyle w:val="af9"/>
      </w:pPr>
      <w:r>
        <w:rPr>
          <w:rFonts w:hint="eastAsia"/>
        </w:rPr>
        <w:t>入札制限の意図を正しく理解し、透明性・公正性を確保しつつ、過度な入札制限を設けることで</w:t>
      </w:r>
      <w:r w:rsidR="00575EAC" w:rsidRPr="000A5BF3">
        <w:rPr>
          <w:rFonts w:hint="eastAsia"/>
        </w:rPr>
        <w:t>競争の機会損失や調達事務の</w:t>
      </w:r>
      <w:r>
        <w:rPr>
          <w:rFonts w:hint="eastAsia"/>
        </w:rPr>
        <w:t>効率性等を損なうことのないよう、調達単位を検討しま</w:t>
      </w:r>
      <w:r w:rsidR="00575EAC">
        <w:rPr>
          <w:rFonts w:hint="eastAsia"/>
        </w:rPr>
        <w:t>す</w:t>
      </w:r>
      <w:r>
        <w:rPr>
          <w:rFonts w:hint="eastAsia"/>
        </w:rPr>
        <w:t>。</w:t>
      </w:r>
    </w:p>
    <w:p w14:paraId="5BC8165D" w14:textId="31F3B341" w:rsidR="00356845" w:rsidRPr="008D6067" w:rsidRDefault="00311A6B">
      <w:pPr>
        <w:pStyle w:val="4"/>
        <w:spacing w:before="300" w:after="150"/>
      </w:pPr>
      <w:bookmarkStart w:id="55" w:name="_Toc34924975"/>
      <w:bookmarkStart w:id="56" w:name="_Toc95823324"/>
      <w:r w:rsidRPr="008D6067">
        <w:rPr>
          <w:rFonts w:hint="eastAsia"/>
        </w:rPr>
        <w:t>一者</w:t>
      </w:r>
      <w:r w:rsidR="00356845" w:rsidRPr="008D6067">
        <w:rPr>
          <w:rFonts w:hint="eastAsia"/>
        </w:rPr>
        <w:t>応札の状況を改善する</w:t>
      </w:r>
      <w:bookmarkEnd w:id="55"/>
      <w:bookmarkEnd w:id="56"/>
    </w:p>
    <w:p w14:paraId="321C4C51" w14:textId="069912C6" w:rsidR="00D84C49" w:rsidRDefault="009C501E">
      <w:pPr>
        <w:pStyle w:val="af9"/>
      </w:pPr>
      <w:r>
        <w:rPr>
          <w:rFonts w:hint="eastAsia"/>
        </w:rPr>
        <w:t>ＲＦＩ</w:t>
      </w:r>
      <w:r w:rsidR="00D84C49">
        <w:t>等の事前情報収集や事業者との調整をしても、</w:t>
      </w:r>
      <w:r w:rsidR="00D84C49">
        <w:rPr>
          <w:rFonts w:hint="eastAsia"/>
        </w:rPr>
        <w:t>結果的に</w:t>
      </w:r>
      <w:r w:rsidR="00311A6B" w:rsidRPr="00311A6B">
        <w:rPr>
          <w:rFonts w:hint="eastAsia"/>
        </w:rPr>
        <w:t>一者</w:t>
      </w:r>
      <w:r w:rsidR="00D84C49">
        <w:rPr>
          <w:rFonts w:hint="eastAsia"/>
        </w:rPr>
        <w:t>応札になってしまうことはあります。ですが、同じプロジェクトの案件で</w:t>
      </w:r>
      <w:r w:rsidR="00311A6B" w:rsidRPr="00311A6B">
        <w:rPr>
          <w:rFonts w:hint="eastAsia"/>
        </w:rPr>
        <w:t>一者</w:t>
      </w:r>
      <w:r w:rsidR="00D84C49">
        <w:rPr>
          <w:rFonts w:hint="eastAsia"/>
        </w:rPr>
        <w:t>応札が続いてしまうのであれば、競争性を確保する観点から改善方法を考えるべきでしょう。</w:t>
      </w:r>
    </w:p>
    <w:p w14:paraId="02A885F0" w14:textId="77777777" w:rsidR="00D84C49" w:rsidRDefault="00D84C49">
      <w:pPr>
        <w:pStyle w:val="af9"/>
      </w:pPr>
      <w:r>
        <w:rPr>
          <w:rFonts w:hint="eastAsia"/>
        </w:rPr>
        <w:t>まず、既存事業者の優位性について考えてみましょう。既存事業者は、情報、要員、保有資料の３点において優位性を持っています。</w:t>
      </w:r>
    </w:p>
    <w:p w14:paraId="1626F8BE" w14:textId="77777777" w:rsidR="00D84C49" w:rsidRDefault="00D84C49">
      <w:pPr>
        <w:pStyle w:val="Annotation2"/>
        <w:spacing w:before="300" w:after="150"/>
        <w:ind w:left="525"/>
      </w:pPr>
      <w:r>
        <w:rPr>
          <w:noProof/>
        </w:rPr>
        <mc:AlternateContent>
          <mc:Choice Requires="wps">
            <w:drawing>
              <wp:anchor distT="0" distB="0" distL="114300" distR="114300" simplePos="0" relativeHeight="251658296" behindDoc="1" locked="0" layoutInCell="1" allowOverlap="1" wp14:anchorId="47736A5D" wp14:editId="31C43A51">
                <wp:simplePos x="0" y="0"/>
                <wp:positionH relativeFrom="column">
                  <wp:posOffset>181610</wp:posOffset>
                </wp:positionH>
                <wp:positionV relativeFrom="paragraph">
                  <wp:posOffset>196850</wp:posOffset>
                </wp:positionV>
                <wp:extent cx="2377440" cy="201930"/>
                <wp:effectExtent l="0" t="0" r="22860" b="26670"/>
                <wp:wrapNone/>
                <wp:docPr id="50" name="角丸四角形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7440" cy="20193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23F4753E" w14:textId="77777777" w:rsidR="001D4BD9" w:rsidRPr="00987E12" w:rsidRDefault="001D4BD9" w:rsidP="00D84C49">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47736A5D" id="角丸四角形 139" o:spid="_x0000_s1051" style="position:absolute;left:0;text-align:left;margin-left:14.3pt;margin-top:15.5pt;width:187.2pt;height:15.9pt;z-index:-251658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" fillcolor="#76923c" strokecolor="white [3212]" strokeweight="1pt">
                <v:stroke joinstyle="miter"/>
                <v:path arrowok="t"/>
                <v:textbox inset=",0,,0">
                  <w:txbxContent>
                    <w:p w14:paraId="23F4753E" w14:textId="77777777" w:rsidR="001D4BD9" w:rsidRPr="00987E12" w:rsidRDefault="001D4BD9" w:rsidP="00D84C49">
                      <w:pPr>
                        <w:rPr>
                          <w:rFonts w:ascii="ＭＳ Ｐゴシック" w:eastAsia="ＭＳ Ｐゴシック" w:hAnsi="ＭＳ Ｐゴシック"/>
                          <w:b/>
                          <w:color w:val="FFFFFF" w:themeColor="background1"/>
                          <w:sz w:val="20"/>
                          <w:szCs w:val="20"/>
                        </w:rPr>
                      </w:pPr>
                    </w:p>
                  </w:txbxContent>
                </v:textbox>
              </v:roundrect>
            </w:pict>
          </mc:Fallback>
        </mc:AlternateContent>
      </w:r>
      <w:r>
        <w:rPr>
          <w:rFonts w:hint="eastAsia"/>
        </w:rPr>
        <w:t>入札における既存事業者の優位性</w:t>
      </w:r>
    </w:p>
    <w:p w14:paraId="70215F79" w14:textId="77777777" w:rsidR="00D84C49" w:rsidRDefault="00D84C49">
      <w:pPr>
        <w:pStyle w:val="List3"/>
        <w:spacing w:before="150" w:after="150"/>
      </w:pPr>
      <w:r>
        <w:rPr>
          <w:rFonts w:hint="eastAsia"/>
          <w:noProof/>
        </w:rPr>
        <w:t>情報の優位性</w:t>
      </w:r>
    </w:p>
    <w:p w14:paraId="4B589C9E" w14:textId="77777777" w:rsidR="00D84C49" w:rsidRDefault="00D84C49" w:rsidP="00A05229">
      <w:pPr>
        <w:pStyle w:val="List3"/>
        <w:numPr>
          <w:ilvl w:val="0"/>
          <w:numId w:val="0"/>
        </w:numPr>
        <w:snapToGrid w:val="0"/>
        <w:spacing w:before="150" w:after="150"/>
        <w:ind w:left="1213"/>
      </w:pPr>
      <w:r>
        <w:rPr>
          <w:rFonts w:hint="eastAsia"/>
        </w:rPr>
        <w:t>既存事業者は既存システムの</w:t>
      </w:r>
      <w:r>
        <w:t>設計情報等を保有しているため、関連業務に関</w:t>
      </w:r>
      <w:r>
        <w:rPr>
          <w:rFonts w:hint="eastAsia"/>
        </w:rPr>
        <w:t>して既存の情報を前提とした作業見積を行うことができ</w:t>
      </w:r>
      <w:r>
        <w:t>、受注後</w:t>
      </w:r>
      <w:r>
        <w:rPr>
          <w:rFonts w:hint="eastAsia"/>
        </w:rPr>
        <w:t>も作業を</w:t>
      </w:r>
      <w:r>
        <w:t>速やかに</w:t>
      </w:r>
      <w:r>
        <w:rPr>
          <w:rFonts w:hint="eastAsia"/>
        </w:rPr>
        <w:t>実施する</w:t>
      </w:r>
      <w:r>
        <w:t>ことが可能になります。</w:t>
      </w:r>
      <w:r>
        <w:br/>
      </w:r>
      <w:r>
        <w:rPr>
          <w:rFonts w:hint="eastAsia"/>
        </w:rPr>
        <w:t>一方、新規事業者は応札に当たってこれらの情報の収集、分析及び習得に時間とコストを必要としますし、情報不足によって見積りミスや仕様の取り違えも起きかねないためリスクを勘案する必要もあり、見積金額が高額になりやすいと言えます。</w:t>
      </w:r>
    </w:p>
    <w:p w14:paraId="217D3663" w14:textId="77777777" w:rsidR="00D84C49" w:rsidRDefault="00D84C49" w:rsidP="00E95B3F">
      <w:pPr>
        <w:pStyle w:val="List3"/>
        <w:spacing w:before="150" w:after="150"/>
      </w:pPr>
      <w:r>
        <w:rPr>
          <w:rFonts w:hint="eastAsia"/>
          <w:noProof/>
        </w:rPr>
        <w:t>要員の優位性</w:t>
      </w:r>
    </w:p>
    <w:p w14:paraId="5B9C3766" w14:textId="77777777" w:rsidR="00D84C49" w:rsidRDefault="00D84C49" w:rsidP="00A05229">
      <w:pPr>
        <w:pStyle w:val="List3"/>
        <w:numPr>
          <w:ilvl w:val="0"/>
          <w:numId w:val="0"/>
        </w:numPr>
        <w:snapToGrid w:val="0"/>
        <w:spacing w:before="150" w:after="150"/>
        <w:ind w:left="1213"/>
      </w:pPr>
      <w:r>
        <w:rPr>
          <w:rFonts w:hint="eastAsia"/>
        </w:rPr>
        <w:t>既存事業者は既存システムを開発した要員を確保しており、この要員を次の関連業務に活用することが可能となります。</w:t>
      </w:r>
      <w:r>
        <w:br/>
      </w:r>
      <w:r>
        <w:rPr>
          <w:rFonts w:hint="eastAsia"/>
        </w:rPr>
        <w:t>一方、新規事業者は関連業務を実施するために、情報システムの内部情報等を習得した要員を新たに育成する必要があり、教育の期間とコストを考慮する必要があります。</w:t>
      </w:r>
    </w:p>
    <w:p w14:paraId="1306302E" w14:textId="77777777" w:rsidR="00D84C49" w:rsidRDefault="00D84C49" w:rsidP="00E95B3F">
      <w:pPr>
        <w:pStyle w:val="List3"/>
        <w:spacing w:before="150" w:after="150"/>
      </w:pPr>
      <w:r>
        <w:rPr>
          <w:rFonts w:hint="eastAsia"/>
          <w:noProof/>
        </w:rPr>
        <w:t>保有資料の優位性</w:t>
      </w:r>
    </w:p>
    <w:p w14:paraId="6F730C4E" w14:textId="77777777" w:rsidR="00D84C49" w:rsidRDefault="00D84C49" w:rsidP="00A05229">
      <w:pPr>
        <w:pStyle w:val="List3"/>
        <w:numPr>
          <w:ilvl w:val="0"/>
          <w:numId w:val="0"/>
        </w:numPr>
        <w:snapToGrid w:val="0"/>
        <w:spacing w:before="150" w:after="150"/>
        <w:ind w:left="1213"/>
      </w:pPr>
      <w:r>
        <w:rPr>
          <w:rFonts w:hint="eastAsia"/>
        </w:rPr>
        <w:t>情報の優位性と似ていますが、提案書作成や見積作成等の提案活動自体についても、保有資料の有無で優位性が異なります。</w:t>
      </w:r>
      <w:r>
        <w:br/>
      </w:r>
      <w:r>
        <w:rPr>
          <w:rFonts w:hint="eastAsia"/>
        </w:rPr>
        <w:t>既存事業者は既存システムに関する設計書や提案書等の資料を電子データで保有しているため、提案活動を効率的に実施できます。</w:t>
      </w:r>
      <w:r>
        <w:br/>
      </w:r>
      <w:r>
        <w:rPr>
          <w:rFonts w:hint="eastAsia"/>
        </w:rPr>
        <w:lastRenderedPageBreak/>
        <w:t>一方、新規事業者は調達仕様書や閲覧資料等の紙面の情報から、ゼロから提案書を作成するため一定の時間とコストを必要とすることになります。</w:t>
      </w:r>
    </w:p>
    <w:p w14:paraId="2BAC03FF" w14:textId="77777777" w:rsidR="00D84C49" w:rsidRDefault="00D84C49" w:rsidP="00E95B3F">
      <w:pPr>
        <w:pStyle w:val="af9"/>
      </w:pPr>
    </w:p>
    <w:p w14:paraId="01222AA0" w14:textId="77777777" w:rsidR="00D84C49" w:rsidRDefault="00D84C49">
      <w:pPr>
        <w:pStyle w:val="af9"/>
      </w:pPr>
      <w:r>
        <w:rPr>
          <w:rFonts w:hint="eastAsia"/>
        </w:rPr>
        <w:t>つまり、新規事業者にとっては既存システムの業務の受注にはそもそもコストやリスクが大きく、既存事業者との競争に勝てないと判断した新規事業者は、応札そのものを断念することになります。</w:t>
      </w:r>
    </w:p>
    <w:p w14:paraId="16C9FF90" w14:textId="333841A3" w:rsidR="00D84C49" w:rsidRDefault="00D84C49">
      <w:pPr>
        <w:pStyle w:val="af9"/>
      </w:pPr>
      <w:r>
        <w:rPr>
          <w:rFonts w:hint="eastAsia"/>
        </w:rPr>
        <w:t>逆に言うと、</w:t>
      </w:r>
      <w:r w:rsidR="00311A6B" w:rsidRPr="00311A6B">
        <w:rPr>
          <w:rFonts w:hint="eastAsia"/>
        </w:rPr>
        <w:t>一者</w:t>
      </w:r>
      <w:r>
        <w:rPr>
          <w:rFonts w:hint="eastAsia"/>
        </w:rPr>
        <w:t>応札の状況を是正するには、この既存事業者の優位性を相対的に低下させ、新規事業者にとっても競争が可能であることを理解頂くことが重要です。</w:t>
      </w:r>
      <w:r>
        <w:br/>
      </w:r>
      <w:r>
        <w:rPr>
          <w:rFonts w:hint="eastAsia"/>
        </w:rPr>
        <w:t xml:space="preserve">　そのための具体的な施策例を紹介します。</w:t>
      </w:r>
    </w:p>
    <w:p w14:paraId="5E5DFD12" w14:textId="700CDAC3" w:rsidR="00D84C49" w:rsidRDefault="00311A6B">
      <w:pPr>
        <w:pStyle w:val="Annotation2"/>
        <w:spacing w:before="300" w:after="150"/>
        <w:ind w:left="525"/>
      </w:pPr>
      <w:r w:rsidRPr="00311A6B">
        <w:rPr>
          <w:rFonts w:hint="eastAsia"/>
        </w:rPr>
        <w:t>一者</w:t>
      </w:r>
      <w:r w:rsidR="00D84C49">
        <w:rPr>
          <w:rFonts w:hint="eastAsia"/>
        </w:rPr>
        <w:t>応札状況を改善するための施策例</w:t>
      </w:r>
    </w:p>
    <w:p w14:paraId="56C28500" w14:textId="77777777" w:rsidR="00D84C49" w:rsidRDefault="00D84C49">
      <w:pPr>
        <w:pStyle w:val="List3"/>
        <w:spacing w:before="150" w:after="150"/>
      </w:pPr>
      <w:r>
        <w:rPr>
          <w:noProof/>
        </w:rPr>
        <mc:AlternateContent>
          <mc:Choice Requires="wps">
            <w:drawing>
              <wp:anchor distT="0" distB="0" distL="114300" distR="114300" simplePos="0" relativeHeight="251658295" behindDoc="1" locked="0" layoutInCell="1" allowOverlap="1" wp14:anchorId="4FFE08AC" wp14:editId="5F9F80C1">
                <wp:simplePos x="0" y="0"/>
                <wp:positionH relativeFrom="column">
                  <wp:posOffset>180340</wp:posOffset>
                </wp:positionH>
                <wp:positionV relativeFrom="paragraph">
                  <wp:posOffset>-288290</wp:posOffset>
                </wp:positionV>
                <wp:extent cx="2661840" cy="201960"/>
                <wp:effectExtent l="0" t="0" r="24765" b="26670"/>
                <wp:wrapNone/>
                <wp:docPr id="37" name="角丸四角形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184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3AD1BDD7" w14:textId="77777777" w:rsidR="001D4BD9" w:rsidRPr="00987E12" w:rsidRDefault="001D4BD9" w:rsidP="00D84C49">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4FFE08AC" id="_x0000_s1052" style="position:absolute;left:0;text-align:left;margin-left:14.2pt;margin-top:-22.7pt;width:209.6pt;height:15.9pt;z-index:-2516581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" fillcolor="#76923c" strokecolor="white [3212]" strokeweight="1pt">
                <v:stroke joinstyle="miter"/>
                <v:path arrowok="t"/>
                <v:textbox inset=",0,,0">
                  <w:txbxContent>
                    <w:p w14:paraId="3AD1BDD7" w14:textId="77777777" w:rsidR="001D4BD9" w:rsidRPr="00987E12" w:rsidRDefault="001D4BD9" w:rsidP="00D84C49">
                      <w:pPr>
                        <w:rPr>
                          <w:rFonts w:ascii="ＭＳ Ｐゴシック" w:eastAsia="ＭＳ Ｐゴシック" w:hAnsi="ＭＳ Ｐゴシック"/>
                          <w:b/>
                          <w:color w:val="FFFFFF" w:themeColor="background1"/>
                          <w:sz w:val="20"/>
                          <w:szCs w:val="20"/>
                        </w:rPr>
                      </w:pPr>
                    </w:p>
                  </w:txbxContent>
                </v:textbox>
              </v:roundrect>
            </w:pict>
          </mc:Fallback>
        </mc:AlternateContent>
      </w:r>
      <w:r w:rsidRPr="00E46304">
        <w:rPr>
          <w:rFonts w:hint="eastAsia"/>
          <w:noProof/>
        </w:rPr>
        <w:t>公告から開札、作業開始まで</w:t>
      </w:r>
      <w:r>
        <w:rPr>
          <w:rFonts w:hint="eastAsia"/>
          <w:noProof/>
        </w:rPr>
        <w:t>十分</w:t>
      </w:r>
      <w:r w:rsidRPr="00E46304">
        <w:rPr>
          <w:rFonts w:hint="eastAsia"/>
          <w:noProof/>
        </w:rPr>
        <w:t>な準備期間の確保</w:t>
      </w:r>
    </w:p>
    <w:p w14:paraId="7F7530E8" w14:textId="63A0E4F5" w:rsidR="00D84C49" w:rsidRDefault="00D84C49" w:rsidP="00A05229">
      <w:pPr>
        <w:pStyle w:val="List3"/>
        <w:numPr>
          <w:ilvl w:val="0"/>
          <w:numId w:val="0"/>
        </w:numPr>
        <w:snapToGrid w:val="0"/>
        <w:spacing w:before="150" w:after="150"/>
        <w:ind w:left="1213"/>
      </w:pPr>
      <w:r>
        <w:rPr>
          <w:rFonts w:hint="eastAsia"/>
        </w:rPr>
        <w:t>新規事業者に対し</w:t>
      </w:r>
      <w:r w:rsidR="009C501E">
        <w:rPr>
          <w:rFonts w:hint="eastAsia"/>
        </w:rPr>
        <w:t>、</w:t>
      </w:r>
      <w:r>
        <w:rPr>
          <w:rFonts w:hint="eastAsia"/>
        </w:rPr>
        <w:t>既存システムに関する技術的調査などを行うための</w:t>
      </w:r>
      <w:r>
        <w:rPr>
          <w:rFonts w:hint="eastAsia"/>
          <w:noProof/>
        </w:rPr>
        <w:t>十分</w:t>
      </w:r>
      <w:r>
        <w:rPr>
          <w:rFonts w:hint="eastAsia"/>
        </w:rPr>
        <w:t>な期間を確保します。これにより業務内容や情報システムの仕様や稼働状況を把握した上での正確な見積りが可能になり、新規事業者にとってのリスクの低減につながります。</w:t>
      </w:r>
    </w:p>
    <w:p w14:paraId="4DE2214D" w14:textId="77777777" w:rsidR="00D84C49" w:rsidRDefault="00D84C49" w:rsidP="00E95B3F">
      <w:pPr>
        <w:pStyle w:val="List3"/>
        <w:spacing w:before="150" w:after="150"/>
      </w:pPr>
      <w:r>
        <w:rPr>
          <w:rFonts w:hint="eastAsia"/>
        </w:rPr>
        <w:t>設計情報等</w:t>
      </w:r>
      <w:r w:rsidRPr="00812363">
        <w:rPr>
          <w:rFonts w:hint="eastAsia"/>
        </w:rPr>
        <w:t>の</w:t>
      </w:r>
      <w:r>
        <w:rPr>
          <w:rFonts w:hint="eastAsia"/>
        </w:rPr>
        <w:t>詳細</w:t>
      </w:r>
      <w:r w:rsidRPr="00812363">
        <w:rPr>
          <w:rFonts w:hint="eastAsia"/>
        </w:rPr>
        <w:t>開示</w:t>
      </w:r>
    </w:p>
    <w:p w14:paraId="77246BE6" w14:textId="77777777" w:rsidR="00D84C49" w:rsidRDefault="00D84C49" w:rsidP="00A05229">
      <w:pPr>
        <w:pStyle w:val="List3"/>
        <w:numPr>
          <w:ilvl w:val="0"/>
          <w:numId w:val="0"/>
        </w:numPr>
        <w:snapToGrid w:val="0"/>
        <w:spacing w:before="150" w:after="150"/>
        <w:ind w:left="1213"/>
      </w:pPr>
      <w:r>
        <w:rPr>
          <w:rFonts w:hint="eastAsia"/>
        </w:rPr>
        <w:t>既存システムの基本設計書や詳細設計書等を、入札時の閲覧資料等として新規事業者が確認できるようにします。</w:t>
      </w:r>
      <w:r>
        <w:br/>
      </w:r>
      <w:r>
        <w:rPr>
          <w:rFonts w:hint="eastAsia"/>
        </w:rPr>
        <w:t>なお、ハードウェア、ソフトウェア、ネットワーク等の構成情報、データの種類やデータ量等は調達仕様書（非機能要件定義書）にも記載しますが、この情報だけでは新規事業者にとってシステムの実態をつかむことは困難です。設計書等を開示することでアプリケーションの構造や特性を詳細に理解できるとともに、ドキュメント等の整備状況についても新規事業者が理解し、実態に合った工数積算を行えるようになります。</w:t>
      </w:r>
    </w:p>
    <w:p w14:paraId="4B4C4A18" w14:textId="77777777" w:rsidR="00D84C49" w:rsidRDefault="00D84C49" w:rsidP="00E95B3F">
      <w:pPr>
        <w:pStyle w:val="List3"/>
        <w:spacing w:before="150" w:after="150"/>
      </w:pPr>
      <w:r w:rsidRPr="009756E0">
        <w:rPr>
          <w:rFonts w:hint="eastAsia"/>
        </w:rPr>
        <w:t>運用・保守</w:t>
      </w:r>
      <w:r>
        <w:rPr>
          <w:rFonts w:hint="eastAsia"/>
        </w:rPr>
        <w:t>業務の作業内容や実績</w:t>
      </w:r>
      <w:r w:rsidRPr="009756E0">
        <w:rPr>
          <w:rFonts w:hint="eastAsia"/>
        </w:rPr>
        <w:t>情報の開示</w:t>
      </w:r>
    </w:p>
    <w:p w14:paraId="48C35827" w14:textId="78188399" w:rsidR="00D84C49" w:rsidRDefault="00D84C49" w:rsidP="00A05229">
      <w:pPr>
        <w:pStyle w:val="List3"/>
        <w:numPr>
          <w:ilvl w:val="0"/>
          <w:numId w:val="0"/>
        </w:numPr>
        <w:snapToGrid w:val="0"/>
        <w:spacing w:before="150" w:after="150"/>
        <w:ind w:left="1213"/>
      </w:pPr>
      <w:r>
        <w:rPr>
          <w:rFonts w:hint="eastAsia"/>
        </w:rPr>
        <w:t>既存システムの運用・保守に関連するドキュメント（</w:t>
      </w:r>
      <w:r w:rsidRPr="00927A41">
        <w:rPr>
          <w:rFonts w:hint="eastAsia"/>
        </w:rPr>
        <w:t>運用設計</w:t>
      </w:r>
      <w:r>
        <w:rPr>
          <w:rFonts w:hint="eastAsia"/>
        </w:rPr>
        <w:t>書</w:t>
      </w:r>
      <w:r w:rsidRPr="00927A41">
        <w:rPr>
          <w:rFonts w:hint="eastAsia"/>
        </w:rPr>
        <w:t>、運用手順書、運用マニュアル、保守設計書、保守手順書、保守マニュアル等の名称が多い</w:t>
      </w:r>
      <w:r>
        <w:rPr>
          <w:rFonts w:hint="eastAsia"/>
        </w:rPr>
        <w:t>）についても、入札時の閲覧資料等として新規事業者が確認できるようにします。</w:t>
      </w:r>
      <w:r>
        <w:br/>
      </w:r>
      <w:r>
        <w:rPr>
          <w:rFonts w:hint="eastAsia"/>
        </w:rPr>
        <w:t>また、運用・保守業務の実績が</w:t>
      </w:r>
      <w:r w:rsidR="00F36DCD">
        <w:rPr>
          <w:rFonts w:hint="eastAsia"/>
        </w:rPr>
        <w:t>わ</w:t>
      </w:r>
      <w:r>
        <w:rPr>
          <w:rFonts w:hint="eastAsia"/>
        </w:rPr>
        <w:t>かる資料も重要です。具体的には、サービスレベル実績、障害やインシデントの管理情報、コールセンタやヘルプデスク業務の対応実績、変更管理実績等の情報です。運用・保守業務の各種報告書（運用報告書、保守報告書、作業報告書等の名称が多い）も、新規事業者にとって参考になる部分があります。</w:t>
      </w:r>
    </w:p>
    <w:p w14:paraId="0919BD6B" w14:textId="77777777" w:rsidR="00D84C49" w:rsidRDefault="00D84C49" w:rsidP="00E95B3F">
      <w:pPr>
        <w:pStyle w:val="List3"/>
        <w:spacing w:before="150" w:after="150"/>
      </w:pPr>
      <w:r w:rsidRPr="0032781B">
        <w:rPr>
          <w:rFonts w:hint="eastAsia"/>
        </w:rPr>
        <w:t>既存事業者</w:t>
      </w:r>
      <w:r>
        <w:rPr>
          <w:rFonts w:hint="eastAsia"/>
        </w:rPr>
        <w:t>が</w:t>
      </w:r>
      <w:r w:rsidRPr="0032781B">
        <w:rPr>
          <w:rFonts w:hint="eastAsia"/>
        </w:rPr>
        <w:t>優位となる作業の分離</w:t>
      </w:r>
    </w:p>
    <w:p w14:paraId="3B845EE7" w14:textId="77777777" w:rsidR="00D84C49" w:rsidRDefault="00D84C49" w:rsidP="00A05229">
      <w:pPr>
        <w:pStyle w:val="List3"/>
        <w:numPr>
          <w:ilvl w:val="0"/>
          <w:numId w:val="0"/>
        </w:numPr>
        <w:snapToGrid w:val="0"/>
        <w:spacing w:before="150" w:after="150"/>
        <w:ind w:left="1213"/>
      </w:pPr>
      <w:r>
        <w:rPr>
          <w:rFonts w:hint="eastAsia"/>
        </w:rPr>
        <w:t>既存事業者が優位性を持つ作業を委託業務から分離することで、分離後の調達業務の競争性を高めることができます。</w:t>
      </w:r>
      <w:r>
        <w:br/>
      </w:r>
      <w:r>
        <w:rPr>
          <w:rFonts w:hint="eastAsia"/>
        </w:rPr>
        <w:t>例えば、次のようなことを検討することが有効です。</w:t>
      </w:r>
    </w:p>
    <w:p w14:paraId="6039A420" w14:textId="77777777" w:rsidR="00D84C49" w:rsidRDefault="00D84C49" w:rsidP="00A05229">
      <w:pPr>
        <w:pStyle w:val="List3"/>
        <w:numPr>
          <w:ilvl w:val="0"/>
          <w:numId w:val="0"/>
        </w:numPr>
        <w:snapToGrid w:val="0"/>
        <w:spacing w:before="150" w:after="150"/>
        <w:ind w:left="1213"/>
      </w:pPr>
      <w:r>
        <w:rPr>
          <w:rFonts w:hint="eastAsia"/>
        </w:rPr>
        <w:t>・既存システムを一括で再構築するのではなく、サブシステム単位で分離して新規事業者から参入しやすくする</w:t>
      </w:r>
    </w:p>
    <w:p w14:paraId="1E5A4228" w14:textId="77777777" w:rsidR="00D84C49" w:rsidRDefault="00D84C49" w:rsidP="00A05229">
      <w:pPr>
        <w:pStyle w:val="List3"/>
        <w:numPr>
          <w:ilvl w:val="0"/>
          <w:numId w:val="0"/>
        </w:numPr>
        <w:snapToGrid w:val="0"/>
        <w:spacing w:before="150" w:after="150"/>
        <w:ind w:left="1213"/>
      </w:pPr>
      <w:r>
        <w:rPr>
          <w:rFonts w:hint="eastAsia"/>
        </w:rPr>
        <w:t>・運用業務から業務アプリケーションの障害対応や修正等を分離し、定常的で手順書に沿った運用業務部分を調達範囲とする</w:t>
      </w:r>
    </w:p>
    <w:p w14:paraId="07A8CCE7" w14:textId="77777777" w:rsidR="00D84C49" w:rsidRDefault="00D84C49" w:rsidP="00A05229">
      <w:pPr>
        <w:pStyle w:val="List3"/>
        <w:numPr>
          <w:ilvl w:val="0"/>
          <w:numId w:val="0"/>
        </w:numPr>
        <w:snapToGrid w:val="0"/>
        <w:spacing w:before="150" w:after="150"/>
        <w:ind w:left="1213"/>
      </w:pPr>
      <w:r>
        <w:rPr>
          <w:rFonts w:hint="eastAsia"/>
        </w:rPr>
        <w:t>・機器賃貸借業務から、業務アプリケーションに関連する作業（設定変更、修正等）</w:t>
      </w:r>
      <w:r>
        <w:t>を分離する</w:t>
      </w:r>
    </w:p>
    <w:p w14:paraId="71C9819F" w14:textId="77777777" w:rsidR="00D84C49" w:rsidRDefault="00D84C49" w:rsidP="00E95B3F">
      <w:pPr>
        <w:pStyle w:val="List3"/>
        <w:spacing w:before="150" w:after="150"/>
      </w:pPr>
      <w:r>
        <w:rPr>
          <w:rFonts w:hint="eastAsia"/>
        </w:rPr>
        <w:lastRenderedPageBreak/>
        <w:t>汎用的な製品</w:t>
      </w:r>
      <w:r w:rsidRPr="00C76584">
        <w:rPr>
          <w:rFonts w:hint="eastAsia"/>
        </w:rPr>
        <w:t>への移行</w:t>
      </w:r>
    </w:p>
    <w:p w14:paraId="5A7EAA72" w14:textId="77777777" w:rsidR="00D84C49" w:rsidRDefault="00D84C49" w:rsidP="00A05229">
      <w:pPr>
        <w:pStyle w:val="List3"/>
        <w:numPr>
          <w:ilvl w:val="0"/>
          <w:numId w:val="0"/>
        </w:numPr>
        <w:snapToGrid w:val="0"/>
        <w:spacing w:before="150" w:after="150"/>
        <w:ind w:left="1213"/>
      </w:pPr>
      <w:r>
        <w:rPr>
          <w:rFonts w:hint="eastAsia"/>
        </w:rPr>
        <w:t>特定の事業者しか供給できない製品（ハードウェア、ソフトウェア）ではなく、汎用</w:t>
      </w:r>
      <w:r w:rsidRPr="00A05229">
        <w:rPr>
          <w:rFonts w:ascii="ＭＳ Ｐ明朝" w:hAnsi="ＭＳ Ｐ明朝" w:hint="eastAsia"/>
        </w:rPr>
        <w:t>的な製品や</w:t>
      </w:r>
      <w:r w:rsidRPr="00A05229">
        <w:rPr>
          <w:rFonts w:ascii="ＭＳ Ｐ明朝" w:hAnsi="ＭＳ Ｐ明朝"/>
        </w:rPr>
        <w:t>オープンソース</w:t>
      </w:r>
      <w:r w:rsidRPr="00A05229">
        <w:rPr>
          <w:rFonts w:ascii="ＭＳ Ｐ明朝" w:hAnsi="ＭＳ Ｐ明朝" w:hint="eastAsia"/>
        </w:rPr>
        <w:t>ソフトウェア</w:t>
      </w:r>
      <w:r w:rsidRPr="00A05229">
        <w:rPr>
          <w:rFonts w:ascii="ＭＳ Ｐ明朝" w:hAnsi="ＭＳ Ｐ明朝"/>
        </w:rPr>
        <w:t>（OSS）を調達品</w:t>
      </w:r>
      <w:r w:rsidRPr="00C76584">
        <w:t>目とします。</w:t>
      </w:r>
      <w:r>
        <w:rPr>
          <w:rFonts w:hint="eastAsia"/>
        </w:rPr>
        <w:t>現行の業務アプリケーションを汎用製品に適合させるための改修作業は必要になりますが、製品を供給できる事業者の選択肢が広がります</w:t>
      </w:r>
      <w:r w:rsidRPr="00C76584">
        <w:t>。</w:t>
      </w:r>
    </w:p>
    <w:p w14:paraId="485DB0A7" w14:textId="77777777" w:rsidR="00D84C49" w:rsidRDefault="00D84C49" w:rsidP="00E95B3F">
      <w:pPr>
        <w:pStyle w:val="List3"/>
        <w:spacing w:before="150" w:after="150"/>
      </w:pPr>
      <w:r w:rsidRPr="00FC353F">
        <w:rPr>
          <w:rFonts w:hint="eastAsia"/>
        </w:rPr>
        <w:t>前提条件等の緩和</w:t>
      </w:r>
    </w:p>
    <w:p w14:paraId="4D4EDD52" w14:textId="77777777" w:rsidR="00D84C49" w:rsidRDefault="00D84C49" w:rsidP="00A05229">
      <w:pPr>
        <w:pStyle w:val="List3"/>
        <w:numPr>
          <w:ilvl w:val="0"/>
          <w:numId w:val="0"/>
        </w:numPr>
        <w:snapToGrid w:val="0"/>
        <w:spacing w:before="150" w:after="150"/>
        <w:ind w:left="1213"/>
      </w:pPr>
      <w:r>
        <w:rPr>
          <w:rFonts w:hint="eastAsia"/>
        </w:rPr>
        <w:t>事業者に求める資格や実績要件を十分に検討した上で、可能な限り仕様を緩和することで多くの事業者の参入を促します。例えば、資格要件の記載について当該資格の保有を絶対条件として求めるのではなく、他の代替可能な資格や能力を含めた要求事項とすることが望ましいです。</w:t>
      </w:r>
    </w:p>
    <w:p w14:paraId="658D66C8" w14:textId="5F7D7978" w:rsidR="00D84C49" w:rsidRDefault="00D84C49" w:rsidP="00A05229">
      <w:pPr>
        <w:pStyle w:val="List3"/>
        <w:numPr>
          <w:ilvl w:val="0"/>
          <w:numId w:val="0"/>
        </w:numPr>
        <w:snapToGrid w:val="0"/>
        <w:spacing w:before="150" w:after="150"/>
        <w:ind w:left="1213"/>
      </w:pPr>
      <w:r w:rsidRPr="00A05229">
        <w:rPr>
          <w:rFonts w:ascii="ＭＳ Ｐ明朝" w:hAnsi="ＭＳ Ｐ明朝" w:hint="eastAsia"/>
        </w:rPr>
        <w:t xml:space="preserve">【例１】　</w:t>
      </w:r>
      <w:r w:rsidRPr="00A05229">
        <w:rPr>
          <w:rFonts w:ascii="ＭＳ Ｐ明朝" w:hAnsi="ＭＳ Ｐ明朝"/>
        </w:rPr>
        <w:t>ISO9001の認</w:t>
      </w:r>
      <w:r>
        <w:t>定事業者であること、</w:t>
      </w:r>
      <w:r w:rsidR="009C501E">
        <w:rPr>
          <w:rFonts w:hint="eastAsia"/>
          <w:u w:val="single"/>
        </w:rPr>
        <w:t>又は</w:t>
      </w:r>
      <w:r w:rsidRPr="003360F1">
        <w:rPr>
          <w:u w:val="single"/>
        </w:rPr>
        <w:t>同等の認定を受けていること</w:t>
      </w:r>
      <w:r>
        <w:t>。</w:t>
      </w:r>
    </w:p>
    <w:p w14:paraId="7CACF83F" w14:textId="6BA9D838" w:rsidR="00D84C49" w:rsidRDefault="00D84C49" w:rsidP="00A05229">
      <w:pPr>
        <w:pStyle w:val="List3"/>
        <w:numPr>
          <w:ilvl w:val="0"/>
          <w:numId w:val="0"/>
        </w:numPr>
        <w:snapToGrid w:val="0"/>
        <w:spacing w:before="150" w:after="150"/>
        <w:ind w:left="1213"/>
      </w:pPr>
      <w:r>
        <w:rPr>
          <w:rFonts w:hint="eastAsia"/>
        </w:rPr>
        <w:t>【例２】官公庁における同規模の情報システムの導入実績を持つこと、</w:t>
      </w:r>
      <w:r w:rsidR="009C501E">
        <w:rPr>
          <w:rFonts w:hint="eastAsia"/>
          <w:u w:val="single"/>
        </w:rPr>
        <w:t>又は</w:t>
      </w:r>
      <w:r w:rsidRPr="003360F1">
        <w:rPr>
          <w:rFonts w:hint="eastAsia"/>
          <w:u w:val="single"/>
        </w:rPr>
        <w:t>当該業務分野に関する業務や関係法令の知識を持ち同規模の情報システムの導入実績を有すること</w:t>
      </w:r>
      <w:r>
        <w:rPr>
          <w:rFonts w:hint="eastAsia"/>
        </w:rPr>
        <w:t>。</w:t>
      </w:r>
    </w:p>
    <w:p w14:paraId="12BC70D1" w14:textId="6DD8BE33" w:rsidR="00D84C49" w:rsidRDefault="00D84C49" w:rsidP="00A05229">
      <w:pPr>
        <w:pStyle w:val="List3"/>
        <w:numPr>
          <w:ilvl w:val="0"/>
          <w:numId w:val="0"/>
        </w:numPr>
        <w:snapToGrid w:val="0"/>
        <w:spacing w:before="150" w:after="150"/>
        <w:ind w:left="1213"/>
      </w:pPr>
      <w:r>
        <w:rPr>
          <w:rFonts w:hint="eastAsia"/>
        </w:rPr>
        <w:t>【例３】当該業務分野の情報システムの導入実績を持つこと、</w:t>
      </w:r>
      <w:r w:rsidR="009C501E">
        <w:rPr>
          <w:rFonts w:hint="eastAsia"/>
          <w:u w:val="single"/>
        </w:rPr>
        <w:t>又は</w:t>
      </w:r>
      <w:r w:rsidRPr="003360F1">
        <w:rPr>
          <w:rFonts w:hint="eastAsia"/>
          <w:u w:val="single"/>
        </w:rPr>
        <w:t>その情報システムと同程度の難易度、信頼性及び特性を有する情報システムの導入実績を持つこと</w:t>
      </w:r>
      <w:r>
        <w:rPr>
          <w:rFonts w:hint="eastAsia"/>
        </w:rPr>
        <w:t>。</w:t>
      </w:r>
    </w:p>
    <w:p w14:paraId="6240B301" w14:textId="77777777" w:rsidR="00D84C49" w:rsidRDefault="00D84C49" w:rsidP="00E95B3F">
      <w:pPr>
        <w:pStyle w:val="List3"/>
        <w:spacing w:before="150" w:after="150"/>
      </w:pPr>
      <w:r w:rsidRPr="006C15CD">
        <w:rPr>
          <w:rFonts w:hint="eastAsia"/>
        </w:rPr>
        <w:t>契約</w:t>
      </w:r>
      <w:r>
        <w:rPr>
          <w:rFonts w:hint="eastAsia"/>
        </w:rPr>
        <w:t>期間の</w:t>
      </w:r>
      <w:r w:rsidRPr="006C15CD">
        <w:rPr>
          <w:rFonts w:hint="eastAsia"/>
        </w:rPr>
        <w:t>複数年度</w:t>
      </w:r>
      <w:r>
        <w:rPr>
          <w:rFonts w:hint="eastAsia"/>
        </w:rPr>
        <w:t>化</w:t>
      </w:r>
    </w:p>
    <w:p w14:paraId="6720063A" w14:textId="77777777" w:rsidR="00D84C49" w:rsidRDefault="00D84C49" w:rsidP="00A05229">
      <w:pPr>
        <w:pStyle w:val="List3"/>
        <w:numPr>
          <w:ilvl w:val="0"/>
          <w:numId w:val="0"/>
        </w:numPr>
        <w:snapToGrid w:val="0"/>
        <w:spacing w:before="150" w:after="150"/>
        <w:ind w:left="1213"/>
      </w:pPr>
      <w:r w:rsidRPr="006C15CD">
        <w:rPr>
          <w:rFonts w:hint="eastAsia"/>
        </w:rPr>
        <w:t>運用、保守業務</w:t>
      </w:r>
      <w:r>
        <w:rPr>
          <w:rFonts w:hint="eastAsia"/>
        </w:rPr>
        <w:t>を例にとると</w:t>
      </w:r>
      <w:r w:rsidRPr="006C15CD">
        <w:rPr>
          <w:rFonts w:hint="eastAsia"/>
        </w:rPr>
        <w:t>、</w:t>
      </w:r>
      <w:r>
        <w:rPr>
          <w:rFonts w:hint="eastAsia"/>
        </w:rPr>
        <w:t>新規事業者は</w:t>
      </w:r>
      <w:r w:rsidRPr="006C15CD">
        <w:rPr>
          <w:rFonts w:hint="eastAsia"/>
        </w:rPr>
        <w:t>受注後に</w:t>
      </w:r>
      <w:r>
        <w:rPr>
          <w:rFonts w:hint="eastAsia"/>
        </w:rPr>
        <w:t>既存</w:t>
      </w:r>
      <w:r w:rsidRPr="006C15CD">
        <w:rPr>
          <w:rFonts w:hint="eastAsia"/>
        </w:rPr>
        <w:t>システムの調査、運用保守に関わる知識の習得、作業プロセスの定義、各種連絡票や報告様式の定義等を実施します。この作業に多くのコストを要するため、契約が単年度であれば新規事業者は採算が取れないことがあります。</w:t>
      </w:r>
      <w:r>
        <w:br/>
      </w:r>
      <w:r>
        <w:rPr>
          <w:rFonts w:hint="eastAsia"/>
        </w:rPr>
        <w:t>そのため、契約期間を</w:t>
      </w:r>
      <w:r w:rsidRPr="006C15CD">
        <w:rPr>
          <w:rFonts w:hint="eastAsia"/>
        </w:rPr>
        <w:t>複数年度にすることで、この初期コストを吸収できる契約形態も考慮</w:t>
      </w:r>
      <w:r>
        <w:rPr>
          <w:rFonts w:hint="eastAsia"/>
        </w:rPr>
        <w:t>することが望ましいです</w:t>
      </w:r>
      <w:r w:rsidRPr="006C15CD">
        <w:rPr>
          <w:rFonts w:hint="eastAsia"/>
        </w:rPr>
        <w:t>。</w:t>
      </w:r>
    </w:p>
    <w:p w14:paraId="529BC93E" w14:textId="77777777" w:rsidR="00D84C49" w:rsidRDefault="00D84C49" w:rsidP="00E95B3F">
      <w:pPr>
        <w:pStyle w:val="List3"/>
        <w:spacing w:before="150" w:after="150"/>
      </w:pPr>
      <w:r w:rsidRPr="003360F1">
        <w:rPr>
          <w:rFonts w:hint="eastAsia"/>
        </w:rPr>
        <w:t>委託内容に関する数量情報の開示</w:t>
      </w:r>
    </w:p>
    <w:p w14:paraId="3D843820" w14:textId="77777777" w:rsidR="00D84C49" w:rsidRDefault="00D84C49" w:rsidP="00A05229">
      <w:pPr>
        <w:pStyle w:val="List3"/>
        <w:numPr>
          <w:ilvl w:val="0"/>
          <w:numId w:val="0"/>
        </w:numPr>
        <w:snapToGrid w:val="0"/>
        <w:spacing w:before="150" w:after="150"/>
        <w:ind w:left="1213"/>
      </w:pPr>
      <w:r>
        <w:rPr>
          <w:rFonts w:hint="eastAsia"/>
        </w:rPr>
        <w:t>作業内容を文章で表現するだけでなく、定量的に数値として示すことで新規事業者が業務の規模を把握しやすくなります。</w:t>
      </w:r>
      <w:r>
        <w:br/>
      </w:r>
      <w:r>
        <w:rPr>
          <w:rFonts w:hint="eastAsia"/>
        </w:rPr>
        <w:t>例えば、システム改修の場合、改修する画面や帳票、データ項目を明確にし、その数量も提示しましょう。運用業務の場合であれば、前</w:t>
      </w:r>
      <w:r w:rsidRPr="003360F1">
        <w:rPr>
          <w:rFonts w:hint="eastAsia"/>
        </w:rPr>
        <w:t>年度とほぼ同じ作業になることが多いため、</w:t>
      </w:r>
      <w:r>
        <w:rPr>
          <w:rFonts w:hint="eastAsia"/>
        </w:rPr>
        <w:t>前年度の作業内容や</w:t>
      </w:r>
      <w:r w:rsidRPr="003360F1">
        <w:rPr>
          <w:rFonts w:hint="eastAsia"/>
        </w:rPr>
        <w:t>件数、作業量（工数）</w:t>
      </w:r>
      <w:r>
        <w:rPr>
          <w:rFonts w:hint="eastAsia"/>
        </w:rPr>
        <w:t>等を提示することが望ましいです</w:t>
      </w:r>
      <w:r w:rsidRPr="003360F1">
        <w:rPr>
          <w:rFonts w:hint="eastAsia"/>
        </w:rPr>
        <w:t>。</w:t>
      </w:r>
    </w:p>
    <w:p w14:paraId="671785B2" w14:textId="2F058D0F" w:rsidR="00DD6346" w:rsidRDefault="00D84C49" w:rsidP="00E95B3F">
      <w:pPr>
        <w:pStyle w:val="List3"/>
        <w:spacing w:before="150" w:after="150"/>
      </w:pPr>
      <w:r w:rsidRPr="003360F1">
        <w:rPr>
          <w:rFonts w:hint="eastAsia"/>
        </w:rPr>
        <w:t>次年度の調達を考慮した納品物</w:t>
      </w:r>
    </w:p>
    <w:p w14:paraId="7F36F4C8" w14:textId="03014CE6" w:rsidR="00356845" w:rsidRDefault="00D84C49" w:rsidP="00A05229">
      <w:pPr>
        <w:pStyle w:val="List3"/>
        <w:numPr>
          <w:ilvl w:val="0"/>
          <w:numId w:val="0"/>
        </w:numPr>
        <w:spacing w:before="150" w:after="150"/>
        <w:ind w:left="1213"/>
      </w:pPr>
      <w:r>
        <w:rPr>
          <w:rFonts w:hint="eastAsia"/>
        </w:rPr>
        <w:t>次工程や次年度の調達を考慮して、当年度の業務成果をドキュメントとして</w:t>
      </w:r>
      <w:r w:rsidR="00F36DCD">
        <w:rPr>
          <w:rFonts w:hint="eastAsia"/>
        </w:rPr>
        <w:t>わ</w:t>
      </w:r>
      <w:r>
        <w:rPr>
          <w:rFonts w:hint="eastAsia"/>
        </w:rPr>
        <w:t>かりやすく最新化することが重要です。</w:t>
      </w:r>
      <w:r>
        <w:br/>
      </w:r>
      <w:r>
        <w:rPr>
          <w:rFonts w:hint="eastAsia"/>
        </w:rPr>
        <w:t>特に設計書については、契約単位ごとに分冊として納品されることがありますが、このような状態では設計内容を理解するために過去の全ての設計書に遡る必要があり、読みこなすことが大変になります。新規事業者も含めて、第三者にとっても読みやすい構成となることを考慮しましょう</w:t>
      </w:r>
      <w:r w:rsidR="0042172D">
        <w:rPr>
          <w:rFonts w:hint="eastAsia"/>
        </w:rPr>
        <w:t>。</w:t>
      </w:r>
    </w:p>
    <w:p w14:paraId="7E84121B" w14:textId="4343F40B" w:rsidR="006E7E9C" w:rsidRDefault="006E7E9C" w:rsidP="00E95B3F">
      <w:pPr>
        <w:pStyle w:val="af9"/>
        <w:ind w:leftChars="0" w:left="0" w:firstLineChars="0" w:firstLine="0"/>
      </w:pPr>
    </w:p>
    <w:p w14:paraId="131700AE" w14:textId="6A0ADB32" w:rsidR="006E7E9C" w:rsidRPr="008D6067" w:rsidRDefault="006E7E9C">
      <w:pPr>
        <w:pStyle w:val="4"/>
        <w:spacing w:before="300" w:after="150"/>
      </w:pPr>
      <w:bookmarkStart w:id="57" w:name="_Toc34924976"/>
      <w:bookmarkStart w:id="58" w:name="_Toc95823325"/>
      <w:r w:rsidRPr="008D6067">
        <w:rPr>
          <w:rFonts w:hint="eastAsia"/>
        </w:rPr>
        <w:t>調達の前にリスクを再確認する</w:t>
      </w:r>
      <w:bookmarkEnd w:id="57"/>
      <w:bookmarkEnd w:id="58"/>
    </w:p>
    <w:p w14:paraId="7481DE49" w14:textId="5A36B77F" w:rsidR="006E7E9C" w:rsidRDefault="006E7E9C">
      <w:pPr>
        <w:pStyle w:val="af9"/>
      </w:pPr>
      <w:r w:rsidRPr="006E7E9C">
        <w:rPr>
          <w:rFonts w:hint="eastAsia"/>
        </w:rPr>
        <w:t>第２章　プロジェクトの管理</w:t>
      </w:r>
      <w:r>
        <w:rPr>
          <w:rFonts w:hint="eastAsia"/>
        </w:rPr>
        <w:t>のStep.3</w:t>
      </w:r>
      <w:r w:rsidR="006D2293">
        <w:rPr>
          <w:rFonts w:hint="eastAsia"/>
        </w:rPr>
        <w:t xml:space="preserve"> </w:t>
      </w:r>
      <w:r w:rsidR="00485317">
        <w:rPr>
          <w:rFonts w:hint="eastAsia"/>
        </w:rPr>
        <w:t>「</w:t>
      </w:r>
      <w:r w:rsidRPr="006E7E9C">
        <w:t>プロジェクト計画書等の作成</w:t>
      </w:r>
      <w:r w:rsidR="00485317">
        <w:rPr>
          <w:rFonts w:hint="eastAsia"/>
        </w:rPr>
        <w:t>」</w:t>
      </w:r>
      <w:r>
        <w:rPr>
          <w:rFonts w:hint="eastAsia"/>
        </w:rPr>
        <w:t>にて洗い出したリスクについて、調達する前にもう一度振り返りましょう。</w:t>
      </w:r>
    </w:p>
    <w:p w14:paraId="30C14709" w14:textId="002A672C" w:rsidR="006E7E9C" w:rsidRDefault="006E7E9C">
      <w:pPr>
        <w:pStyle w:val="af9"/>
      </w:pPr>
      <w:r>
        <w:rPr>
          <w:rFonts w:hint="eastAsia"/>
        </w:rPr>
        <w:lastRenderedPageBreak/>
        <w:t>リスク管理をせずに安易に調達を行うと、</w:t>
      </w:r>
      <w:r w:rsidR="009C501E">
        <w:rPr>
          <w:rFonts w:hint="eastAsia"/>
        </w:rPr>
        <w:t>全て</w:t>
      </w:r>
      <w:r>
        <w:rPr>
          <w:rFonts w:hint="eastAsia"/>
        </w:rPr>
        <w:t>のリスクを事業者に負わせることになるため、結果として見積もり・入札額が高くなってしまったり、納期遅延を発生させてしまうことがあります。</w:t>
      </w:r>
    </w:p>
    <w:p w14:paraId="20F63106" w14:textId="75C4A2E7" w:rsidR="006E7E9C" w:rsidRPr="006E7E9C" w:rsidRDefault="006E7E9C">
      <w:pPr>
        <w:pStyle w:val="af9"/>
      </w:pPr>
      <w:r>
        <w:rPr>
          <w:rFonts w:hint="eastAsia"/>
        </w:rPr>
        <w:t>既存事業者にとって「暗黙のリスク」であっても、新規参入事業者にとっては「見えないリスク」があることを理解し、調達仕様書に記載する、調達説明会で説明実施することを心掛けてください。</w:t>
      </w:r>
    </w:p>
    <w:bookmarkStart w:id="59" w:name="調達仕様書を作る"/>
    <w:bookmarkStart w:id="60" w:name="_Toc34924977"/>
    <w:bookmarkStart w:id="61" w:name="_Toc95823326"/>
    <w:p w14:paraId="63AF0482" w14:textId="5734F4FC" w:rsidR="006C0331" w:rsidRDefault="00E97D49">
      <w:pPr>
        <w:pStyle w:val="2"/>
        <w:spacing w:after="300"/>
        <w:ind w:right="-630"/>
      </w:pPr>
      <w:r>
        <w:rPr>
          <w:noProof/>
          <w:color w:val="FFFFFF"/>
          <w:sz w:val="22"/>
        </w:rPr>
        <w:lastRenderedPageBreak/>
        <mc:AlternateContent>
          <mc:Choice Requires="wps">
            <w:drawing>
              <wp:anchor distT="0" distB="0" distL="114300" distR="114300" simplePos="0" relativeHeight="251658251" behindDoc="1" locked="0" layoutInCell="1" allowOverlap="1" wp14:anchorId="7A601000" wp14:editId="5252B766">
                <wp:simplePos x="0" y="0"/>
                <wp:positionH relativeFrom="column">
                  <wp:posOffset>-307340</wp:posOffset>
                </wp:positionH>
                <wp:positionV relativeFrom="paragraph">
                  <wp:posOffset>-65405</wp:posOffset>
                </wp:positionV>
                <wp:extent cx="1069975" cy="1072515"/>
                <wp:effectExtent l="0" t="0" r="15875" b="13335"/>
                <wp:wrapNone/>
                <wp:docPr id="19" name="フリーフォーム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76BF2AD" id="フリーフォーム 19" o:spid="_x0000_s1026" style="position:absolute;left:0;text-align:left;margin-left:-24.2pt;margin-top:-5.15pt;width:84.25pt;height:84.45pt;z-index:-2516582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50" behindDoc="1" locked="0" layoutInCell="1" allowOverlap="1" wp14:anchorId="4A52B75E" wp14:editId="62517FE4">
                <wp:simplePos x="0" y="0"/>
                <wp:positionH relativeFrom="column">
                  <wp:posOffset>122555</wp:posOffset>
                </wp:positionH>
                <wp:positionV relativeFrom="paragraph">
                  <wp:posOffset>167005</wp:posOffset>
                </wp:positionV>
                <wp:extent cx="5229860" cy="767715"/>
                <wp:effectExtent l="0" t="0" r="8890" b="0"/>
                <wp:wrapNone/>
                <wp:docPr id="18" name="正方形/長方形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7EBE3BD" id="正方形/長方形 18" o:spid="_x0000_s1026" style="position:absolute;left:0;text-align:left;margin-left:9.65pt;margin-top:13.15pt;width:411.8pt;height:60.45pt;z-index:-2516582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" fillcolor="#eaf1dd [662]" stroked="f" strokeweight="1pt"/>
            </w:pict>
          </mc:Fallback>
        </mc:AlternateContent>
      </w:r>
      <w:r w:rsidRPr="00E97D49">
        <w:rPr>
          <w:color w:val="FFFFFF"/>
          <w:sz w:val="22"/>
        </w:rPr>
        <w:t>Step.</w:t>
      </w:r>
      <w:r w:rsidRPr="00E97D49">
        <w:rPr>
          <w:color w:val="FFFFFF"/>
          <w:sz w:val="72"/>
        </w:rPr>
        <w:t xml:space="preserve">3 </w:t>
      </w:r>
      <w:r>
        <w:t xml:space="preserve"> 調達仕様書</w:t>
      </w:r>
      <w:r w:rsidR="00A25D08">
        <w:rPr>
          <w:rFonts w:hint="eastAsia"/>
        </w:rPr>
        <w:t>の作成</w:t>
      </w:r>
      <w:bookmarkEnd w:id="59"/>
      <w:bookmarkEnd w:id="60"/>
      <w:bookmarkEnd w:id="61"/>
    </w:p>
    <w:p w14:paraId="4C4CDE92" w14:textId="5FA041A9" w:rsidR="006C0331" w:rsidRDefault="00E97D49">
      <w:pPr>
        <w:pStyle w:val="FirstParagraph"/>
      </w:pPr>
      <w:r>
        <w:t>調達仕様書は、発注</w:t>
      </w:r>
      <w:r w:rsidR="000C551F">
        <w:rPr>
          <w:rFonts w:hint="eastAsia"/>
        </w:rPr>
        <w:t>者</w:t>
      </w:r>
      <w:r>
        <w:t>側の要望（要件）だけでなく、制約となる条件を記載するものです。実現したいことを書くことはもちろんですが、実現</w:t>
      </w:r>
      <w:r w:rsidR="00575EAC" w:rsidRPr="000A5BF3">
        <w:rPr>
          <w:rFonts w:hint="eastAsia"/>
        </w:rPr>
        <w:t>を図っていく過程で</w:t>
      </w:r>
      <w:r>
        <w:t>守るべき前提条件や制約条件を合わせて書くことで、調達仕様書として</w:t>
      </w:r>
      <w:r w:rsidR="00575EAC">
        <w:rPr>
          <w:rFonts w:hint="eastAsia"/>
        </w:rPr>
        <w:t>の</w:t>
      </w:r>
      <w:r>
        <w:t>完成</w:t>
      </w:r>
      <w:r w:rsidR="00575EAC" w:rsidRPr="000A5BF3">
        <w:rPr>
          <w:rFonts w:hint="eastAsia"/>
        </w:rPr>
        <w:t>度を高めることができます</w:t>
      </w:r>
      <w:r>
        <w:t>。</w:t>
      </w:r>
    </w:p>
    <w:p w14:paraId="3C035DBB" w14:textId="2203EA4E" w:rsidR="006C0331" w:rsidRDefault="00E97D49">
      <w:pPr>
        <w:pStyle w:val="a6"/>
      </w:pPr>
      <w:r>
        <w:t>このStepでは、調達仕様書を作る</w:t>
      </w:r>
      <w:r w:rsidR="00123B45">
        <w:rPr>
          <w:rFonts w:hint="eastAsia"/>
        </w:rPr>
        <w:t>上</w:t>
      </w:r>
      <w:r>
        <w:t>で知っておくべき知識・ノウハウをご紹介します。</w:t>
      </w:r>
    </w:p>
    <w:p w14:paraId="682FAED7" w14:textId="7949258E" w:rsidR="006C0331" w:rsidRDefault="00C9346E">
      <w:pPr>
        <w:pStyle w:val="30"/>
        <w:spacing w:before="300" w:after="225"/>
      </w:pPr>
      <w:bookmarkStart w:id="62" w:name="調達仕様書と関係するドキュメントとの関係を理解しよう"/>
      <w:bookmarkStart w:id="63" w:name="_Toc34924978"/>
      <w:bookmarkStart w:id="64" w:name="_Toc95823327"/>
      <w:r>
        <w:rPr>
          <w:rFonts w:hint="eastAsia"/>
        </w:rPr>
        <w:t>関連</w:t>
      </w:r>
      <w:r w:rsidR="00E97D49">
        <w:t>ドキュメントとの関係</w:t>
      </w:r>
      <w:r>
        <w:rPr>
          <w:rFonts w:hint="eastAsia"/>
        </w:rPr>
        <w:t>性</w:t>
      </w:r>
      <w:r w:rsidR="00E97D49">
        <w:t>を理解</w:t>
      </w:r>
      <w:r w:rsidR="00C17C13">
        <w:rPr>
          <w:rFonts w:hint="eastAsia"/>
        </w:rPr>
        <w:t>する</w:t>
      </w:r>
      <w:bookmarkEnd w:id="62"/>
      <w:bookmarkEnd w:id="63"/>
      <w:bookmarkEnd w:id="64"/>
    </w:p>
    <w:p w14:paraId="08535B21" w14:textId="38A175F8" w:rsidR="006C0331" w:rsidRDefault="00E97D49">
      <w:pPr>
        <w:pStyle w:val="CorrespondingGuideline"/>
      </w:pPr>
      <w:r>
        <w:t>【標準ガイドライン関連箇所：第３編第６章</w:t>
      </w:r>
      <w:r w:rsidR="00F33A49" w:rsidRPr="00F33A49">
        <w:rPr>
          <w:rFonts w:hint="eastAsia"/>
        </w:rPr>
        <w:t>第</w:t>
      </w:r>
      <w:r w:rsidR="00F33A49">
        <w:rPr>
          <w:rFonts w:hint="eastAsia"/>
        </w:rPr>
        <w:t>３</w:t>
      </w:r>
      <w:r w:rsidR="00F33A49" w:rsidRPr="00F33A49">
        <w:rPr>
          <w:rFonts w:hint="eastAsia"/>
        </w:rPr>
        <w:t>節</w:t>
      </w:r>
      <w:r>
        <w:t>】</w:t>
      </w:r>
    </w:p>
    <w:p w14:paraId="00DBBF7C" w14:textId="4C1ED2CF" w:rsidR="006C0331" w:rsidRDefault="00E97D49">
      <w:pPr>
        <w:pStyle w:val="a6"/>
      </w:pPr>
      <w:r>
        <w:t>調達では、調達仕様書以外にも次のようなドキュメントが存在します。それぞれのドキュメントの定義と関係性を</w:t>
      </w:r>
      <w:r w:rsidR="00D42612">
        <w:rPr>
          <w:rFonts w:hint="eastAsia"/>
        </w:rPr>
        <w:t>あらかじ</w:t>
      </w:r>
      <w:r w:rsidR="00575EAC" w:rsidRPr="000A5BF3">
        <w:rPr>
          <w:rFonts w:hint="eastAsia"/>
        </w:rPr>
        <w:t>め</w:t>
      </w:r>
      <w:r>
        <w:t>理解してお</w:t>
      </w:r>
      <w:r w:rsidR="00575EAC" w:rsidRPr="000A5BF3">
        <w:rPr>
          <w:rFonts w:hint="eastAsia"/>
        </w:rPr>
        <w:t>くことが重要です</w:t>
      </w:r>
      <w:r>
        <w:t>。</w:t>
      </w:r>
    </w:p>
    <w:p w14:paraId="094D97E5" w14:textId="48FDD33E" w:rsidR="006C0331" w:rsidRDefault="00826AC3">
      <w:pPr>
        <w:pStyle w:val="FigureTitle"/>
      </w:pPr>
      <w:r>
        <w:rPr>
          <w:noProof/>
        </w:rPr>
        <mc:AlternateContent>
          <mc:Choice Requires="wps">
            <w:drawing>
              <wp:anchor distT="0" distB="0" distL="114300" distR="114300" simplePos="0" relativeHeight="251658292" behindDoc="0" locked="0" layoutInCell="1" allowOverlap="1" wp14:anchorId="4C9DD002" wp14:editId="34CD3F87">
                <wp:simplePos x="0" y="0"/>
                <wp:positionH relativeFrom="column">
                  <wp:posOffset>4966970</wp:posOffset>
                </wp:positionH>
                <wp:positionV relativeFrom="paragraph">
                  <wp:posOffset>1471296</wp:posOffset>
                </wp:positionV>
                <wp:extent cx="1518285" cy="1003300"/>
                <wp:effectExtent l="0" t="0" r="5715" b="6350"/>
                <wp:wrapNone/>
                <wp:docPr id="40" name="テキスト ボックス 40"/>
                <wp:cNvGraphicFramePr/>
                <a:graphic xmlns:a="http://schemas.openxmlformats.org/drawingml/2006/main">
                  <a:graphicData uri="http://schemas.microsoft.com/office/word/2010/wordprocessingShape">
                    <wps:wsp>
                      <wps:cNvSpPr txBox="1"/>
                      <wps:spPr>
                        <a:xfrm>
                          <a:off x="0" y="0"/>
                          <a:ext cx="1518285" cy="1003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548FC" w14:textId="4A88F39D" w:rsidR="001D4BD9" w:rsidRDefault="001D4BD9" w:rsidP="000A5BF3">
                            <w:pPr>
                              <w:pStyle w:val="a"/>
                            </w:pPr>
                            <w:r>
                              <w:rPr>
                                <w:rFonts w:hint="eastAsia"/>
                              </w:rPr>
                              <w:t>注記</w:t>
                            </w:r>
                          </w:p>
                          <w:p w14:paraId="02F6B298" w14:textId="39F98B22" w:rsidR="001D4BD9" w:rsidRDefault="001D4BD9" w:rsidP="000A5BF3">
                            <w:pPr>
                              <w:pStyle w:val="a"/>
                              <w:numPr>
                                <w:ilvl w:val="0"/>
                                <w:numId w:val="0"/>
                              </w:numPr>
                            </w:pPr>
                            <w:r>
                              <w:rPr>
                                <w:rFonts w:hint="eastAsia"/>
                              </w:rPr>
                              <w:t>セキュアコーディング</w:t>
                            </w:r>
                            <w:r>
                              <w:t>とは、</w:t>
                            </w:r>
                            <w:r w:rsidRPr="00826AC3">
                              <w:rPr>
                                <w:rFonts w:hint="eastAsia"/>
                              </w:rPr>
                              <w:t>脆弱性に繋がる恐れのあるコーディング作法や未定義の動作を極力減らすためのコーディング手法のこと。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DD002" id="テキスト ボックス 40" o:spid="_x0000_s1053" type="#_x0000_t202" style="position:absolute;margin-left:391.1pt;margin-top:115.85pt;width:119.55pt;height:79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" fillcolor="white [3201]" stroked="f" strokeweight=".5pt">
                <v:textbox>
                  <w:txbxContent>
                    <w:p w14:paraId="624548FC" w14:textId="4A88F39D" w:rsidR="001D4BD9" w:rsidRDefault="001D4BD9" w:rsidP="000A5BF3">
                      <w:pPr>
                        <w:pStyle w:val="a"/>
                      </w:pPr>
                      <w:r>
                        <w:rPr>
                          <w:rFonts w:hint="eastAsia"/>
                        </w:rPr>
                        <w:t>注記</w:t>
                      </w:r>
                    </w:p>
                    <w:p w14:paraId="02F6B298" w14:textId="39F98B22" w:rsidR="001D4BD9" w:rsidRDefault="001D4BD9" w:rsidP="000A5BF3">
                      <w:pPr>
                        <w:pStyle w:val="a"/>
                        <w:numPr>
                          <w:ilvl w:val="0"/>
                          <w:numId w:val="0"/>
                        </w:numPr>
                      </w:pPr>
                      <w:r>
                        <w:rPr>
                          <w:rFonts w:hint="eastAsia"/>
                        </w:rPr>
                        <w:t>セキュアコーディング</w:t>
                      </w:r>
                      <w:r>
                        <w:t>とは、</w:t>
                      </w:r>
                      <w:r w:rsidRPr="00826AC3">
                        <w:rPr>
                          <w:rFonts w:hint="eastAsia"/>
                        </w:rPr>
                        <w:t>脆弱性に繋がる恐れのあるコーディング作法や未定義の動作を極力減らすためのコーディング手法のこと。</w:t>
                      </w:r>
                    </w:p>
                  </w:txbxContent>
                </v:textbox>
              </v:shape>
            </w:pict>
          </mc:Fallback>
        </mc:AlternateContent>
      </w:r>
      <w:r w:rsidR="00E97D49">
        <w:rPr>
          <w:noProof/>
        </w:rPr>
        <mc:AlternateContent>
          <mc:Choice Requires="wps">
            <w:drawing>
              <wp:anchor distT="0" distB="0" distL="114300" distR="114300" simplePos="0" relativeHeight="251658265" behindDoc="0" locked="0" layoutInCell="1" allowOverlap="1" wp14:anchorId="6BA4397F" wp14:editId="732622A4">
                <wp:simplePos x="0" y="0"/>
                <wp:positionH relativeFrom="page">
                  <wp:posOffset>5955030</wp:posOffset>
                </wp:positionH>
                <wp:positionV relativeFrom="paragraph">
                  <wp:posOffset>360045</wp:posOffset>
                </wp:positionV>
                <wp:extent cx="1429560" cy="429840"/>
                <wp:effectExtent l="0" t="0" r="0" b="8255"/>
                <wp:wrapNone/>
                <wp:docPr id="47" name="テキスト ボックス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29840"/>
                        </a:xfrm>
                        <a:prstGeom prst="rect">
                          <a:avLst/>
                        </a:prstGeom>
                        <a:solidFill>
                          <a:prstClr val="white"/>
                        </a:solidFill>
                        <a:ln>
                          <a:noFill/>
                        </a:ln>
                        <a:effectLst/>
                      </wps:spPr>
                      <wps:txbx>
                        <w:txbxContent>
                          <w:p w14:paraId="5C760624" w14:textId="7EF7488D" w:rsidR="001D4BD9" w:rsidRDefault="001D4BD9" w:rsidP="00E97D49">
                            <w:pPr>
                              <w:pStyle w:val="a"/>
                              <w:spacing w:line="240" w:lineRule="auto"/>
                            </w:pPr>
                            <w:bookmarkStart w:id="65" w:name="調達仕様書と関連するドキュメント例"/>
                            <w:r>
                              <w:rPr>
                                <w:rFonts w:hint="eastAsia"/>
                              </w:rPr>
                              <w:t>表</w:t>
                            </w:r>
                            <w:r>
                              <w:t>6-</w:t>
                            </w:r>
                            <w:bookmarkEnd w:id="65"/>
                            <w:r>
                              <w:rPr>
                                <w:rFonts w:hint="eastAsia"/>
                                <w:noProof/>
                              </w:rPr>
                              <w:t>1</w:t>
                            </w:r>
                          </w:p>
                          <w:p w14:paraId="36D67FA6" w14:textId="77777777" w:rsidR="001D4BD9" w:rsidRPr="00C439B7" w:rsidRDefault="001D4BD9" w:rsidP="00E97D49">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調達仕様書と関連するドキュメント例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A4397F" id="テキスト ボックス 47" o:spid="_x0000_s1054" type="#_x0000_t202" style="position:absolute;margin-left:468.9pt;margin-top:28.35pt;width:112.55pt;height:33.85pt;z-index:25165826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" stroked="f">
                <v:textbox style="mso-fit-shape-to-text:t" inset="0,0,0,0">
                  <w:txbxContent>
                    <w:p w14:paraId="5C760624" w14:textId="7EF7488D" w:rsidR="001D4BD9" w:rsidRDefault="001D4BD9" w:rsidP="00E97D49">
                      <w:pPr>
                        <w:pStyle w:val="a"/>
                        <w:spacing w:line="240" w:lineRule="auto"/>
                      </w:pPr>
                      <w:bookmarkStart w:id="66" w:name="調達仕様書と関連するドキュメント例"/>
                      <w:r>
                        <w:rPr>
                          <w:rFonts w:hint="eastAsia"/>
                        </w:rPr>
                        <w:t>表</w:t>
                      </w:r>
                      <w:r>
                        <w:t>6-</w:t>
                      </w:r>
                      <w:bookmarkEnd w:id="66"/>
                      <w:r>
                        <w:rPr>
                          <w:rFonts w:hint="eastAsia"/>
                          <w:noProof/>
                        </w:rPr>
                        <w:t>1</w:t>
                      </w:r>
                    </w:p>
                    <w:p w14:paraId="36D67FA6" w14:textId="77777777" w:rsidR="001D4BD9" w:rsidRPr="00C439B7" w:rsidRDefault="001D4BD9" w:rsidP="00E97D49">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調達仕様書と関連するドキュメント例</w:t>
                      </w:r>
                    </w:p>
                  </w:txbxContent>
                </v:textbox>
                <w10:wrap anchorx="page"/>
              </v:shape>
            </w:pict>
          </mc:Fallback>
        </mc:AlternateContent>
      </w:r>
    </w:p>
    <w:tbl>
      <w:tblPr>
        <w:tblStyle w:val="3-1"/>
        <w:tblW w:w="4844" w:type="pct"/>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A0" w:firstRow="1" w:lastRow="0" w:firstColumn="1" w:lastColumn="0" w:noHBand="0" w:noVBand="0"/>
      </w:tblPr>
      <w:tblGrid>
        <w:gridCol w:w="524"/>
        <w:gridCol w:w="3256"/>
        <w:gridCol w:w="3626"/>
      </w:tblGrid>
      <w:tr w:rsidR="00E27861" w:rsidRPr="00D872B4" w14:paraId="42A101D8" w14:textId="77777777" w:rsidTr="00585B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54" w:type="pct"/>
            <w:shd w:val="clear" w:color="auto" w:fill="EAF1DD" w:themeFill="accent3" w:themeFillTint="33"/>
          </w:tcPr>
          <w:p w14:paraId="00C8E73E" w14:textId="77777777" w:rsidR="00E27861" w:rsidRPr="00AF0599" w:rsidRDefault="00E27861">
            <w:pPr>
              <w:pStyle w:val="TableTitle"/>
              <w:jc w:val="center"/>
              <w:rPr>
                <w:rFonts w:hAnsi="ＭＳ Ｐ明朝"/>
                <w:b w:val="0"/>
                <w:color w:val="auto"/>
              </w:rPr>
            </w:pPr>
            <w:r w:rsidRPr="00AF0599">
              <w:rPr>
                <w:rFonts w:hAnsi="ＭＳ Ｐ明朝" w:hint="eastAsia"/>
                <w:b w:val="0"/>
                <w:color w:val="auto"/>
              </w:rPr>
              <w:t>No.</w:t>
            </w:r>
          </w:p>
        </w:tc>
        <w:tc>
          <w:tcPr>
            <w:cnfStyle w:val="000010000000" w:firstRow="0" w:lastRow="0" w:firstColumn="0" w:lastColumn="0" w:oddVBand="1" w:evenVBand="0" w:oddHBand="0" w:evenHBand="0" w:firstRowFirstColumn="0" w:firstRowLastColumn="0" w:lastRowFirstColumn="0" w:lastRowLastColumn="0"/>
            <w:tcW w:w="2198" w:type="pct"/>
            <w:shd w:val="clear" w:color="auto" w:fill="EAF1DD" w:themeFill="accent3" w:themeFillTint="33"/>
          </w:tcPr>
          <w:p w14:paraId="7BC36C3D" w14:textId="32CF709A" w:rsidR="00E27861" w:rsidRPr="00492129" w:rsidRDefault="008F746E">
            <w:pPr>
              <w:pStyle w:val="TableTitle"/>
              <w:jc w:val="center"/>
              <w:rPr>
                <w:b w:val="0"/>
                <w:color w:val="auto"/>
              </w:rPr>
            </w:pPr>
            <w:r w:rsidRPr="00492129">
              <w:rPr>
                <w:rFonts w:hint="eastAsia"/>
                <w:b w:val="0"/>
                <w:color w:val="auto"/>
              </w:rPr>
              <w:t>関連</w:t>
            </w:r>
            <w:r w:rsidR="00E27861" w:rsidRPr="00492129">
              <w:rPr>
                <w:rFonts w:hint="eastAsia"/>
                <w:b w:val="0"/>
                <w:color w:val="auto"/>
              </w:rPr>
              <w:t>ドキュメント</w:t>
            </w:r>
            <w:r w:rsidRPr="00492129">
              <w:rPr>
                <w:rFonts w:hint="eastAsia"/>
                <w:b w:val="0"/>
                <w:color w:val="auto"/>
              </w:rPr>
              <w:t>例</w:t>
            </w:r>
          </w:p>
        </w:tc>
        <w:tc>
          <w:tcPr>
            <w:tcW w:w="2448" w:type="pct"/>
            <w:shd w:val="clear" w:color="auto" w:fill="EAF1DD" w:themeFill="accent3" w:themeFillTint="33"/>
          </w:tcPr>
          <w:p w14:paraId="131C6024" w14:textId="77777777" w:rsidR="00E27861" w:rsidRPr="00492129" w:rsidRDefault="00E27861">
            <w:pPr>
              <w:pStyle w:val="TableTitle"/>
              <w:jc w:val="center"/>
              <w:cnfStyle w:val="100000000000" w:firstRow="1" w:lastRow="0" w:firstColumn="0" w:lastColumn="0" w:oddVBand="0" w:evenVBand="0" w:oddHBand="0" w:evenHBand="0" w:firstRowFirstColumn="0" w:firstRowLastColumn="0" w:lastRowFirstColumn="0" w:lastRowLastColumn="0"/>
              <w:rPr>
                <w:b w:val="0"/>
                <w:color w:val="auto"/>
              </w:rPr>
            </w:pPr>
            <w:r w:rsidRPr="00492129">
              <w:rPr>
                <w:rFonts w:hint="eastAsia"/>
                <w:b w:val="0"/>
                <w:color w:val="auto"/>
              </w:rPr>
              <w:t>調達仕様書との関係</w:t>
            </w:r>
          </w:p>
        </w:tc>
      </w:tr>
      <w:tr w:rsidR="00E27861" w:rsidRPr="00D872B4" w14:paraId="52F6C0DD" w14:textId="77777777" w:rsidTr="00585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35D0A139" w14:textId="77777777" w:rsidR="00E27861" w:rsidRPr="00AF0599" w:rsidRDefault="00E27861" w:rsidP="00E95B3F">
            <w:pPr>
              <w:pStyle w:val="TableBodyText"/>
              <w:rPr>
                <w:rFonts w:hAnsi="ＭＳ Ｐ明朝"/>
                <w:b w:val="0"/>
              </w:rPr>
            </w:pPr>
            <w:r w:rsidRPr="00AF0599">
              <w:rPr>
                <w:rFonts w:hAnsi="ＭＳ Ｐ明朝" w:hint="eastAsia"/>
                <w:b w:val="0"/>
              </w:rPr>
              <w:t>1</w:t>
            </w:r>
          </w:p>
        </w:tc>
        <w:tc>
          <w:tcPr>
            <w:cnfStyle w:val="000010000000" w:firstRow="0" w:lastRow="0" w:firstColumn="0" w:lastColumn="0" w:oddVBand="1" w:evenVBand="0" w:oddHBand="0" w:evenHBand="0" w:firstRowFirstColumn="0" w:firstRowLastColumn="0" w:lastRowFirstColumn="0" w:lastRowLastColumn="0"/>
            <w:tcW w:w="2198" w:type="pct"/>
          </w:tcPr>
          <w:p w14:paraId="0381DF85" w14:textId="4D85EC1F" w:rsidR="00E27861" w:rsidRPr="00D872B4" w:rsidRDefault="00E27861">
            <w:pPr>
              <w:pStyle w:val="TableBodyText"/>
            </w:pPr>
            <w:r w:rsidRPr="00D872B4">
              <w:rPr>
                <w:rFonts w:hint="eastAsia"/>
              </w:rPr>
              <w:t>契約書</w:t>
            </w:r>
          </w:p>
        </w:tc>
        <w:tc>
          <w:tcPr>
            <w:tcW w:w="2448" w:type="pct"/>
            <w:vMerge w:val="restart"/>
          </w:tcPr>
          <w:p w14:paraId="2868AE62" w14:textId="5B1F8848" w:rsidR="00E27861" w:rsidRPr="00D872B4" w:rsidRDefault="00E27861">
            <w:pPr>
              <w:pStyle w:val="TableBodyText"/>
              <w:cnfStyle w:val="000000100000" w:firstRow="0" w:lastRow="0" w:firstColumn="0" w:lastColumn="0" w:oddVBand="0" w:evenVBand="0" w:oddHBand="1" w:evenHBand="0" w:firstRowFirstColumn="0" w:firstRowLastColumn="0" w:lastRowFirstColumn="0" w:lastRowLastColumn="0"/>
            </w:pPr>
            <w:r>
              <w:rPr>
                <w:rFonts w:hint="eastAsia"/>
              </w:rPr>
              <w:t>調達</w:t>
            </w:r>
            <w:r w:rsidR="00E721CA">
              <w:rPr>
                <w:rFonts w:hint="eastAsia"/>
              </w:rPr>
              <w:t>仕様書を引用する文書</w:t>
            </w:r>
          </w:p>
        </w:tc>
      </w:tr>
      <w:tr w:rsidR="00E27861" w:rsidRPr="00D872B4" w14:paraId="0FC723D8" w14:textId="77777777" w:rsidTr="00585BE3">
        <w:tc>
          <w:tcPr>
            <w:cnfStyle w:val="001000000000" w:firstRow="0" w:lastRow="0" w:firstColumn="1" w:lastColumn="0" w:oddVBand="0" w:evenVBand="0" w:oddHBand="0" w:evenHBand="0" w:firstRowFirstColumn="0" w:firstRowLastColumn="0" w:lastRowFirstColumn="0" w:lastRowLastColumn="0"/>
            <w:tcW w:w="354" w:type="pct"/>
          </w:tcPr>
          <w:p w14:paraId="5F51C144" w14:textId="77777777" w:rsidR="00E27861" w:rsidRPr="00AF0599" w:rsidRDefault="00E27861" w:rsidP="00E95B3F">
            <w:pPr>
              <w:pStyle w:val="TableBodyText"/>
              <w:rPr>
                <w:rFonts w:hAnsi="ＭＳ Ｐ明朝"/>
                <w:b w:val="0"/>
              </w:rPr>
            </w:pPr>
            <w:r w:rsidRPr="00AF0599">
              <w:rPr>
                <w:rFonts w:hAnsi="ＭＳ Ｐ明朝" w:hint="eastAsia"/>
                <w:b w:val="0"/>
              </w:rPr>
              <w:t>2</w:t>
            </w:r>
          </w:p>
        </w:tc>
        <w:tc>
          <w:tcPr>
            <w:cnfStyle w:val="000010000000" w:firstRow="0" w:lastRow="0" w:firstColumn="0" w:lastColumn="0" w:oddVBand="1" w:evenVBand="0" w:oddHBand="0" w:evenHBand="0" w:firstRowFirstColumn="0" w:firstRowLastColumn="0" w:lastRowFirstColumn="0" w:lastRowLastColumn="0"/>
            <w:tcW w:w="2198" w:type="pct"/>
          </w:tcPr>
          <w:p w14:paraId="0F5C34AA" w14:textId="185350D4" w:rsidR="00E27861" w:rsidRPr="00D872B4" w:rsidRDefault="00E27861">
            <w:pPr>
              <w:pStyle w:val="TableBodyText"/>
            </w:pPr>
            <w:r w:rsidRPr="00D872B4">
              <w:rPr>
                <w:rFonts w:hint="eastAsia"/>
              </w:rPr>
              <w:t>提案依頼書</w:t>
            </w:r>
          </w:p>
        </w:tc>
        <w:tc>
          <w:tcPr>
            <w:tcW w:w="2448" w:type="pct"/>
            <w:vMerge/>
          </w:tcPr>
          <w:p w14:paraId="5F5D0CF6" w14:textId="77777777" w:rsidR="00E27861" w:rsidRPr="00D872B4" w:rsidRDefault="00E27861">
            <w:pPr>
              <w:pStyle w:val="TableBodyText"/>
              <w:cnfStyle w:val="000000000000" w:firstRow="0" w:lastRow="0" w:firstColumn="0" w:lastColumn="0" w:oddVBand="0" w:evenVBand="0" w:oddHBand="0" w:evenHBand="0" w:firstRowFirstColumn="0" w:firstRowLastColumn="0" w:lastRowFirstColumn="0" w:lastRowLastColumn="0"/>
            </w:pPr>
          </w:p>
        </w:tc>
      </w:tr>
      <w:tr w:rsidR="00E27861" w:rsidRPr="00D872B4" w14:paraId="7677AE4C" w14:textId="77777777" w:rsidTr="00585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65B6CD37" w14:textId="77777777" w:rsidR="00E27861" w:rsidRPr="00AF0599" w:rsidRDefault="00E27861" w:rsidP="00E95B3F">
            <w:pPr>
              <w:pStyle w:val="TableBodyText"/>
              <w:rPr>
                <w:rFonts w:hAnsi="ＭＳ Ｐ明朝"/>
                <w:b w:val="0"/>
              </w:rPr>
            </w:pPr>
            <w:r w:rsidRPr="00AF0599">
              <w:rPr>
                <w:rFonts w:hAnsi="ＭＳ Ｐ明朝" w:hint="eastAsia"/>
                <w:b w:val="0"/>
              </w:rPr>
              <w:t>3</w:t>
            </w:r>
          </w:p>
        </w:tc>
        <w:tc>
          <w:tcPr>
            <w:cnfStyle w:val="000010000000" w:firstRow="0" w:lastRow="0" w:firstColumn="0" w:lastColumn="0" w:oddVBand="1" w:evenVBand="0" w:oddHBand="0" w:evenHBand="0" w:firstRowFirstColumn="0" w:firstRowLastColumn="0" w:lastRowFirstColumn="0" w:lastRowLastColumn="0"/>
            <w:tcW w:w="2198" w:type="pct"/>
          </w:tcPr>
          <w:p w14:paraId="58EE90A6" w14:textId="438A36BB" w:rsidR="00E27861" w:rsidRPr="00D872B4" w:rsidRDefault="00E27861">
            <w:pPr>
              <w:pStyle w:val="TableBodyText"/>
            </w:pPr>
            <w:r w:rsidRPr="00D872B4">
              <w:rPr>
                <w:rFonts w:hint="eastAsia"/>
              </w:rPr>
              <w:t>評価基準</w:t>
            </w:r>
          </w:p>
        </w:tc>
        <w:tc>
          <w:tcPr>
            <w:tcW w:w="2448" w:type="pct"/>
            <w:vMerge/>
          </w:tcPr>
          <w:p w14:paraId="533013E2" w14:textId="77777777" w:rsidR="00E27861" w:rsidRPr="00D872B4" w:rsidRDefault="00E27861">
            <w:pPr>
              <w:pStyle w:val="TableBodyText"/>
              <w:cnfStyle w:val="000000100000" w:firstRow="0" w:lastRow="0" w:firstColumn="0" w:lastColumn="0" w:oddVBand="0" w:evenVBand="0" w:oddHBand="1" w:evenHBand="0" w:firstRowFirstColumn="0" w:firstRowLastColumn="0" w:lastRowFirstColumn="0" w:lastRowLastColumn="0"/>
            </w:pPr>
          </w:p>
        </w:tc>
      </w:tr>
      <w:tr w:rsidR="00E27861" w:rsidRPr="00D872B4" w14:paraId="18D0FA25" w14:textId="77777777" w:rsidTr="00585BE3">
        <w:tc>
          <w:tcPr>
            <w:cnfStyle w:val="001000000000" w:firstRow="0" w:lastRow="0" w:firstColumn="1" w:lastColumn="0" w:oddVBand="0" w:evenVBand="0" w:oddHBand="0" w:evenHBand="0" w:firstRowFirstColumn="0" w:firstRowLastColumn="0" w:lastRowFirstColumn="0" w:lastRowLastColumn="0"/>
            <w:tcW w:w="354" w:type="pct"/>
          </w:tcPr>
          <w:p w14:paraId="68669AB5" w14:textId="77777777" w:rsidR="00E27861" w:rsidRPr="00AF0599" w:rsidRDefault="00E27861" w:rsidP="00E95B3F">
            <w:pPr>
              <w:pStyle w:val="TableBodyText"/>
              <w:rPr>
                <w:rFonts w:hAnsi="ＭＳ Ｐ明朝"/>
                <w:b w:val="0"/>
              </w:rPr>
            </w:pPr>
            <w:r w:rsidRPr="00AF0599">
              <w:rPr>
                <w:rFonts w:hAnsi="ＭＳ Ｐ明朝" w:hint="eastAsia"/>
                <w:b w:val="0"/>
              </w:rPr>
              <w:t>4</w:t>
            </w:r>
          </w:p>
        </w:tc>
        <w:tc>
          <w:tcPr>
            <w:cnfStyle w:val="000010000000" w:firstRow="0" w:lastRow="0" w:firstColumn="0" w:lastColumn="0" w:oddVBand="1" w:evenVBand="0" w:oddHBand="0" w:evenHBand="0" w:firstRowFirstColumn="0" w:firstRowLastColumn="0" w:lastRowFirstColumn="0" w:lastRowLastColumn="0"/>
            <w:tcW w:w="2198" w:type="pct"/>
          </w:tcPr>
          <w:p w14:paraId="0B71B7C0" w14:textId="796AF8DA" w:rsidR="00E27861" w:rsidRPr="00D872B4" w:rsidRDefault="00E27861">
            <w:pPr>
              <w:pStyle w:val="TableBodyText"/>
            </w:pPr>
            <w:r w:rsidRPr="00D872B4">
              <w:rPr>
                <w:rFonts w:hint="eastAsia"/>
              </w:rPr>
              <w:t>要件定義書</w:t>
            </w:r>
          </w:p>
        </w:tc>
        <w:tc>
          <w:tcPr>
            <w:tcW w:w="2448" w:type="pct"/>
            <w:vMerge w:val="restart"/>
          </w:tcPr>
          <w:p w14:paraId="3156ACD1" w14:textId="77777777" w:rsidR="00E27861" w:rsidRDefault="00E27861">
            <w:pPr>
              <w:pStyle w:val="TableBodyText"/>
              <w:cnfStyle w:val="000000000000" w:firstRow="0" w:lastRow="0" w:firstColumn="0" w:lastColumn="0" w:oddVBand="0" w:evenVBand="0" w:oddHBand="0" w:evenHBand="0" w:firstRowFirstColumn="0" w:firstRowLastColumn="0" w:lastRowFirstColumn="0" w:lastRowLastColumn="0"/>
            </w:pPr>
            <w:r w:rsidRPr="00D872B4">
              <w:rPr>
                <w:rFonts w:hint="eastAsia"/>
              </w:rPr>
              <w:t>調達仕様書の付属文書</w:t>
            </w:r>
          </w:p>
          <w:p w14:paraId="24A2E8FD" w14:textId="28EA350E" w:rsidR="00E27861" w:rsidRPr="00D872B4" w:rsidRDefault="00E27861">
            <w:pPr>
              <w:pStyle w:val="TableBodyText"/>
              <w:cnfStyle w:val="000000000000" w:firstRow="0" w:lastRow="0" w:firstColumn="0" w:lastColumn="0" w:oddVBand="0" w:evenVBand="0" w:oddHBand="0" w:evenHBand="0" w:firstRowFirstColumn="0" w:firstRowLastColumn="0" w:lastRowFirstColumn="0" w:lastRowLastColumn="0"/>
            </w:pPr>
            <w:r>
              <w:rPr>
                <w:rFonts w:hint="eastAsia"/>
              </w:rPr>
              <w:t>※プロジェクト標準は、必ず存在しているとは限らない。</w:t>
            </w:r>
          </w:p>
        </w:tc>
      </w:tr>
      <w:tr w:rsidR="00E27861" w:rsidRPr="00D872B4" w14:paraId="22284A9D" w14:textId="77777777" w:rsidTr="00585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241914D1" w14:textId="77777777" w:rsidR="00E27861" w:rsidRPr="00AF0599" w:rsidRDefault="00E27861" w:rsidP="00E95B3F">
            <w:pPr>
              <w:pStyle w:val="TableBodyText"/>
              <w:rPr>
                <w:rFonts w:hAnsi="ＭＳ Ｐ明朝"/>
                <w:b w:val="0"/>
              </w:rPr>
            </w:pPr>
            <w:r w:rsidRPr="00AF0599">
              <w:rPr>
                <w:rFonts w:hAnsi="ＭＳ Ｐ明朝" w:hint="eastAsia"/>
                <w:b w:val="0"/>
              </w:rPr>
              <w:t>5</w:t>
            </w:r>
          </w:p>
        </w:tc>
        <w:tc>
          <w:tcPr>
            <w:cnfStyle w:val="000010000000" w:firstRow="0" w:lastRow="0" w:firstColumn="0" w:lastColumn="0" w:oddVBand="1" w:evenVBand="0" w:oddHBand="0" w:evenHBand="0" w:firstRowFirstColumn="0" w:firstRowLastColumn="0" w:lastRowFirstColumn="0" w:lastRowLastColumn="0"/>
            <w:tcW w:w="2198" w:type="pct"/>
          </w:tcPr>
          <w:p w14:paraId="4BA2D6B3" w14:textId="4191578F" w:rsidR="00E27861" w:rsidRPr="00D872B4" w:rsidRDefault="00E27861">
            <w:pPr>
              <w:pStyle w:val="TableBodyText"/>
            </w:pPr>
            <w:r w:rsidRPr="00D872B4">
              <w:rPr>
                <w:rFonts w:hint="eastAsia"/>
              </w:rPr>
              <w:t>プロジェクト計画書</w:t>
            </w:r>
          </w:p>
        </w:tc>
        <w:tc>
          <w:tcPr>
            <w:tcW w:w="2448" w:type="pct"/>
            <w:vMerge/>
          </w:tcPr>
          <w:p w14:paraId="411372CF" w14:textId="77777777" w:rsidR="00E27861" w:rsidRPr="00D872B4" w:rsidRDefault="00E27861">
            <w:pPr>
              <w:pStyle w:val="TableBodyText"/>
              <w:cnfStyle w:val="000000100000" w:firstRow="0" w:lastRow="0" w:firstColumn="0" w:lastColumn="0" w:oddVBand="0" w:evenVBand="0" w:oddHBand="1" w:evenHBand="0" w:firstRowFirstColumn="0" w:firstRowLastColumn="0" w:lastRowFirstColumn="0" w:lastRowLastColumn="0"/>
            </w:pPr>
          </w:p>
        </w:tc>
      </w:tr>
      <w:tr w:rsidR="00E27861" w:rsidRPr="00D872B4" w14:paraId="0E073C15" w14:textId="77777777" w:rsidTr="00585BE3">
        <w:tc>
          <w:tcPr>
            <w:cnfStyle w:val="001000000000" w:firstRow="0" w:lastRow="0" w:firstColumn="1" w:lastColumn="0" w:oddVBand="0" w:evenVBand="0" w:oddHBand="0" w:evenHBand="0" w:firstRowFirstColumn="0" w:firstRowLastColumn="0" w:lastRowFirstColumn="0" w:lastRowLastColumn="0"/>
            <w:tcW w:w="354" w:type="pct"/>
          </w:tcPr>
          <w:p w14:paraId="7EC33396" w14:textId="77777777" w:rsidR="00E27861" w:rsidRPr="00AF0599" w:rsidRDefault="00E27861" w:rsidP="00E95B3F">
            <w:pPr>
              <w:pStyle w:val="TableBodyText"/>
              <w:rPr>
                <w:rFonts w:hAnsi="ＭＳ Ｐ明朝"/>
                <w:b w:val="0"/>
              </w:rPr>
            </w:pPr>
            <w:r w:rsidRPr="00AF0599">
              <w:rPr>
                <w:rFonts w:hAnsi="ＭＳ Ｐ明朝" w:hint="eastAsia"/>
                <w:b w:val="0"/>
              </w:rPr>
              <w:t>6</w:t>
            </w:r>
          </w:p>
        </w:tc>
        <w:tc>
          <w:tcPr>
            <w:cnfStyle w:val="000010000000" w:firstRow="0" w:lastRow="0" w:firstColumn="0" w:lastColumn="0" w:oddVBand="1" w:evenVBand="0" w:oddHBand="0" w:evenHBand="0" w:firstRowFirstColumn="0" w:firstRowLastColumn="0" w:lastRowFirstColumn="0" w:lastRowLastColumn="0"/>
            <w:tcW w:w="2198" w:type="pct"/>
          </w:tcPr>
          <w:p w14:paraId="6A870D33" w14:textId="454FE8A2" w:rsidR="00E27861" w:rsidRPr="00D872B4" w:rsidRDefault="00E27861">
            <w:pPr>
              <w:pStyle w:val="TableBodyText"/>
            </w:pPr>
            <w:r w:rsidRPr="00D872B4">
              <w:rPr>
                <w:rFonts w:hint="eastAsia"/>
              </w:rPr>
              <w:t>プロジェクト管理要領</w:t>
            </w:r>
          </w:p>
        </w:tc>
        <w:tc>
          <w:tcPr>
            <w:tcW w:w="2448" w:type="pct"/>
            <w:vMerge/>
          </w:tcPr>
          <w:p w14:paraId="5A12605A" w14:textId="77777777" w:rsidR="00E27861" w:rsidRPr="00D872B4" w:rsidRDefault="00E27861">
            <w:pPr>
              <w:pStyle w:val="TableBodyText"/>
              <w:cnfStyle w:val="000000000000" w:firstRow="0" w:lastRow="0" w:firstColumn="0" w:lastColumn="0" w:oddVBand="0" w:evenVBand="0" w:oddHBand="0" w:evenHBand="0" w:firstRowFirstColumn="0" w:firstRowLastColumn="0" w:lastRowFirstColumn="0" w:lastRowLastColumn="0"/>
            </w:pPr>
          </w:p>
        </w:tc>
      </w:tr>
      <w:tr w:rsidR="00E27861" w:rsidRPr="00D872B4" w14:paraId="6DC364E9" w14:textId="77777777" w:rsidTr="00585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4698ADDF" w14:textId="77777777" w:rsidR="00E27861" w:rsidRPr="00AF0599" w:rsidRDefault="00E27861" w:rsidP="00E95B3F">
            <w:pPr>
              <w:pStyle w:val="TableBodyText"/>
              <w:rPr>
                <w:rFonts w:hAnsi="ＭＳ Ｐ明朝"/>
                <w:b w:val="0"/>
              </w:rPr>
            </w:pPr>
            <w:r w:rsidRPr="00AF0599">
              <w:rPr>
                <w:rFonts w:hAnsi="ＭＳ Ｐ明朝" w:hint="eastAsia"/>
                <w:b w:val="0"/>
              </w:rPr>
              <w:t>7</w:t>
            </w:r>
          </w:p>
        </w:tc>
        <w:tc>
          <w:tcPr>
            <w:cnfStyle w:val="000010000000" w:firstRow="0" w:lastRow="0" w:firstColumn="0" w:lastColumn="0" w:oddVBand="1" w:evenVBand="0" w:oddHBand="0" w:evenHBand="0" w:firstRowFirstColumn="0" w:firstRowLastColumn="0" w:lastRowFirstColumn="0" w:lastRowLastColumn="0"/>
            <w:tcW w:w="2198" w:type="pct"/>
          </w:tcPr>
          <w:p w14:paraId="11E68349" w14:textId="11DBF9DA" w:rsidR="00E27861" w:rsidRPr="00D872B4" w:rsidRDefault="00E27861">
            <w:pPr>
              <w:pStyle w:val="TableBodyText"/>
            </w:pPr>
            <w:r w:rsidRPr="00D872B4">
              <w:rPr>
                <w:rFonts w:hint="eastAsia"/>
              </w:rPr>
              <w:t>プロジェクト標準</w:t>
            </w:r>
            <w:r w:rsidRPr="00D872B4">
              <w:t>（標準コーディング規約、セキュアコーディング規約</w:t>
            </w:r>
            <w:r w:rsidR="00650AD5">
              <w:rPr>
                <w:rFonts w:hint="eastAsia"/>
              </w:rPr>
              <w:t>、データやデータ項目の命名規約</w:t>
            </w:r>
            <w:r w:rsidRPr="00D872B4">
              <w:t>等）</w:t>
            </w:r>
          </w:p>
        </w:tc>
        <w:tc>
          <w:tcPr>
            <w:tcW w:w="2448" w:type="pct"/>
            <w:vMerge/>
          </w:tcPr>
          <w:p w14:paraId="534734DA" w14:textId="77777777" w:rsidR="00E27861" w:rsidRPr="00D872B4" w:rsidRDefault="00E27861">
            <w:pPr>
              <w:pStyle w:val="TableBodyText"/>
              <w:cnfStyle w:val="000000100000" w:firstRow="0" w:lastRow="0" w:firstColumn="0" w:lastColumn="0" w:oddVBand="0" w:evenVBand="0" w:oddHBand="1" w:evenHBand="0" w:firstRowFirstColumn="0" w:firstRowLastColumn="0" w:lastRowFirstColumn="0" w:lastRowLastColumn="0"/>
            </w:pPr>
          </w:p>
        </w:tc>
      </w:tr>
      <w:tr w:rsidR="00E27861" w:rsidRPr="00D872B4" w14:paraId="0D1F28BB" w14:textId="77777777" w:rsidTr="00585BE3">
        <w:tc>
          <w:tcPr>
            <w:cnfStyle w:val="001000000000" w:firstRow="0" w:lastRow="0" w:firstColumn="1" w:lastColumn="0" w:oddVBand="0" w:evenVBand="0" w:oddHBand="0" w:evenHBand="0" w:firstRowFirstColumn="0" w:firstRowLastColumn="0" w:lastRowFirstColumn="0" w:lastRowLastColumn="0"/>
            <w:tcW w:w="354" w:type="pct"/>
          </w:tcPr>
          <w:p w14:paraId="7C03370D" w14:textId="77777777" w:rsidR="00E27861" w:rsidRPr="00AF0599" w:rsidRDefault="00E27861" w:rsidP="00E95B3F">
            <w:pPr>
              <w:pStyle w:val="TableBodyText"/>
              <w:rPr>
                <w:rFonts w:hAnsi="ＭＳ Ｐ明朝"/>
                <w:b w:val="0"/>
              </w:rPr>
            </w:pPr>
            <w:r w:rsidRPr="00AF0599">
              <w:rPr>
                <w:rFonts w:hAnsi="ＭＳ Ｐ明朝" w:hint="eastAsia"/>
                <w:b w:val="0"/>
              </w:rPr>
              <w:t>8</w:t>
            </w:r>
          </w:p>
        </w:tc>
        <w:tc>
          <w:tcPr>
            <w:cnfStyle w:val="000010000000" w:firstRow="0" w:lastRow="0" w:firstColumn="0" w:lastColumn="0" w:oddVBand="1" w:evenVBand="0" w:oddHBand="0" w:evenHBand="0" w:firstRowFirstColumn="0" w:firstRowLastColumn="0" w:lastRowFirstColumn="0" w:lastRowLastColumn="0"/>
            <w:tcW w:w="2198" w:type="pct"/>
          </w:tcPr>
          <w:p w14:paraId="6E15F591" w14:textId="234C639F" w:rsidR="00E27861" w:rsidRPr="00D872B4" w:rsidRDefault="00E27861">
            <w:pPr>
              <w:pStyle w:val="TableBodyText"/>
            </w:pPr>
            <w:r w:rsidRPr="00D872B4">
              <w:rPr>
                <w:rFonts w:hint="eastAsia"/>
              </w:rPr>
              <w:t>閲覧要領</w:t>
            </w:r>
          </w:p>
        </w:tc>
        <w:tc>
          <w:tcPr>
            <w:tcW w:w="2448" w:type="pct"/>
            <w:vMerge/>
          </w:tcPr>
          <w:p w14:paraId="5B7AB283" w14:textId="77777777" w:rsidR="00E27861" w:rsidRPr="00D872B4" w:rsidRDefault="00E27861">
            <w:pPr>
              <w:pStyle w:val="TableBodyText"/>
              <w:cnfStyle w:val="000000000000" w:firstRow="0" w:lastRow="0" w:firstColumn="0" w:lastColumn="0" w:oddVBand="0" w:evenVBand="0" w:oddHBand="0" w:evenHBand="0" w:firstRowFirstColumn="0" w:firstRowLastColumn="0" w:lastRowFirstColumn="0" w:lastRowLastColumn="0"/>
            </w:pPr>
          </w:p>
        </w:tc>
      </w:tr>
      <w:tr w:rsidR="00E27861" w:rsidRPr="00D872B4" w14:paraId="214C4D9E" w14:textId="77777777" w:rsidTr="00585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7F6A38F0" w14:textId="77777777" w:rsidR="00E27861" w:rsidRPr="00AF0599" w:rsidRDefault="00E27861" w:rsidP="00E95B3F">
            <w:pPr>
              <w:pStyle w:val="TableBodyText"/>
              <w:rPr>
                <w:rFonts w:hAnsi="ＭＳ Ｐ明朝"/>
                <w:b w:val="0"/>
              </w:rPr>
            </w:pPr>
            <w:r w:rsidRPr="00AF0599">
              <w:rPr>
                <w:rFonts w:hAnsi="ＭＳ Ｐ明朝" w:hint="eastAsia"/>
                <w:b w:val="0"/>
              </w:rPr>
              <w:t>9</w:t>
            </w:r>
          </w:p>
        </w:tc>
        <w:tc>
          <w:tcPr>
            <w:cnfStyle w:val="000010000000" w:firstRow="0" w:lastRow="0" w:firstColumn="0" w:lastColumn="0" w:oddVBand="1" w:evenVBand="0" w:oddHBand="0" w:evenHBand="0" w:firstRowFirstColumn="0" w:firstRowLastColumn="0" w:lastRowFirstColumn="0" w:lastRowLastColumn="0"/>
            <w:tcW w:w="2198" w:type="pct"/>
          </w:tcPr>
          <w:p w14:paraId="7FCEAFBE" w14:textId="45AF0B23" w:rsidR="00E27861" w:rsidRPr="00D872B4" w:rsidRDefault="00E27861">
            <w:pPr>
              <w:pStyle w:val="TableBodyText"/>
            </w:pPr>
            <w:r w:rsidRPr="00D872B4">
              <w:rPr>
                <w:rFonts w:hint="eastAsia"/>
              </w:rPr>
              <w:t>提案書等の審査要領</w:t>
            </w:r>
          </w:p>
        </w:tc>
        <w:tc>
          <w:tcPr>
            <w:tcW w:w="2448" w:type="pct"/>
            <w:vMerge/>
          </w:tcPr>
          <w:p w14:paraId="3739039C" w14:textId="77777777" w:rsidR="00E27861" w:rsidRPr="00D872B4" w:rsidRDefault="00E27861">
            <w:pPr>
              <w:pStyle w:val="TableBodyText"/>
              <w:cnfStyle w:val="000000100000" w:firstRow="0" w:lastRow="0" w:firstColumn="0" w:lastColumn="0" w:oddVBand="0" w:evenVBand="0" w:oddHBand="1" w:evenHBand="0" w:firstRowFirstColumn="0" w:firstRowLastColumn="0" w:lastRowFirstColumn="0" w:lastRowLastColumn="0"/>
            </w:pPr>
          </w:p>
        </w:tc>
      </w:tr>
      <w:tr w:rsidR="00E27861" w:rsidRPr="00D872B4" w14:paraId="32240826" w14:textId="77777777" w:rsidTr="00585BE3">
        <w:tc>
          <w:tcPr>
            <w:cnfStyle w:val="001000000000" w:firstRow="0" w:lastRow="0" w:firstColumn="1" w:lastColumn="0" w:oddVBand="0" w:evenVBand="0" w:oddHBand="0" w:evenHBand="0" w:firstRowFirstColumn="0" w:firstRowLastColumn="0" w:lastRowFirstColumn="0" w:lastRowLastColumn="0"/>
            <w:tcW w:w="354" w:type="pct"/>
          </w:tcPr>
          <w:p w14:paraId="074A66FE" w14:textId="77777777" w:rsidR="00E27861" w:rsidRPr="00AF0599" w:rsidRDefault="00E27861" w:rsidP="00E95B3F">
            <w:pPr>
              <w:pStyle w:val="TableBodyText"/>
              <w:rPr>
                <w:rFonts w:hAnsi="ＭＳ Ｐ明朝"/>
                <w:b w:val="0"/>
              </w:rPr>
            </w:pPr>
            <w:r w:rsidRPr="00AF0599">
              <w:rPr>
                <w:rFonts w:hAnsi="ＭＳ Ｐ明朝" w:hint="eastAsia"/>
                <w:b w:val="0"/>
              </w:rPr>
              <w:t>10</w:t>
            </w:r>
          </w:p>
        </w:tc>
        <w:tc>
          <w:tcPr>
            <w:cnfStyle w:val="000010000000" w:firstRow="0" w:lastRow="0" w:firstColumn="0" w:lastColumn="0" w:oddVBand="1" w:evenVBand="0" w:oddHBand="0" w:evenHBand="0" w:firstRowFirstColumn="0" w:firstRowLastColumn="0" w:lastRowFirstColumn="0" w:lastRowLastColumn="0"/>
            <w:tcW w:w="2198" w:type="pct"/>
          </w:tcPr>
          <w:p w14:paraId="43D1E09D" w14:textId="310F05DB" w:rsidR="00E27861" w:rsidRPr="00D872B4" w:rsidRDefault="00E27861">
            <w:pPr>
              <w:pStyle w:val="TableBodyText"/>
            </w:pPr>
            <w:r w:rsidRPr="00D872B4">
              <w:rPr>
                <w:rFonts w:hint="eastAsia"/>
              </w:rPr>
              <w:t>再委託承認申請書</w:t>
            </w:r>
          </w:p>
        </w:tc>
        <w:tc>
          <w:tcPr>
            <w:tcW w:w="2448" w:type="pct"/>
            <w:vMerge w:val="restart"/>
          </w:tcPr>
          <w:p w14:paraId="65A2D075" w14:textId="40C1F490" w:rsidR="00E27861" w:rsidRPr="00D872B4" w:rsidRDefault="00E27861">
            <w:pPr>
              <w:pStyle w:val="TableBodyText"/>
              <w:cnfStyle w:val="000000000000" w:firstRow="0" w:lastRow="0" w:firstColumn="0" w:lastColumn="0" w:oddVBand="0" w:evenVBand="0" w:oddHBand="0" w:evenHBand="0" w:firstRowFirstColumn="0" w:firstRowLastColumn="0" w:lastRowFirstColumn="0" w:lastRowLastColumn="0"/>
            </w:pPr>
            <w:r w:rsidRPr="00D872B4">
              <w:rPr>
                <w:rFonts w:hint="eastAsia"/>
              </w:rPr>
              <w:t>調達仕様書の付属文書（テンプレートのみ）として、発注</w:t>
            </w:r>
            <w:r w:rsidR="000C551F">
              <w:rPr>
                <w:rFonts w:hint="eastAsia"/>
              </w:rPr>
              <w:t>者</w:t>
            </w:r>
            <w:r w:rsidRPr="00D872B4">
              <w:rPr>
                <w:rFonts w:hint="eastAsia"/>
              </w:rPr>
              <w:t>側が提供し、</w:t>
            </w:r>
            <w:r w:rsidR="0042445E">
              <w:rPr>
                <w:rFonts w:hint="eastAsia"/>
              </w:rPr>
              <w:t>事</w:t>
            </w:r>
            <w:r w:rsidRPr="00D872B4">
              <w:rPr>
                <w:rFonts w:hint="eastAsia"/>
              </w:rPr>
              <w:t>業者が内容を記述するもの</w:t>
            </w:r>
          </w:p>
        </w:tc>
      </w:tr>
      <w:tr w:rsidR="00E27861" w:rsidRPr="00D872B4" w14:paraId="0AA9FE40" w14:textId="77777777" w:rsidTr="00585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2B596602" w14:textId="77777777" w:rsidR="00E27861" w:rsidRPr="00AF0599" w:rsidRDefault="00E27861" w:rsidP="00E95B3F">
            <w:pPr>
              <w:pStyle w:val="TableBodyText"/>
              <w:rPr>
                <w:rFonts w:hAnsi="ＭＳ Ｐ明朝"/>
                <w:b w:val="0"/>
              </w:rPr>
            </w:pPr>
            <w:r w:rsidRPr="00AF0599">
              <w:rPr>
                <w:rFonts w:hAnsi="ＭＳ Ｐ明朝" w:hint="eastAsia"/>
                <w:b w:val="0"/>
              </w:rPr>
              <w:t>11</w:t>
            </w:r>
          </w:p>
        </w:tc>
        <w:tc>
          <w:tcPr>
            <w:cnfStyle w:val="000010000000" w:firstRow="0" w:lastRow="0" w:firstColumn="0" w:lastColumn="0" w:oddVBand="1" w:evenVBand="0" w:oddHBand="0" w:evenHBand="0" w:firstRowFirstColumn="0" w:firstRowLastColumn="0" w:lastRowFirstColumn="0" w:lastRowLastColumn="0"/>
            <w:tcW w:w="2198" w:type="pct"/>
          </w:tcPr>
          <w:p w14:paraId="047CE254" w14:textId="316479CD" w:rsidR="00E27861" w:rsidRPr="00D872B4" w:rsidRDefault="00E27861">
            <w:pPr>
              <w:pStyle w:val="TableBodyText"/>
            </w:pPr>
            <w:r w:rsidRPr="00D872B4">
              <w:rPr>
                <w:rFonts w:hint="eastAsia"/>
              </w:rPr>
              <w:t>入札書</w:t>
            </w:r>
          </w:p>
        </w:tc>
        <w:tc>
          <w:tcPr>
            <w:tcW w:w="2448" w:type="pct"/>
            <w:vMerge/>
          </w:tcPr>
          <w:p w14:paraId="460360EB" w14:textId="77777777" w:rsidR="00E27861" w:rsidRPr="00D872B4" w:rsidRDefault="00E27861">
            <w:pPr>
              <w:pStyle w:val="TableBodyText"/>
              <w:cnfStyle w:val="000000100000" w:firstRow="0" w:lastRow="0" w:firstColumn="0" w:lastColumn="0" w:oddVBand="0" w:evenVBand="0" w:oddHBand="1" w:evenHBand="0" w:firstRowFirstColumn="0" w:firstRowLastColumn="0" w:lastRowFirstColumn="0" w:lastRowLastColumn="0"/>
            </w:pPr>
          </w:p>
        </w:tc>
      </w:tr>
      <w:tr w:rsidR="00E27861" w:rsidRPr="00D872B4" w14:paraId="680965B7" w14:textId="77777777" w:rsidTr="00585BE3">
        <w:tc>
          <w:tcPr>
            <w:cnfStyle w:val="001000000000" w:firstRow="0" w:lastRow="0" w:firstColumn="1" w:lastColumn="0" w:oddVBand="0" w:evenVBand="0" w:oddHBand="0" w:evenHBand="0" w:firstRowFirstColumn="0" w:firstRowLastColumn="0" w:lastRowFirstColumn="0" w:lastRowLastColumn="0"/>
            <w:tcW w:w="354" w:type="pct"/>
          </w:tcPr>
          <w:p w14:paraId="368B9FCA" w14:textId="77777777" w:rsidR="00E27861" w:rsidRPr="00AF0599" w:rsidRDefault="00E27861" w:rsidP="00E95B3F">
            <w:pPr>
              <w:pStyle w:val="TableBodyText"/>
              <w:rPr>
                <w:rFonts w:hAnsi="ＭＳ Ｐ明朝"/>
                <w:b w:val="0"/>
              </w:rPr>
            </w:pPr>
            <w:r w:rsidRPr="00AF0599">
              <w:rPr>
                <w:rFonts w:hAnsi="ＭＳ Ｐ明朝" w:hint="eastAsia"/>
                <w:b w:val="0"/>
              </w:rPr>
              <w:t>12</w:t>
            </w:r>
          </w:p>
        </w:tc>
        <w:tc>
          <w:tcPr>
            <w:cnfStyle w:val="000010000000" w:firstRow="0" w:lastRow="0" w:firstColumn="0" w:lastColumn="0" w:oddVBand="1" w:evenVBand="0" w:oddHBand="0" w:evenHBand="0" w:firstRowFirstColumn="0" w:firstRowLastColumn="0" w:lastRowFirstColumn="0" w:lastRowLastColumn="0"/>
            <w:tcW w:w="2198" w:type="pct"/>
          </w:tcPr>
          <w:p w14:paraId="6551A4EF" w14:textId="26852EDC" w:rsidR="00E27861" w:rsidRPr="00D872B4" w:rsidRDefault="00E27861">
            <w:pPr>
              <w:pStyle w:val="TableBodyText"/>
            </w:pPr>
            <w:r w:rsidRPr="00D872B4">
              <w:rPr>
                <w:rFonts w:hint="eastAsia"/>
              </w:rPr>
              <w:t>委任状</w:t>
            </w:r>
          </w:p>
        </w:tc>
        <w:tc>
          <w:tcPr>
            <w:tcW w:w="2448" w:type="pct"/>
            <w:vMerge/>
          </w:tcPr>
          <w:p w14:paraId="083157FE" w14:textId="77777777" w:rsidR="00E27861" w:rsidRPr="00D872B4" w:rsidRDefault="00E27861">
            <w:pPr>
              <w:pStyle w:val="TableBodyText"/>
              <w:cnfStyle w:val="000000000000" w:firstRow="0" w:lastRow="0" w:firstColumn="0" w:lastColumn="0" w:oddVBand="0" w:evenVBand="0" w:oddHBand="0" w:evenHBand="0" w:firstRowFirstColumn="0" w:firstRowLastColumn="0" w:lastRowFirstColumn="0" w:lastRowLastColumn="0"/>
            </w:pPr>
          </w:p>
        </w:tc>
      </w:tr>
      <w:tr w:rsidR="00E27861" w:rsidRPr="00D872B4" w14:paraId="0346DB01" w14:textId="77777777" w:rsidTr="00585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4B901165" w14:textId="77777777" w:rsidR="00E27861" w:rsidRPr="00AF0599" w:rsidRDefault="00E27861" w:rsidP="00E95B3F">
            <w:pPr>
              <w:pStyle w:val="TableBodyText"/>
              <w:rPr>
                <w:rFonts w:hAnsi="ＭＳ Ｐ明朝"/>
                <w:b w:val="0"/>
              </w:rPr>
            </w:pPr>
            <w:r w:rsidRPr="00AF0599">
              <w:rPr>
                <w:rFonts w:hAnsi="ＭＳ Ｐ明朝" w:hint="eastAsia"/>
                <w:b w:val="0"/>
              </w:rPr>
              <w:t>13</w:t>
            </w:r>
          </w:p>
        </w:tc>
        <w:tc>
          <w:tcPr>
            <w:cnfStyle w:val="000010000000" w:firstRow="0" w:lastRow="0" w:firstColumn="0" w:lastColumn="0" w:oddVBand="1" w:evenVBand="0" w:oddHBand="0" w:evenHBand="0" w:firstRowFirstColumn="0" w:firstRowLastColumn="0" w:lastRowFirstColumn="0" w:lastRowLastColumn="0"/>
            <w:tcW w:w="2198" w:type="pct"/>
          </w:tcPr>
          <w:p w14:paraId="7B5B3834" w14:textId="5D627047" w:rsidR="00E27861" w:rsidRPr="00D872B4" w:rsidRDefault="00E27861">
            <w:pPr>
              <w:pStyle w:val="TableBodyText"/>
            </w:pPr>
            <w:r w:rsidRPr="00D872B4">
              <w:rPr>
                <w:rFonts w:hint="eastAsia"/>
              </w:rPr>
              <w:t>適合証明書</w:t>
            </w:r>
          </w:p>
        </w:tc>
        <w:tc>
          <w:tcPr>
            <w:tcW w:w="2448" w:type="pct"/>
            <w:vMerge/>
          </w:tcPr>
          <w:p w14:paraId="758826D6" w14:textId="77777777" w:rsidR="00E27861" w:rsidRPr="00D872B4" w:rsidRDefault="00E27861">
            <w:pPr>
              <w:pStyle w:val="TableBodyText"/>
              <w:cnfStyle w:val="000000100000" w:firstRow="0" w:lastRow="0" w:firstColumn="0" w:lastColumn="0" w:oddVBand="0" w:evenVBand="0" w:oddHBand="1" w:evenHBand="0" w:firstRowFirstColumn="0" w:firstRowLastColumn="0" w:lastRowFirstColumn="0" w:lastRowLastColumn="0"/>
            </w:pPr>
          </w:p>
        </w:tc>
      </w:tr>
      <w:tr w:rsidR="00E27861" w:rsidRPr="00D872B4" w14:paraId="359F9406" w14:textId="77777777" w:rsidTr="00585BE3">
        <w:tc>
          <w:tcPr>
            <w:cnfStyle w:val="001000000000" w:firstRow="0" w:lastRow="0" w:firstColumn="1" w:lastColumn="0" w:oddVBand="0" w:evenVBand="0" w:oddHBand="0" w:evenHBand="0" w:firstRowFirstColumn="0" w:firstRowLastColumn="0" w:lastRowFirstColumn="0" w:lastRowLastColumn="0"/>
            <w:tcW w:w="354" w:type="pct"/>
          </w:tcPr>
          <w:p w14:paraId="504C6132" w14:textId="77777777" w:rsidR="00E27861" w:rsidRPr="00AF0599" w:rsidRDefault="00E27861" w:rsidP="00E95B3F">
            <w:pPr>
              <w:pStyle w:val="TableBodyText"/>
              <w:rPr>
                <w:rFonts w:hAnsi="ＭＳ Ｐ明朝"/>
                <w:b w:val="0"/>
              </w:rPr>
            </w:pPr>
            <w:r w:rsidRPr="00AF0599">
              <w:rPr>
                <w:rFonts w:hAnsi="ＭＳ Ｐ明朝" w:hint="eastAsia"/>
                <w:b w:val="0"/>
              </w:rPr>
              <w:t>14</w:t>
            </w:r>
          </w:p>
        </w:tc>
        <w:tc>
          <w:tcPr>
            <w:cnfStyle w:val="000010000000" w:firstRow="0" w:lastRow="0" w:firstColumn="0" w:lastColumn="0" w:oddVBand="1" w:evenVBand="0" w:oddHBand="0" w:evenHBand="0" w:firstRowFirstColumn="0" w:firstRowLastColumn="0" w:lastRowFirstColumn="0" w:lastRowLastColumn="0"/>
            <w:tcW w:w="2198" w:type="pct"/>
          </w:tcPr>
          <w:p w14:paraId="46947ED6" w14:textId="4772F707" w:rsidR="00E27861" w:rsidRPr="00D872B4" w:rsidRDefault="00E27861">
            <w:pPr>
              <w:pStyle w:val="TableBodyText"/>
            </w:pPr>
            <w:r w:rsidRPr="00D872B4">
              <w:rPr>
                <w:rFonts w:hint="eastAsia"/>
              </w:rPr>
              <w:t>誓約書</w:t>
            </w:r>
          </w:p>
        </w:tc>
        <w:tc>
          <w:tcPr>
            <w:tcW w:w="2448" w:type="pct"/>
            <w:vMerge/>
          </w:tcPr>
          <w:p w14:paraId="49D2C36A" w14:textId="77777777" w:rsidR="00E27861" w:rsidRPr="00D872B4" w:rsidRDefault="00E27861">
            <w:pPr>
              <w:pStyle w:val="TableBodyText"/>
              <w:cnfStyle w:val="000000000000" w:firstRow="0" w:lastRow="0" w:firstColumn="0" w:lastColumn="0" w:oddVBand="0" w:evenVBand="0" w:oddHBand="0" w:evenHBand="0" w:firstRowFirstColumn="0" w:firstRowLastColumn="0" w:lastRowFirstColumn="0" w:lastRowLastColumn="0"/>
            </w:pPr>
          </w:p>
        </w:tc>
      </w:tr>
      <w:tr w:rsidR="00E27861" w:rsidRPr="00D872B4" w14:paraId="7D63148E" w14:textId="77777777" w:rsidTr="00585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45FE6DD7" w14:textId="77777777" w:rsidR="00E27861" w:rsidRPr="00AF0599" w:rsidRDefault="00E27861" w:rsidP="00E95B3F">
            <w:pPr>
              <w:pStyle w:val="TableBodyText"/>
              <w:rPr>
                <w:rFonts w:hAnsi="ＭＳ Ｐ明朝"/>
                <w:b w:val="0"/>
              </w:rPr>
            </w:pPr>
            <w:r w:rsidRPr="00AF0599">
              <w:rPr>
                <w:rFonts w:hAnsi="ＭＳ Ｐ明朝" w:hint="eastAsia"/>
                <w:b w:val="0"/>
              </w:rPr>
              <w:t>15</w:t>
            </w:r>
          </w:p>
        </w:tc>
        <w:tc>
          <w:tcPr>
            <w:cnfStyle w:val="000010000000" w:firstRow="0" w:lastRow="0" w:firstColumn="0" w:lastColumn="0" w:oddVBand="1" w:evenVBand="0" w:oddHBand="0" w:evenHBand="0" w:firstRowFirstColumn="0" w:firstRowLastColumn="0" w:lastRowFirstColumn="0" w:lastRowLastColumn="0"/>
            <w:tcW w:w="2198" w:type="pct"/>
          </w:tcPr>
          <w:p w14:paraId="4972762A" w14:textId="0EA417C3" w:rsidR="00E27861" w:rsidRPr="00D872B4" w:rsidRDefault="00E27861">
            <w:pPr>
              <w:pStyle w:val="TableBodyText"/>
            </w:pPr>
            <w:r w:rsidRPr="00D872B4">
              <w:rPr>
                <w:rFonts w:hint="eastAsia"/>
              </w:rPr>
              <w:t>履行証明書</w:t>
            </w:r>
          </w:p>
        </w:tc>
        <w:tc>
          <w:tcPr>
            <w:tcW w:w="2448" w:type="pct"/>
            <w:vMerge/>
          </w:tcPr>
          <w:p w14:paraId="472BFBAE" w14:textId="77777777" w:rsidR="00E27861" w:rsidRPr="00D872B4" w:rsidRDefault="00E27861">
            <w:pPr>
              <w:pStyle w:val="TableBodyText"/>
              <w:cnfStyle w:val="000000100000" w:firstRow="0" w:lastRow="0" w:firstColumn="0" w:lastColumn="0" w:oddVBand="0" w:evenVBand="0" w:oddHBand="1" w:evenHBand="0" w:firstRowFirstColumn="0" w:firstRowLastColumn="0" w:lastRowFirstColumn="0" w:lastRowLastColumn="0"/>
            </w:pPr>
          </w:p>
        </w:tc>
      </w:tr>
      <w:tr w:rsidR="00E27861" w:rsidRPr="00D872B4" w14:paraId="314D2A27" w14:textId="77777777" w:rsidTr="00585BE3">
        <w:tc>
          <w:tcPr>
            <w:cnfStyle w:val="001000000000" w:firstRow="0" w:lastRow="0" w:firstColumn="1" w:lastColumn="0" w:oddVBand="0" w:evenVBand="0" w:oddHBand="0" w:evenHBand="0" w:firstRowFirstColumn="0" w:firstRowLastColumn="0" w:lastRowFirstColumn="0" w:lastRowLastColumn="0"/>
            <w:tcW w:w="354" w:type="pct"/>
          </w:tcPr>
          <w:p w14:paraId="5932F4CE" w14:textId="13AA604C" w:rsidR="00E27861" w:rsidRPr="00AF0599" w:rsidRDefault="00E27861" w:rsidP="00E95B3F">
            <w:pPr>
              <w:pStyle w:val="TableBodyText"/>
              <w:rPr>
                <w:rFonts w:hAnsi="ＭＳ Ｐ明朝"/>
                <w:b w:val="0"/>
              </w:rPr>
            </w:pPr>
            <w:r w:rsidRPr="00AF0599">
              <w:rPr>
                <w:rFonts w:hAnsi="ＭＳ Ｐ明朝" w:hint="eastAsia"/>
                <w:b w:val="0"/>
              </w:rPr>
              <w:t>1</w:t>
            </w:r>
            <w:r w:rsidR="00585BE3">
              <w:rPr>
                <w:rFonts w:hAnsi="ＭＳ Ｐ明朝" w:hint="eastAsia"/>
                <w:b w:val="0"/>
              </w:rPr>
              <w:t>6</w:t>
            </w:r>
          </w:p>
        </w:tc>
        <w:tc>
          <w:tcPr>
            <w:cnfStyle w:val="000010000000" w:firstRow="0" w:lastRow="0" w:firstColumn="0" w:lastColumn="0" w:oddVBand="1" w:evenVBand="0" w:oddHBand="0" w:evenHBand="0" w:firstRowFirstColumn="0" w:firstRowLastColumn="0" w:lastRowFirstColumn="0" w:lastRowLastColumn="0"/>
            <w:tcW w:w="2198" w:type="pct"/>
          </w:tcPr>
          <w:p w14:paraId="2E6F1D21" w14:textId="728A136E" w:rsidR="00E27861" w:rsidRPr="00D872B4" w:rsidRDefault="00E27861">
            <w:pPr>
              <w:pStyle w:val="TableBodyText"/>
            </w:pPr>
            <w:r w:rsidRPr="00D872B4">
              <w:rPr>
                <w:rFonts w:hint="eastAsia"/>
              </w:rPr>
              <w:t>提案書（企画書）</w:t>
            </w:r>
          </w:p>
        </w:tc>
        <w:tc>
          <w:tcPr>
            <w:tcW w:w="2448" w:type="pct"/>
          </w:tcPr>
          <w:p w14:paraId="77BD3953" w14:textId="65D66004" w:rsidR="00E27861" w:rsidRPr="00D872B4" w:rsidRDefault="0042445E">
            <w:pPr>
              <w:pStyle w:val="TableBodyText"/>
              <w:cnfStyle w:val="000000000000" w:firstRow="0" w:lastRow="0" w:firstColumn="0" w:lastColumn="0" w:oddVBand="0" w:evenVBand="0" w:oddHBand="0" w:evenHBand="0" w:firstRowFirstColumn="0" w:firstRowLastColumn="0" w:lastRowFirstColumn="0" w:lastRowLastColumn="0"/>
            </w:pPr>
            <w:r>
              <w:rPr>
                <w:rFonts w:hint="eastAsia"/>
              </w:rPr>
              <w:t>事</w:t>
            </w:r>
            <w:r w:rsidR="00E27861" w:rsidRPr="00D872B4">
              <w:rPr>
                <w:rFonts w:hint="eastAsia"/>
              </w:rPr>
              <w:t>業者が作成するもの</w:t>
            </w:r>
          </w:p>
        </w:tc>
      </w:tr>
    </w:tbl>
    <w:p w14:paraId="406198AB" w14:textId="55F04AB4" w:rsidR="0023271B" w:rsidRDefault="0023271B" w:rsidP="00E95B3F">
      <w:pPr>
        <w:pStyle w:val="4"/>
        <w:spacing w:before="300" w:after="150"/>
      </w:pPr>
      <w:bookmarkStart w:id="67" w:name="_Toc34924979"/>
      <w:bookmarkStart w:id="68" w:name="_Toc95823328"/>
      <w:bookmarkStart w:id="69" w:name="調達案件の概要に関する事項で調達の全体像を把握できるようにする"/>
      <w:r>
        <w:rPr>
          <w:rFonts w:hint="eastAsia"/>
        </w:rPr>
        <w:t>調達仕様書と</w:t>
      </w:r>
      <w:r w:rsidR="00167B47">
        <w:rPr>
          <w:rFonts w:hint="eastAsia"/>
        </w:rPr>
        <w:t>要件定義書</w:t>
      </w:r>
      <w:r w:rsidR="005A1D4A">
        <w:rPr>
          <w:rFonts w:hint="eastAsia"/>
        </w:rPr>
        <w:t>の住み分け</w:t>
      </w:r>
      <w:r w:rsidR="00C17C13">
        <w:rPr>
          <w:rFonts w:hint="eastAsia"/>
        </w:rPr>
        <w:t>を理解する</w:t>
      </w:r>
      <w:bookmarkEnd w:id="67"/>
      <w:bookmarkEnd w:id="68"/>
    </w:p>
    <w:p w14:paraId="474670C4" w14:textId="3D2DD8CC" w:rsidR="005A1D4A" w:rsidRDefault="005A1D4A">
      <w:pPr>
        <w:pStyle w:val="af9"/>
      </w:pPr>
      <w:r>
        <w:rPr>
          <w:rFonts w:hint="eastAsia"/>
        </w:rPr>
        <w:t>調達案件で満たすべき</w:t>
      </w:r>
      <w:r w:rsidR="002815CE">
        <w:rPr>
          <w:rFonts w:hint="eastAsia"/>
        </w:rPr>
        <w:t>要件の内容は</w:t>
      </w:r>
      <w:r>
        <w:rPr>
          <w:rFonts w:hint="eastAsia"/>
        </w:rPr>
        <w:t>、調達仕様書の中に全部書いた</w:t>
      </w:r>
      <w:r w:rsidR="00D42612">
        <w:rPr>
          <w:rFonts w:hint="eastAsia"/>
        </w:rPr>
        <w:t>方</w:t>
      </w:r>
      <w:r>
        <w:rPr>
          <w:rFonts w:hint="eastAsia"/>
        </w:rPr>
        <w:t>が</w:t>
      </w:r>
      <w:r w:rsidR="00D52758">
        <w:rPr>
          <w:rFonts w:hint="eastAsia"/>
        </w:rPr>
        <w:t>良</w:t>
      </w:r>
      <w:r>
        <w:rPr>
          <w:rFonts w:hint="eastAsia"/>
        </w:rPr>
        <w:t>いのでしょうか？それとも、要件定義書として添付の付属文書にした</w:t>
      </w:r>
      <w:r w:rsidR="00D42612">
        <w:rPr>
          <w:rFonts w:hint="eastAsia"/>
        </w:rPr>
        <w:t>方</w:t>
      </w:r>
      <w:r>
        <w:rPr>
          <w:rFonts w:hint="eastAsia"/>
        </w:rPr>
        <w:t>が</w:t>
      </w:r>
      <w:r w:rsidR="00D52758">
        <w:rPr>
          <w:rFonts w:hint="eastAsia"/>
        </w:rPr>
        <w:t>良</w:t>
      </w:r>
      <w:r>
        <w:rPr>
          <w:rFonts w:hint="eastAsia"/>
        </w:rPr>
        <w:t>いのでしょうか？</w:t>
      </w:r>
    </w:p>
    <w:p w14:paraId="52421BF9" w14:textId="6F096597" w:rsidR="008B2DA4" w:rsidRDefault="0094779C">
      <w:pPr>
        <w:pStyle w:val="af9"/>
      </w:pPr>
      <w:r>
        <w:t>要件</w:t>
      </w:r>
      <w:r w:rsidR="00DA1A3E">
        <w:rPr>
          <w:rFonts w:hint="eastAsia"/>
        </w:rPr>
        <w:t>の内容</w:t>
      </w:r>
      <w:r>
        <w:t>は、様々な内容を取りまとめたものであるため、調達仕様書に直接記載するのではなく、</w:t>
      </w:r>
      <w:r w:rsidR="00B3245F">
        <w:rPr>
          <w:rFonts w:hint="eastAsia"/>
        </w:rPr>
        <w:t>要件定義書</w:t>
      </w:r>
      <w:r>
        <w:t>を別紙として、調達仕様書に添付することが一般的です。</w:t>
      </w:r>
    </w:p>
    <w:p w14:paraId="15434C8A" w14:textId="73334B42" w:rsidR="008B2DA4" w:rsidRDefault="008B2DA4">
      <w:pPr>
        <w:pStyle w:val="Annotation2"/>
        <w:spacing w:before="300" w:after="150"/>
        <w:ind w:left="525"/>
      </w:pPr>
      <w:r>
        <w:rPr>
          <w:rFonts w:hint="eastAsia"/>
        </w:rPr>
        <w:t>要件の内容を別文書とした</w:t>
      </w:r>
      <w:r w:rsidR="00D42612">
        <w:rPr>
          <w:rFonts w:hint="eastAsia"/>
        </w:rPr>
        <w:t>方</w:t>
      </w:r>
      <w:r>
        <w:rPr>
          <w:rFonts w:hint="eastAsia"/>
        </w:rPr>
        <w:t>が</w:t>
      </w:r>
      <w:r w:rsidR="00D52758">
        <w:rPr>
          <w:rFonts w:hint="eastAsia"/>
        </w:rPr>
        <w:t>良</w:t>
      </w:r>
      <w:r>
        <w:rPr>
          <w:rFonts w:hint="eastAsia"/>
        </w:rPr>
        <w:t>い理由</w:t>
      </w:r>
    </w:p>
    <w:p w14:paraId="598CAA42" w14:textId="0B8D25A8" w:rsidR="007D72D6" w:rsidRDefault="00BC21AD">
      <w:pPr>
        <w:pStyle w:val="List3"/>
        <w:spacing w:before="150" w:after="150"/>
      </w:pPr>
      <w:r>
        <w:rPr>
          <w:noProof/>
        </w:rPr>
        <mc:AlternateContent>
          <mc:Choice Requires="wps">
            <w:drawing>
              <wp:anchor distT="0" distB="0" distL="114300" distR="114300" simplePos="0" relativeHeight="251658271" behindDoc="1" locked="0" layoutInCell="1" allowOverlap="1" wp14:anchorId="1FA9A8A1" wp14:editId="24916B09">
                <wp:simplePos x="0" y="0"/>
                <wp:positionH relativeFrom="column">
                  <wp:posOffset>180340</wp:posOffset>
                </wp:positionH>
                <wp:positionV relativeFrom="paragraph">
                  <wp:posOffset>-288290</wp:posOffset>
                </wp:positionV>
                <wp:extent cx="2627640" cy="201960"/>
                <wp:effectExtent l="0" t="0" r="20320" b="26670"/>
                <wp:wrapNone/>
                <wp:docPr id="129" name="角丸四角形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2764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5CFB205B" w14:textId="77777777" w:rsidR="001D4BD9" w:rsidRPr="00987E12" w:rsidRDefault="001D4BD9" w:rsidP="008B2DA4">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FA9A8A1" id="角丸四角形 129" o:spid="_x0000_s1055" style="position:absolute;left:0;text-align:left;margin-left:14.2pt;margin-top:-22.7pt;width:206.9pt;height:15.9pt;z-index:-2516582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" fillcolor="#76923c" strokecolor="white [3212]" strokeweight="1pt">
                <v:stroke joinstyle="miter"/>
                <v:path arrowok="t"/>
                <v:textbox inset=",0,,0">
                  <w:txbxContent>
                    <w:p w14:paraId="5CFB205B" w14:textId="77777777" w:rsidR="001D4BD9" w:rsidRPr="00987E12" w:rsidRDefault="001D4BD9" w:rsidP="008B2DA4">
                      <w:pPr>
                        <w:rPr>
                          <w:rFonts w:ascii="ＭＳ Ｐゴシック" w:eastAsia="ＭＳ Ｐゴシック" w:hAnsi="ＭＳ Ｐゴシック"/>
                          <w:b/>
                          <w:color w:val="FFFFFF" w:themeColor="background1"/>
                          <w:sz w:val="20"/>
                          <w:szCs w:val="20"/>
                        </w:rPr>
                      </w:pPr>
                    </w:p>
                  </w:txbxContent>
                </v:textbox>
              </v:roundrect>
            </w:pict>
          </mc:Fallback>
        </mc:AlternateContent>
      </w:r>
      <w:r w:rsidR="007D72D6">
        <w:rPr>
          <w:rFonts w:hint="eastAsia"/>
        </w:rPr>
        <w:t>要件定義の内容は、事業者の提案等を踏まえて、事業者の決定後に</w:t>
      </w:r>
      <w:r w:rsidR="00575EAC" w:rsidRPr="00575EAC">
        <w:rPr>
          <w:rFonts w:hint="eastAsia"/>
        </w:rPr>
        <w:t>発注者との協議を経た上で</w:t>
      </w:r>
      <w:r w:rsidR="007D72D6">
        <w:rPr>
          <w:rFonts w:hint="eastAsia"/>
        </w:rPr>
        <w:t>最終的に決定するものです。つまり、要件定義の内容には変更が入ります。一方で、調達仕様書の内容は、よほどのことがない限り</w:t>
      </w:r>
      <w:r w:rsidR="00A53FD4">
        <w:rPr>
          <w:rFonts w:hint="eastAsia"/>
        </w:rPr>
        <w:t>、</w:t>
      </w:r>
      <w:r w:rsidR="007D72D6">
        <w:rPr>
          <w:rFonts w:hint="eastAsia"/>
        </w:rPr>
        <w:t>変更</w:t>
      </w:r>
      <w:r w:rsidR="00A53FD4">
        <w:rPr>
          <w:rFonts w:hint="eastAsia"/>
        </w:rPr>
        <w:t>しません</w:t>
      </w:r>
      <w:r w:rsidR="007D72D6">
        <w:rPr>
          <w:rFonts w:hint="eastAsia"/>
        </w:rPr>
        <w:t>。これらに対する変更は明確に分けて管理する必要があり、調達</w:t>
      </w:r>
      <w:r w:rsidR="007D72D6">
        <w:rPr>
          <w:rFonts w:hint="eastAsia"/>
        </w:rPr>
        <w:lastRenderedPageBreak/>
        <w:t>仕様書と要件定義書を</w:t>
      </w:r>
      <w:r w:rsidR="00575EAC" w:rsidRPr="000A5BF3">
        <w:rPr>
          <w:rFonts w:hint="eastAsia"/>
        </w:rPr>
        <w:t>分離す</w:t>
      </w:r>
      <w:r w:rsidR="007D72D6">
        <w:rPr>
          <w:rFonts w:hint="eastAsia"/>
        </w:rPr>
        <w:t>ることで、変更管理が</w:t>
      </w:r>
      <w:r w:rsidR="00575EAC" w:rsidRPr="000A5BF3">
        <w:rPr>
          <w:rFonts w:hint="eastAsia"/>
        </w:rPr>
        <w:t>容易に</w:t>
      </w:r>
      <w:r w:rsidR="007D72D6">
        <w:rPr>
          <w:rFonts w:hint="eastAsia"/>
        </w:rPr>
        <w:t>なります。</w:t>
      </w:r>
    </w:p>
    <w:p w14:paraId="51DC0447" w14:textId="54C8BB90" w:rsidR="008B2DA4" w:rsidRPr="00FE0E83" w:rsidRDefault="008B2DA4">
      <w:pPr>
        <w:pStyle w:val="List3"/>
        <w:spacing w:before="150" w:after="150"/>
      </w:pPr>
      <w:r>
        <w:rPr>
          <w:rFonts w:hint="eastAsia"/>
        </w:rPr>
        <w:t>要件定義の内容は、詳細な内容を記載するため量が多くな</w:t>
      </w:r>
      <w:r w:rsidR="00620C69" w:rsidRPr="000A5BF3">
        <w:rPr>
          <w:rFonts w:hint="eastAsia"/>
        </w:rPr>
        <w:t>る傾向があ</w:t>
      </w:r>
      <w:r>
        <w:rPr>
          <w:rFonts w:hint="eastAsia"/>
        </w:rPr>
        <w:t>ります。調達仕様書の中に全てを記載しようとすると読みにく</w:t>
      </w:r>
      <w:r w:rsidR="00907B42">
        <w:rPr>
          <w:rFonts w:hint="eastAsia"/>
        </w:rPr>
        <w:t>くなってしまう</w:t>
      </w:r>
      <w:r>
        <w:rPr>
          <w:rFonts w:hint="eastAsia"/>
        </w:rPr>
        <w:t>おそれがあります。</w:t>
      </w:r>
    </w:p>
    <w:p w14:paraId="009CEFD7" w14:textId="0B4B71C2" w:rsidR="008B2DA4" w:rsidRDefault="008B2DA4">
      <w:pPr>
        <w:pStyle w:val="List3"/>
        <w:spacing w:before="150" w:after="150"/>
      </w:pPr>
      <w:r>
        <w:rPr>
          <w:rFonts w:hint="eastAsia"/>
        </w:rPr>
        <w:t>調達仕様書の中に</w:t>
      </w:r>
      <w:r w:rsidR="00907B42">
        <w:rPr>
          <w:rFonts w:hint="eastAsia"/>
        </w:rPr>
        <w:t>調達に関連する</w:t>
      </w:r>
      <w:r w:rsidR="00DA1A3E">
        <w:rPr>
          <w:rFonts w:hint="eastAsia"/>
        </w:rPr>
        <w:t>要件</w:t>
      </w:r>
      <w:r w:rsidR="00907B42">
        <w:rPr>
          <w:rFonts w:hint="eastAsia"/>
        </w:rPr>
        <w:t>のみ</w:t>
      </w:r>
      <w:r w:rsidR="00DA1A3E">
        <w:rPr>
          <w:rFonts w:hint="eastAsia"/>
        </w:rPr>
        <w:t>を</w:t>
      </w:r>
      <w:r>
        <w:rPr>
          <w:rFonts w:hint="eastAsia"/>
        </w:rPr>
        <w:t>記載</w:t>
      </w:r>
      <w:r w:rsidR="00907B42">
        <w:rPr>
          <w:rFonts w:hint="eastAsia"/>
        </w:rPr>
        <w:t>しようと</w:t>
      </w:r>
      <w:r>
        <w:rPr>
          <w:rFonts w:hint="eastAsia"/>
        </w:rPr>
        <w:t>すると、要件の全体像がわからなく</w:t>
      </w:r>
      <w:r w:rsidR="00DA1A3E">
        <w:rPr>
          <w:rFonts w:hint="eastAsia"/>
        </w:rPr>
        <w:t>なったり、記載事項が漏れたりする可能性があり</w:t>
      </w:r>
      <w:r>
        <w:rPr>
          <w:rFonts w:hint="eastAsia"/>
        </w:rPr>
        <w:t>、適切な提案や見積りを妨げる</w:t>
      </w:r>
      <w:r w:rsidR="00620C69">
        <w:rPr>
          <w:rFonts w:hint="eastAsia"/>
        </w:rPr>
        <w:t>おそれ</w:t>
      </w:r>
      <w:r>
        <w:rPr>
          <w:rFonts w:hint="eastAsia"/>
        </w:rPr>
        <w:t>があります。</w:t>
      </w:r>
    </w:p>
    <w:p w14:paraId="41599E2B" w14:textId="2E26B873" w:rsidR="00DA1A3E" w:rsidRDefault="00084839">
      <w:pPr>
        <w:pStyle w:val="List3"/>
        <w:spacing w:before="150" w:after="150"/>
      </w:pPr>
      <w:r w:rsidRPr="00084839">
        <w:t>要件定義書には「こういうシステムがほしい」、</w:t>
      </w:r>
      <w:r w:rsidR="00DA1A3E">
        <w:rPr>
          <w:rFonts w:hint="eastAsia"/>
        </w:rPr>
        <w:t>調達仕様書</w:t>
      </w:r>
      <w:r w:rsidR="00907B42">
        <w:rPr>
          <w:rFonts w:hint="eastAsia"/>
        </w:rPr>
        <w:t>に</w:t>
      </w:r>
      <w:r w:rsidR="00DA1A3E">
        <w:rPr>
          <w:rFonts w:hint="eastAsia"/>
        </w:rPr>
        <w:t>は「こういう</w:t>
      </w:r>
      <w:r w:rsidRPr="00084839">
        <w:rPr>
          <w:rFonts w:hint="eastAsia"/>
        </w:rPr>
        <w:t>システムを作るために</w:t>
      </w:r>
      <w:r w:rsidR="00DA1A3E">
        <w:rPr>
          <w:rFonts w:hint="eastAsia"/>
        </w:rPr>
        <w:t>何をやってほしい」というように</w:t>
      </w:r>
      <w:r>
        <w:rPr>
          <w:rFonts w:hint="eastAsia"/>
        </w:rPr>
        <w:t>、</w:t>
      </w:r>
      <w:r w:rsidR="00DA1A3E">
        <w:rPr>
          <w:rFonts w:hint="eastAsia"/>
        </w:rPr>
        <w:t>読み手に伝えたい内容を分けることで可読性が</w:t>
      </w:r>
      <w:r w:rsidR="00620C69" w:rsidRPr="000A5BF3">
        <w:rPr>
          <w:rFonts w:hint="eastAsia"/>
        </w:rPr>
        <w:t>増し、読み手の理解を深めることになり</w:t>
      </w:r>
      <w:r w:rsidR="00DA1A3E">
        <w:rPr>
          <w:rFonts w:hint="eastAsia"/>
        </w:rPr>
        <w:t>ます。</w:t>
      </w:r>
    </w:p>
    <w:p w14:paraId="73380FED" w14:textId="01114C6D" w:rsidR="008B2DA4" w:rsidRPr="008B2DA4" w:rsidRDefault="00B3245F">
      <w:pPr>
        <w:pStyle w:val="af9"/>
      </w:pPr>
      <w:r>
        <w:rPr>
          <w:rFonts w:hint="eastAsia"/>
        </w:rPr>
        <w:t>これらの内容を踏まえた上で、</w:t>
      </w:r>
      <w:r w:rsidR="00084839" w:rsidRPr="00084839">
        <w:rPr>
          <w:rFonts w:hint="eastAsia"/>
        </w:rPr>
        <w:t>小規模</w:t>
      </w:r>
      <w:r w:rsidR="00620C69" w:rsidRPr="000A5BF3">
        <w:rPr>
          <w:rFonts w:hint="eastAsia"/>
        </w:rPr>
        <w:t>な調達</w:t>
      </w:r>
      <w:r w:rsidR="002A2F11">
        <w:rPr>
          <w:rFonts w:hint="eastAsia"/>
        </w:rPr>
        <w:t>内容</w:t>
      </w:r>
      <w:r>
        <w:rPr>
          <w:rFonts w:hint="eastAsia"/>
        </w:rPr>
        <w:t>であったり要件の変更の可能性が低かったりする場合は、調達仕様書の中に要件定義の内容を記載することも可能です。</w:t>
      </w:r>
    </w:p>
    <w:p w14:paraId="48C7E325" w14:textId="5DB1BBF4" w:rsidR="008B2DA4" w:rsidRPr="00B3245F" w:rsidRDefault="00907B42">
      <w:pPr>
        <w:pStyle w:val="af9"/>
      </w:pPr>
      <w:r>
        <w:rPr>
          <w:rFonts w:hint="eastAsia"/>
        </w:rPr>
        <w:t>また、</w:t>
      </w:r>
      <w:r w:rsidR="009B7B74">
        <w:rPr>
          <w:rFonts w:hint="eastAsia"/>
        </w:rPr>
        <w:t>調達仕様書と要件定義書を分けた場合にも、調達仕様書には「要件定義書を満たす旨」のみをただ書けばよいわけではありません。</w:t>
      </w:r>
      <w:r w:rsidR="00B3245F">
        <w:rPr>
          <w:rFonts w:hint="eastAsia"/>
        </w:rPr>
        <w:t>調達単位を分割する場合</w:t>
      </w:r>
      <w:r w:rsidR="009B7B74">
        <w:rPr>
          <w:rFonts w:hint="eastAsia"/>
        </w:rPr>
        <w:t>は</w:t>
      </w:r>
      <w:r w:rsidR="00B3245F">
        <w:rPr>
          <w:rFonts w:hint="eastAsia"/>
        </w:rPr>
        <w:t>、要件定義書の内容の</w:t>
      </w:r>
      <w:r w:rsidR="009B7B74">
        <w:rPr>
          <w:rFonts w:hint="eastAsia"/>
        </w:rPr>
        <w:t>どの部分が当該調達で満たすべき部分かを指し示す必要があります。要件の中でも提案を求める部分や未確定の部分がある場合は、その箇所を明確にする必要があります。</w:t>
      </w:r>
      <w:r w:rsidR="004378E6">
        <w:rPr>
          <w:rFonts w:hint="eastAsia"/>
        </w:rPr>
        <w:t>また、調達仕様書に要件定義書の内容の</w:t>
      </w:r>
      <w:r w:rsidR="00620C69" w:rsidRPr="000A5BF3">
        <w:rPr>
          <w:rFonts w:hint="eastAsia"/>
        </w:rPr>
        <w:t>まとめ</w:t>
      </w:r>
      <w:r w:rsidR="004378E6">
        <w:rPr>
          <w:rFonts w:hint="eastAsia"/>
        </w:rPr>
        <w:t>と要件定義書の該当箇所への</w:t>
      </w:r>
      <w:r w:rsidR="00620C69" w:rsidRPr="000A5BF3">
        <w:rPr>
          <w:rFonts w:hint="eastAsia"/>
        </w:rPr>
        <w:t>参照</w:t>
      </w:r>
      <w:r w:rsidR="004378E6">
        <w:rPr>
          <w:rFonts w:hint="eastAsia"/>
        </w:rPr>
        <w:t>リンクを記載することで、</w:t>
      </w:r>
      <w:r w:rsidR="00620C69">
        <w:rPr>
          <w:rFonts w:hint="eastAsia"/>
        </w:rPr>
        <w:t>外部</w:t>
      </w:r>
      <w:r w:rsidR="004378E6">
        <w:rPr>
          <w:rFonts w:hint="eastAsia"/>
        </w:rPr>
        <w:t>事業者の理解を促</w:t>
      </w:r>
      <w:r w:rsidR="00620C69" w:rsidRPr="000A5BF3">
        <w:rPr>
          <w:rFonts w:hint="eastAsia"/>
        </w:rPr>
        <w:t>す</w:t>
      </w:r>
      <w:r w:rsidR="004378E6">
        <w:rPr>
          <w:rFonts w:hint="eastAsia"/>
        </w:rPr>
        <w:t>工夫をする</w:t>
      </w:r>
      <w:r w:rsidR="00620C69">
        <w:rPr>
          <w:rFonts w:hint="eastAsia"/>
        </w:rPr>
        <w:t>ことも</w:t>
      </w:r>
      <w:r w:rsidR="00620C69" w:rsidRPr="000A5BF3">
        <w:rPr>
          <w:rFonts w:hint="eastAsia"/>
        </w:rPr>
        <w:t>有効です</w:t>
      </w:r>
      <w:r w:rsidR="004378E6">
        <w:rPr>
          <w:rFonts w:hint="eastAsia"/>
        </w:rPr>
        <w:t>。</w:t>
      </w:r>
    </w:p>
    <w:p w14:paraId="18FFBF49" w14:textId="6DABB3F9" w:rsidR="00DA1A3E" w:rsidRPr="00462CCB" w:rsidRDefault="004378E6">
      <w:pPr>
        <w:pStyle w:val="af9"/>
      </w:pPr>
      <w:r>
        <w:rPr>
          <w:rFonts w:hint="eastAsia"/>
        </w:rPr>
        <w:t>ポイントは、</w:t>
      </w:r>
      <w:r w:rsidR="00620C69">
        <w:rPr>
          <w:rFonts w:hint="eastAsia"/>
        </w:rPr>
        <w:t>外部</w:t>
      </w:r>
      <w:r>
        <w:rPr>
          <w:rFonts w:hint="eastAsia"/>
        </w:rPr>
        <w:t>事業者</w:t>
      </w:r>
      <w:r w:rsidR="00462CCB">
        <w:rPr>
          <w:rFonts w:hint="eastAsia"/>
        </w:rPr>
        <w:t>が</w:t>
      </w:r>
      <w:r>
        <w:rPr>
          <w:rFonts w:hint="eastAsia"/>
        </w:rPr>
        <w:t>要件の内容を</w:t>
      </w:r>
      <w:r w:rsidR="00620C69" w:rsidRPr="000A5BF3">
        <w:rPr>
          <w:rFonts w:hint="eastAsia"/>
        </w:rPr>
        <w:t>漏れなく</w:t>
      </w:r>
      <w:r>
        <w:rPr>
          <w:rFonts w:hint="eastAsia"/>
        </w:rPr>
        <w:t>正確に理解できる</w:t>
      </w:r>
      <w:r w:rsidR="00462CCB">
        <w:rPr>
          <w:rFonts w:hint="eastAsia"/>
        </w:rPr>
        <w:t>か？理解しやすい形式になっているか？です。</w:t>
      </w:r>
    </w:p>
    <w:p w14:paraId="740CEA5B" w14:textId="65ED6092" w:rsidR="00032B4D" w:rsidRDefault="00032B4D">
      <w:pPr>
        <w:pStyle w:val="4"/>
        <w:spacing w:before="300" w:after="150"/>
      </w:pPr>
      <w:bookmarkStart w:id="70" w:name="_Toc34924980"/>
      <w:bookmarkStart w:id="71" w:name="_Toc95823329"/>
      <w:r>
        <w:rPr>
          <w:rFonts w:hint="eastAsia"/>
        </w:rPr>
        <w:t>付属文書を活用して可読性を上げ機密性を確保する</w:t>
      </w:r>
      <w:bookmarkEnd w:id="70"/>
      <w:bookmarkEnd w:id="71"/>
    </w:p>
    <w:p w14:paraId="5906AE07" w14:textId="76A97258" w:rsidR="00032B4D" w:rsidRDefault="00032B4D">
      <w:pPr>
        <w:pStyle w:val="af9"/>
      </w:pPr>
      <w:r w:rsidRPr="00FE0E83">
        <w:t>調達仕様書には、応札等の検討に不可欠な情報を網羅的に示す必要がありますが、調達仕様書の本編に全てを記載することは困難です。無理に記載しようとすると、かえって調</w:t>
      </w:r>
      <w:r>
        <w:t>達内容</w:t>
      </w:r>
      <w:r>
        <w:rPr>
          <w:rFonts w:hint="eastAsia"/>
        </w:rPr>
        <w:t>が</w:t>
      </w:r>
      <w:r w:rsidRPr="00FE0E83">
        <w:t>理解</w:t>
      </w:r>
      <w:r>
        <w:rPr>
          <w:rFonts w:hint="eastAsia"/>
        </w:rPr>
        <w:t>し</w:t>
      </w:r>
      <w:r w:rsidR="00620C69" w:rsidRPr="000A5BF3">
        <w:rPr>
          <w:rFonts w:hint="eastAsia"/>
        </w:rPr>
        <w:t>にくい</w:t>
      </w:r>
      <w:r>
        <w:rPr>
          <w:rFonts w:hint="eastAsia"/>
        </w:rPr>
        <w:t>ものとなってしまうおそれが</w:t>
      </w:r>
      <w:r w:rsidRPr="00FE0E83">
        <w:t>あります。</w:t>
      </w:r>
      <w:r w:rsidR="00620C69" w:rsidRPr="000A5BF3">
        <w:rPr>
          <w:rFonts w:hint="eastAsia"/>
        </w:rPr>
        <w:t>それを未然に防ぐため</w:t>
      </w:r>
      <w:r w:rsidR="00DB206C">
        <w:rPr>
          <w:rFonts w:hint="eastAsia"/>
        </w:rPr>
        <w:t>、情報量や粒度に応じて、別文書として準備し</w:t>
      </w:r>
      <w:r w:rsidR="00307BD6">
        <w:rPr>
          <w:rFonts w:hint="eastAsia"/>
        </w:rPr>
        <w:t>、</w:t>
      </w:r>
      <w:r w:rsidR="00DB206C">
        <w:rPr>
          <w:rFonts w:hint="eastAsia"/>
        </w:rPr>
        <w:t>調達仕様書の付属文書</w:t>
      </w:r>
      <w:r w:rsidR="00307BD6">
        <w:rPr>
          <w:rFonts w:hint="eastAsia"/>
        </w:rPr>
        <w:t>とすることを検討</w:t>
      </w:r>
      <w:r w:rsidR="00620C69" w:rsidRPr="000A5BF3">
        <w:rPr>
          <w:rFonts w:hint="eastAsia"/>
        </w:rPr>
        <w:t>すべきです</w:t>
      </w:r>
      <w:r w:rsidR="00DB206C">
        <w:rPr>
          <w:rFonts w:hint="eastAsia"/>
        </w:rPr>
        <w:t>。</w:t>
      </w:r>
    </w:p>
    <w:p w14:paraId="615A36A9" w14:textId="3D59AB45" w:rsidR="00032B4D" w:rsidRDefault="00032B4D">
      <w:pPr>
        <w:pStyle w:val="af9"/>
      </w:pPr>
      <w:r>
        <w:rPr>
          <w:rFonts w:hint="eastAsia"/>
        </w:rPr>
        <w:t>また、調達に必要な情報の中には、機密保持の観点から</w:t>
      </w:r>
      <w:r w:rsidR="00307BD6">
        <w:rPr>
          <w:rFonts w:hint="eastAsia"/>
        </w:rPr>
        <w:t>一般に</w:t>
      </w:r>
      <w:r>
        <w:rPr>
          <w:rFonts w:hint="eastAsia"/>
        </w:rPr>
        <w:t>公開できない内容も含まれます。</w:t>
      </w:r>
      <w:r w:rsidR="00DB206C">
        <w:rPr>
          <w:rFonts w:hint="eastAsia"/>
        </w:rPr>
        <w:t>このような内容は、独立した文書として準備し、</w:t>
      </w:r>
      <w:r w:rsidR="00620C69" w:rsidRPr="000A5BF3">
        <w:rPr>
          <w:rFonts w:hint="eastAsia"/>
        </w:rPr>
        <w:t>その文書の閲覧を希望する外部事業者が閲覧手続きを発注者に対して行った上、</w:t>
      </w:r>
      <w:r w:rsidR="00DB206C">
        <w:t>発注者の</w:t>
      </w:r>
      <w:r w:rsidR="00620C69" w:rsidRPr="000A5BF3">
        <w:rPr>
          <w:rFonts w:hint="eastAsia"/>
        </w:rPr>
        <w:t>立会いの下、</w:t>
      </w:r>
      <w:r w:rsidR="00DB206C">
        <w:t>執務場所</w:t>
      </w:r>
      <w:r w:rsidR="00DB206C" w:rsidRPr="00FE0E83">
        <w:t>での閲覧</w:t>
      </w:r>
      <w:r w:rsidR="00DB206C">
        <w:rPr>
          <w:rFonts w:hint="eastAsia"/>
        </w:rPr>
        <w:t>等として機密性を確保します</w:t>
      </w:r>
      <w:r w:rsidR="00DB206C" w:rsidRPr="00FE0E83">
        <w:t>。</w:t>
      </w:r>
    </w:p>
    <w:p w14:paraId="59DA0FB0" w14:textId="3A7BFE2E" w:rsidR="00032B4D" w:rsidRPr="00167B47" w:rsidRDefault="00DB206C">
      <w:pPr>
        <w:pStyle w:val="af9"/>
      </w:pPr>
      <w:r>
        <w:rPr>
          <w:rFonts w:hint="eastAsia"/>
        </w:rPr>
        <w:t>付属文書は、調達仕様書の「付属文書」の事項にて、事業者が</w:t>
      </w:r>
      <w:r w:rsidR="00620C69" w:rsidRPr="000A5BF3">
        <w:rPr>
          <w:rFonts w:hint="eastAsia"/>
        </w:rPr>
        <w:t>入手又は特別な手続きを経ずに</w:t>
      </w:r>
      <w:r>
        <w:rPr>
          <w:rFonts w:hint="eastAsia"/>
        </w:rPr>
        <w:t>閲覧できる資料一覧として整理し、</w:t>
      </w:r>
      <w:r w:rsidR="00687D85">
        <w:rPr>
          <w:rFonts w:hint="eastAsia"/>
        </w:rPr>
        <w:t>公開しない文書については閲覧要領にて閲覧</w:t>
      </w:r>
      <w:r w:rsidR="00620C69" w:rsidRPr="000A5BF3">
        <w:rPr>
          <w:rFonts w:hint="eastAsia"/>
        </w:rPr>
        <w:t>手続き</w:t>
      </w:r>
      <w:r w:rsidR="00687D85">
        <w:rPr>
          <w:rFonts w:hint="eastAsia"/>
        </w:rPr>
        <w:t>方法を伝えます。</w:t>
      </w:r>
    </w:p>
    <w:p w14:paraId="76BF528C" w14:textId="40AE99A0" w:rsidR="006C0331" w:rsidRDefault="00D21B80">
      <w:pPr>
        <w:pStyle w:val="30"/>
        <w:spacing w:before="300" w:after="225"/>
      </w:pPr>
      <w:bookmarkStart w:id="72" w:name="_Toc34924981"/>
      <w:bookmarkStart w:id="73" w:name="_Toc95823330"/>
      <w:bookmarkEnd w:id="69"/>
      <w:r>
        <w:rPr>
          <w:rFonts w:hint="eastAsia"/>
        </w:rPr>
        <w:t>調達仕様書の記載内容を理解</w:t>
      </w:r>
      <w:r w:rsidR="00CE7ED9">
        <w:rPr>
          <w:rFonts w:hint="eastAsia"/>
        </w:rPr>
        <w:t>する</w:t>
      </w:r>
      <w:bookmarkEnd w:id="72"/>
      <w:bookmarkEnd w:id="73"/>
    </w:p>
    <w:p w14:paraId="24CEC36A" w14:textId="05486E4A" w:rsidR="006C0331" w:rsidRDefault="00E97D49">
      <w:pPr>
        <w:pStyle w:val="CorrespondingGuideline"/>
      </w:pPr>
      <w:r>
        <w:t>【標準ガイドライン関連箇所：第３編第６章</w:t>
      </w:r>
      <w:r w:rsidR="00F33A49">
        <w:rPr>
          <w:rFonts w:hint="eastAsia"/>
        </w:rPr>
        <w:t>第３節1</w:t>
      </w:r>
      <w:r w:rsidR="00F33A49">
        <w:t>)</w:t>
      </w:r>
      <w:r>
        <w:t>】</w:t>
      </w:r>
    </w:p>
    <w:p w14:paraId="6253C470" w14:textId="6B4852A9" w:rsidR="00CE4D66" w:rsidRDefault="00CE4D66">
      <w:pPr>
        <w:pStyle w:val="a6"/>
      </w:pPr>
      <w:bookmarkStart w:id="74" w:name="どんな項目をなぜ記載するのかを理解しよう"/>
      <w:r>
        <w:rPr>
          <w:rFonts w:hint="eastAsia"/>
        </w:rPr>
        <w:t>この実践ガイドブックには、別添として</w:t>
      </w:r>
      <w:r w:rsidR="0023271B">
        <w:rPr>
          <w:rFonts w:hint="eastAsia"/>
        </w:rPr>
        <w:t>、設計・開発工程の調達を例にした調達仕様書</w:t>
      </w:r>
      <w:r>
        <w:rPr>
          <w:rFonts w:hint="eastAsia"/>
        </w:rPr>
        <w:t>のひな形を示しています。</w:t>
      </w:r>
    </w:p>
    <w:p w14:paraId="42A3EB5B" w14:textId="2DD988EF" w:rsidR="00CE4D66" w:rsidRDefault="009320D3">
      <w:pPr>
        <w:pStyle w:val="FigureTitle"/>
      </w:pPr>
      <w:r>
        <w:rPr>
          <w:noProof/>
        </w:rPr>
        <w:lastRenderedPageBreak/>
        <mc:AlternateContent>
          <mc:Choice Requires="wps">
            <w:drawing>
              <wp:anchor distT="0" distB="0" distL="114300" distR="114300" simplePos="0" relativeHeight="251658269" behindDoc="0" locked="0" layoutInCell="1" allowOverlap="1" wp14:anchorId="76E72345" wp14:editId="56E70014">
                <wp:simplePos x="0" y="0"/>
                <wp:positionH relativeFrom="page">
                  <wp:posOffset>5955030</wp:posOffset>
                </wp:positionH>
                <wp:positionV relativeFrom="paragraph">
                  <wp:posOffset>360045</wp:posOffset>
                </wp:positionV>
                <wp:extent cx="1429560" cy="297720"/>
                <wp:effectExtent l="0" t="0" r="0" b="6985"/>
                <wp:wrapNone/>
                <wp:docPr id="133" name="テキスト ボックス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297720"/>
                        </a:xfrm>
                        <a:prstGeom prst="rect">
                          <a:avLst/>
                        </a:prstGeom>
                        <a:solidFill>
                          <a:prstClr val="white"/>
                        </a:solidFill>
                        <a:ln>
                          <a:noFill/>
                        </a:ln>
                        <a:effectLst/>
                      </wps:spPr>
                      <wps:txbx>
                        <w:txbxContent>
                          <w:p w14:paraId="045C480D" w14:textId="67AD3FFB" w:rsidR="001D4BD9" w:rsidRDefault="001D4BD9" w:rsidP="00CE4D66">
                            <w:pPr>
                              <w:pStyle w:val="a"/>
                              <w:spacing w:line="240" w:lineRule="auto"/>
                            </w:pPr>
                            <w:r>
                              <w:rPr>
                                <w:rFonts w:hint="eastAsia"/>
                              </w:rPr>
                              <w:t>様式例6</w:t>
                            </w:r>
                            <w:r>
                              <w:t>-</w:t>
                            </w:r>
                            <w:r>
                              <w:rPr>
                                <w:rFonts w:hint="eastAsia"/>
                              </w:rPr>
                              <w:t>１</w:t>
                            </w:r>
                          </w:p>
                          <w:p w14:paraId="6344D2B1" w14:textId="4DCC595B" w:rsidR="001D4BD9" w:rsidRPr="00C439B7" w:rsidRDefault="001D4BD9" w:rsidP="00CE4D66">
                            <w:pPr>
                              <w:pStyle w:val="af7"/>
                              <w:pBdr>
                                <w:left w:val="single" w:sz="4" w:space="4" w:color="auto"/>
                              </w:pBdr>
                              <w:spacing w:line="240" w:lineRule="auto"/>
                              <w:rPr>
                                <w:rFonts w:ascii="ＭＳ Ｐゴシック" w:eastAsia="ＭＳ Ｐゴシック" w:hAnsi="ＭＳ Ｐゴシック"/>
                                <w:noProof/>
                              </w:rPr>
                            </w:pPr>
                            <w:r w:rsidRPr="00D77E22">
                              <w:rPr>
                                <w:rFonts w:ascii="ＭＳ Ｐゴシック" w:eastAsia="ＭＳ Ｐゴシック" w:hAnsi="ＭＳ Ｐゴシック" w:hint="eastAsia"/>
                              </w:rPr>
                              <w:t>調達仕様書</w:t>
                            </w:r>
                            <w:r>
                              <w:rPr>
                                <w:rFonts w:ascii="ＭＳ Ｐゴシック" w:eastAsia="ＭＳ Ｐゴシック" w:hAnsi="ＭＳ Ｐゴシック"/>
                              </w:rPr>
                              <w:t>のひな</w:t>
                            </w:r>
                            <w:r>
                              <w:rPr>
                                <w:rFonts w:ascii="ＭＳ Ｐゴシック" w:eastAsia="ＭＳ Ｐゴシック" w:hAnsi="ＭＳ Ｐゴシック" w:hint="eastAsia"/>
                              </w:rPr>
                              <w:t>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6E72345" id="テキスト ボックス 133" o:spid="_x0000_s1056" type="#_x0000_t202" style="position:absolute;margin-left:468.9pt;margin-top:28.35pt;width:112.55pt;height:23.45pt;z-index:25165826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" stroked="f">
                <v:textbox style="mso-fit-shape-to-text:t" inset="0,0,0,0">
                  <w:txbxContent>
                    <w:p w14:paraId="045C480D" w14:textId="67AD3FFB" w:rsidR="001D4BD9" w:rsidRDefault="001D4BD9" w:rsidP="00CE4D66">
                      <w:pPr>
                        <w:pStyle w:val="a"/>
                        <w:spacing w:line="240" w:lineRule="auto"/>
                      </w:pPr>
                      <w:r>
                        <w:rPr>
                          <w:rFonts w:hint="eastAsia"/>
                        </w:rPr>
                        <w:t>様式例6</w:t>
                      </w:r>
                      <w:r>
                        <w:t>-</w:t>
                      </w:r>
                      <w:r>
                        <w:rPr>
                          <w:rFonts w:hint="eastAsia"/>
                        </w:rPr>
                        <w:t>１</w:t>
                      </w:r>
                    </w:p>
                    <w:p w14:paraId="6344D2B1" w14:textId="4DCC595B" w:rsidR="001D4BD9" w:rsidRPr="00C439B7" w:rsidRDefault="001D4BD9" w:rsidP="00CE4D66">
                      <w:pPr>
                        <w:pStyle w:val="af7"/>
                        <w:pBdr>
                          <w:left w:val="single" w:sz="4" w:space="4" w:color="auto"/>
                        </w:pBdr>
                        <w:spacing w:line="240" w:lineRule="auto"/>
                        <w:rPr>
                          <w:rFonts w:ascii="ＭＳ Ｐゴシック" w:eastAsia="ＭＳ Ｐゴシック" w:hAnsi="ＭＳ Ｐゴシック"/>
                          <w:noProof/>
                        </w:rPr>
                      </w:pPr>
                      <w:r w:rsidRPr="00D77E22">
                        <w:rPr>
                          <w:rFonts w:ascii="ＭＳ Ｐゴシック" w:eastAsia="ＭＳ Ｐゴシック" w:hAnsi="ＭＳ Ｐゴシック" w:hint="eastAsia"/>
                        </w:rPr>
                        <w:t>調達仕様書</w:t>
                      </w:r>
                      <w:r>
                        <w:rPr>
                          <w:rFonts w:ascii="ＭＳ Ｐゴシック" w:eastAsia="ＭＳ Ｐゴシック" w:hAnsi="ＭＳ Ｐゴシック"/>
                        </w:rPr>
                        <w:t>のひな</w:t>
                      </w:r>
                      <w:r>
                        <w:rPr>
                          <w:rFonts w:ascii="ＭＳ Ｐゴシック" w:eastAsia="ＭＳ Ｐゴシック" w:hAnsi="ＭＳ Ｐゴシック" w:hint="eastAsia"/>
                        </w:rPr>
                        <w:t>形</w:t>
                      </w:r>
                    </w:p>
                  </w:txbxContent>
                </v:textbox>
                <w10:wrap anchorx="page"/>
              </v:shape>
            </w:pict>
          </mc:Fallback>
        </mc:AlternateContent>
      </w:r>
      <w:r w:rsidR="00CE4D66">
        <w:t xml:space="preserve"> </w:t>
      </w:r>
    </w:p>
    <w:tbl>
      <w:tblPr>
        <w:tblStyle w:val="af6"/>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EECE1" w:themeFill="background2"/>
        <w:tblLook w:val="04A0" w:firstRow="1" w:lastRow="0" w:firstColumn="1" w:lastColumn="0" w:noHBand="0" w:noVBand="1"/>
      </w:tblPr>
      <w:tblGrid>
        <w:gridCol w:w="7406"/>
      </w:tblGrid>
      <w:tr w:rsidR="00CE4D66" w14:paraId="6270A47E" w14:textId="77777777" w:rsidTr="000A5BF3">
        <w:trPr>
          <w:trHeight w:val="268"/>
        </w:trPr>
        <w:tc>
          <w:tcPr>
            <w:tcW w:w="8482" w:type="dxa"/>
            <w:shd w:val="clear" w:color="auto" w:fill="EEECE1" w:themeFill="background2"/>
          </w:tcPr>
          <w:p w14:paraId="2588E6C4" w14:textId="784EB7FB" w:rsidR="00CE4D66" w:rsidRPr="00544E5C" w:rsidRDefault="00CE4D66">
            <w:pPr>
              <w:pStyle w:val="ConsultationTitleExample"/>
              <w:spacing w:before="150" w:after="150"/>
            </w:pPr>
            <w:bookmarkStart w:id="75" w:name="_Toc34925210"/>
            <w:bookmarkStart w:id="76" w:name="_Toc95823362"/>
            <w:r w:rsidRPr="000A5BF3">
              <w:rPr>
                <w:rFonts w:hint="eastAsia"/>
              </w:rPr>
              <w:t>様式例</w:t>
            </w:r>
            <w:r w:rsidRPr="000A5BF3">
              <w:t>：</w:t>
            </w:r>
            <w:r w:rsidR="0023271B" w:rsidRPr="001B2BD7">
              <w:rPr>
                <w:rFonts w:hint="eastAsia"/>
              </w:rPr>
              <w:t>調達仕様</w:t>
            </w:r>
            <w:r w:rsidRPr="001B2BD7">
              <w:rPr>
                <w:rFonts w:hint="eastAsia"/>
              </w:rPr>
              <w:t>書のひな形</w:t>
            </w:r>
            <w:bookmarkEnd w:id="75"/>
            <w:bookmarkEnd w:id="76"/>
          </w:p>
          <w:p w14:paraId="1009A57A" w14:textId="04577ED3" w:rsidR="00CE4D66" w:rsidRDefault="0023271B">
            <w:pPr>
              <w:pStyle w:val="ConsultationBody"/>
              <w:spacing w:after="150"/>
              <w:ind w:leftChars="100" w:left="210" w:firstLine="0"/>
            </w:pPr>
            <w:r>
              <w:rPr>
                <w:rFonts w:hint="eastAsia"/>
              </w:rPr>
              <w:t>調達仕様</w:t>
            </w:r>
            <w:r w:rsidR="00CE4D66">
              <w:rPr>
                <w:rFonts w:hint="eastAsia"/>
              </w:rPr>
              <w:t>書のひな形を</w:t>
            </w:r>
            <w:r w:rsidR="008A1693" w:rsidRPr="008A1693">
              <w:rPr>
                <w:rFonts w:hint="eastAsia"/>
              </w:rPr>
              <w:t>本章別紙として</w:t>
            </w:r>
            <w:r w:rsidR="00CE4D66">
              <w:rPr>
                <w:rFonts w:hint="eastAsia"/>
              </w:rPr>
              <w:t>まとめています。</w:t>
            </w:r>
          </w:p>
          <w:p w14:paraId="418F1ED5" w14:textId="77777777" w:rsidR="00CD2357" w:rsidRPr="005A2D9C" w:rsidRDefault="00CD2357">
            <w:pPr>
              <w:pStyle w:val="ConsultationBody"/>
              <w:spacing w:after="150"/>
              <w:ind w:leftChars="100" w:left="210" w:firstLine="0"/>
            </w:pPr>
          </w:p>
          <w:p w14:paraId="1214A90C" w14:textId="1544ACFB" w:rsidR="00CE4D66" w:rsidRDefault="00C03D9B">
            <w:pPr>
              <w:pStyle w:val="ConsultationBody"/>
              <w:spacing w:after="150"/>
            </w:pPr>
            <w:r>
              <w:rPr>
                <w:noProof/>
              </w:rPr>
              <w:drawing>
                <wp:inline distT="0" distB="0" distL="0" distR="0" wp14:anchorId="262293DC" wp14:editId="16A1E8E6">
                  <wp:extent cx="4054475" cy="4243070"/>
                  <wp:effectExtent l="0" t="0" r="3175" b="508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4475" cy="4243070"/>
                          </a:xfrm>
                          <a:prstGeom prst="rect">
                            <a:avLst/>
                          </a:prstGeom>
                          <a:noFill/>
                          <a:ln>
                            <a:noFill/>
                          </a:ln>
                        </pic:spPr>
                      </pic:pic>
                    </a:graphicData>
                  </a:graphic>
                </wp:inline>
              </w:drawing>
            </w:r>
          </w:p>
          <w:p w14:paraId="5D1DFC9B" w14:textId="2E32836B" w:rsidR="00CD2357" w:rsidRPr="00C428E1" w:rsidRDefault="00CD2357">
            <w:pPr>
              <w:pStyle w:val="ConsultationBody"/>
              <w:spacing w:after="150"/>
            </w:pPr>
          </w:p>
        </w:tc>
      </w:tr>
    </w:tbl>
    <w:p w14:paraId="16635BFA" w14:textId="3FC2C3AD" w:rsidR="00CE4D66" w:rsidRDefault="00CE4D66" w:rsidP="00E95B3F">
      <w:pPr>
        <w:pStyle w:val="af9"/>
      </w:pPr>
    </w:p>
    <w:p w14:paraId="7CCC565D" w14:textId="06ACD6A1" w:rsidR="00CE4D66" w:rsidRPr="00C03574" w:rsidRDefault="00CE4D66">
      <w:pPr>
        <w:pStyle w:val="a6"/>
      </w:pPr>
      <w:r>
        <w:rPr>
          <w:rFonts w:hint="eastAsia"/>
        </w:rPr>
        <w:t>このひな形は</w:t>
      </w:r>
      <w:r w:rsidR="0023271B">
        <w:rPr>
          <w:rFonts w:hint="eastAsia"/>
        </w:rPr>
        <w:t>あくまで</w:t>
      </w:r>
      <w:r>
        <w:rPr>
          <w:rFonts w:hint="eastAsia"/>
        </w:rPr>
        <w:t>例示ですので、</w:t>
      </w:r>
      <w:r w:rsidR="0023271B">
        <w:rPr>
          <w:rFonts w:hint="eastAsia"/>
        </w:rPr>
        <w:t>調達</w:t>
      </w:r>
      <w:r>
        <w:rPr>
          <w:rFonts w:hint="eastAsia"/>
        </w:rPr>
        <w:t>内容に応じて記載内容を個別に追加、変更して</w:t>
      </w:r>
      <w:r w:rsidR="00B67923">
        <w:rPr>
          <w:rFonts w:hint="eastAsia"/>
        </w:rPr>
        <w:t>構</w:t>
      </w:r>
      <w:r>
        <w:rPr>
          <w:rFonts w:hint="eastAsia"/>
        </w:rPr>
        <w:t>いません。ひな形を見ると、何をどのようなレベルで書くべきかの参考になると思います。</w:t>
      </w:r>
    </w:p>
    <w:p w14:paraId="38B34B55" w14:textId="7CCB2C69" w:rsidR="00D21B80" w:rsidRDefault="0023271B">
      <w:pPr>
        <w:pStyle w:val="a6"/>
      </w:pPr>
      <w:r>
        <w:rPr>
          <w:rFonts w:hint="eastAsia"/>
        </w:rPr>
        <w:t>以降では、調達仕様書</w:t>
      </w:r>
      <w:r w:rsidR="00CE4D66">
        <w:rPr>
          <w:rFonts w:hint="eastAsia"/>
        </w:rPr>
        <w:t>を作成するときに、特に注意が必要なポイントについて説明していきます。</w:t>
      </w:r>
      <w:bookmarkEnd w:id="74"/>
      <w:r w:rsidR="003A3D11">
        <w:rPr>
          <w:rFonts w:hint="eastAsia"/>
        </w:rPr>
        <w:t>項目の詳細な説明は、ひな形を参照してください。</w:t>
      </w:r>
    </w:p>
    <w:p w14:paraId="2B2B8B68" w14:textId="752AD175" w:rsidR="006C0331" w:rsidRDefault="003A3D11">
      <w:pPr>
        <w:pStyle w:val="4"/>
        <w:spacing w:before="300" w:after="150"/>
      </w:pPr>
      <w:bookmarkStart w:id="77" w:name="_Toc34924982"/>
      <w:bookmarkStart w:id="78" w:name="_Toc95823331"/>
      <w:r>
        <w:rPr>
          <w:rFonts w:hint="eastAsia"/>
        </w:rPr>
        <w:t>調達の意図や目的</w:t>
      </w:r>
      <w:r w:rsidR="00D21B80">
        <w:rPr>
          <w:rFonts w:hint="eastAsia"/>
        </w:rPr>
        <w:t>を正しく伝える</w:t>
      </w:r>
      <w:bookmarkEnd w:id="77"/>
      <w:bookmarkEnd w:id="78"/>
    </w:p>
    <w:p w14:paraId="668FDDA3" w14:textId="5124531B" w:rsidR="003A3D11" w:rsidRDefault="008E1A5B">
      <w:pPr>
        <w:pStyle w:val="af9"/>
      </w:pPr>
      <w:r>
        <w:rPr>
          <w:rFonts w:hint="eastAsia"/>
        </w:rPr>
        <w:t>外部</w:t>
      </w:r>
      <w:r w:rsidR="003A3D11">
        <w:rPr>
          <w:rFonts w:hint="eastAsia"/>
        </w:rPr>
        <w:t>事業者</w:t>
      </w:r>
      <w:r w:rsidR="00BF18F0">
        <w:rPr>
          <w:rFonts w:hint="eastAsia"/>
        </w:rPr>
        <w:t>に応札を促して</w:t>
      </w:r>
      <w:r w:rsidR="003A3D11">
        <w:rPr>
          <w:rFonts w:hint="eastAsia"/>
        </w:rPr>
        <w:t>プロジェクトにとって有用な提案を</w:t>
      </w:r>
      <w:r w:rsidR="006D0F38">
        <w:rPr>
          <w:rFonts w:hint="eastAsia"/>
        </w:rPr>
        <w:t>引き出す</w:t>
      </w:r>
      <w:r w:rsidR="003A3D11">
        <w:rPr>
          <w:rFonts w:hint="eastAsia"/>
        </w:rPr>
        <w:t>ためには、</w:t>
      </w:r>
      <w:r w:rsidR="006D0F38">
        <w:rPr>
          <w:rFonts w:hint="eastAsia"/>
        </w:rPr>
        <w:t>プロジェクトの背景</w:t>
      </w:r>
      <w:r w:rsidRPr="000A5BF3">
        <w:rPr>
          <w:rFonts w:hint="eastAsia"/>
        </w:rPr>
        <w:t>及び目的</w:t>
      </w:r>
      <w:r w:rsidR="006D0F38">
        <w:rPr>
          <w:rFonts w:hint="eastAsia"/>
        </w:rPr>
        <w:t>、</w:t>
      </w:r>
      <w:r w:rsidR="003A3D11">
        <w:rPr>
          <w:rFonts w:hint="eastAsia"/>
        </w:rPr>
        <w:t>調達に至るまでの経緯、</w:t>
      </w:r>
      <w:r w:rsidRPr="000A5BF3">
        <w:rPr>
          <w:rFonts w:hint="eastAsia"/>
        </w:rPr>
        <w:t>成果物やサービスに</w:t>
      </w:r>
      <w:r w:rsidR="003A3D11">
        <w:rPr>
          <w:rFonts w:hint="eastAsia"/>
        </w:rPr>
        <w:t>期待する効果</w:t>
      </w:r>
      <w:r w:rsidR="00BF18F0">
        <w:rPr>
          <w:rFonts w:hint="eastAsia"/>
        </w:rPr>
        <w:t>、プロジェクトの全体像や見通し</w:t>
      </w:r>
      <w:r w:rsidR="003A3D11">
        <w:rPr>
          <w:rFonts w:hint="eastAsia"/>
        </w:rPr>
        <w:t>といった発注者の意図を明確に伝えることがとても大切です</w:t>
      </w:r>
      <w:r w:rsidR="006C3DE7">
        <w:rPr>
          <w:rFonts w:hint="eastAsia"/>
        </w:rPr>
        <w:t>。</w:t>
      </w:r>
      <w:r w:rsidR="006D0F38">
        <w:rPr>
          <w:rFonts w:hint="eastAsia"/>
        </w:rPr>
        <w:t>要件や作業内容を伝え</w:t>
      </w:r>
      <w:r w:rsidR="00907B42">
        <w:rPr>
          <w:rFonts w:hint="eastAsia"/>
        </w:rPr>
        <w:t>る</w:t>
      </w:r>
      <w:r w:rsidR="006C3DE7">
        <w:rPr>
          <w:rFonts w:hint="eastAsia"/>
        </w:rPr>
        <w:t>だけでは、</w:t>
      </w:r>
      <w:r w:rsidR="00BF18F0">
        <w:rPr>
          <w:rFonts w:hint="eastAsia"/>
        </w:rPr>
        <w:t>要件どおりの情報システムを構築するため</w:t>
      </w:r>
      <w:r>
        <w:rPr>
          <w:rFonts w:hint="eastAsia"/>
        </w:rPr>
        <w:t>に</w:t>
      </w:r>
      <w:r w:rsidRPr="000A5BF3">
        <w:rPr>
          <w:rFonts w:hint="eastAsia"/>
        </w:rPr>
        <w:t>必要な</w:t>
      </w:r>
      <w:r w:rsidR="00907B42">
        <w:rPr>
          <w:rFonts w:hint="eastAsia"/>
        </w:rPr>
        <w:t>提案は得られるかもしれませんが、</w:t>
      </w:r>
      <w:r w:rsidR="00B218C3">
        <w:rPr>
          <w:rFonts w:hint="eastAsia"/>
        </w:rPr>
        <w:t>プロジェクトの目的や目標を</w:t>
      </w:r>
      <w:r w:rsidR="00BF18F0">
        <w:rPr>
          <w:rFonts w:hint="eastAsia"/>
        </w:rPr>
        <w:t>よりよく</w:t>
      </w:r>
      <w:r w:rsidR="00B218C3">
        <w:rPr>
          <w:rFonts w:hint="eastAsia"/>
        </w:rPr>
        <w:t>達成するため</w:t>
      </w:r>
      <w:r w:rsidRPr="000A5BF3">
        <w:rPr>
          <w:rFonts w:hint="eastAsia"/>
        </w:rPr>
        <w:t>に十分な</w:t>
      </w:r>
      <w:r w:rsidR="00BF18F0">
        <w:rPr>
          <w:rFonts w:hint="eastAsia"/>
        </w:rPr>
        <w:t>効果</w:t>
      </w:r>
      <w:r w:rsidRPr="000A5BF3">
        <w:rPr>
          <w:rFonts w:hint="eastAsia"/>
        </w:rPr>
        <w:t>を発揮する</w:t>
      </w:r>
      <w:r w:rsidR="00B218C3">
        <w:rPr>
          <w:rFonts w:hint="eastAsia"/>
        </w:rPr>
        <w:t>提案を引き出すことができません。</w:t>
      </w:r>
    </w:p>
    <w:p w14:paraId="79E66ED8" w14:textId="1CD20747" w:rsidR="006C0331" w:rsidRDefault="006D0F38">
      <w:pPr>
        <w:pStyle w:val="af9"/>
      </w:pPr>
      <w:r>
        <w:rPr>
          <w:rFonts w:hint="eastAsia"/>
        </w:rPr>
        <w:t>これらは</w:t>
      </w:r>
      <w:r w:rsidR="003A3D11">
        <w:rPr>
          <w:rFonts w:hint="eastAsia"/>
        </w:rPr>
        <w:t>、</w:t>
      </w:r>
      <w:r>
        <w:rPr>
          <w:rFonts w:hint="eastAsia"/>
        </w:rPr>
        <w:t>調達仕様書の「調達案件の概要に関する事項」にて</w:t>
      </w:r>
      <w:r w:rsidR="00C416E3">
        <w:rPr>
          <w:rFonts w:hint="eastAsia"/>
        </w:rPr>
        <w:t>、</w:t>
      </w:r>
      <w:r w:rsidR="00B218C3">
        <w:rPr>
          <w:rFonts w:hint="eastAsia"/>
        </w:rPr>
        <w:t>プロジェクト</w:t>
      </w:r>
      <w:r w:rsidR="00E97D49">
        <w:t>の背景、</w:t>
      </w:r>
      <w:r w:rsidR="005C11A3">
        <w:rPr>
          <w:rFonts w:hint="eastAsia"/>
        </w:rPr>
        <w:t>調達</w:t>
      </w:r>
      <w:r w:rsidR="00E97D49">
        <w:t>目的及び</w:t>
      </w:r>
      <w:r w:rsidR="005C11A3">
        <w:rPr>
          <w:rFonts w:hint="eastAsia"/>
        </w:rPr>
        <w:t>調達で</w:t>
      </w:r>
      <w:r w:rsidR="00E97D49">
        <w:t>期待する効果、業務・情報システムの概要</w:t>
      </w:r>
      <w:r w:rsidR="00B218C3">
        <w:rPr>
          <w:rFonts w:hint="eastAsia"/>
        </w:rPr>
        <w:t>にて記載するとともに</w:t>
      </w:r>
      <w:r w:rsidR="00E97D49">
        <w:t>、契約期間</w:t>
      </w:r>
      <w:r w:rsidR="00B218C3">
        <w:rPr>
          <w:rFonts w:hint="eastAsia"/>
        </w:rPr>
        <w:t>を含むプロジェクト</w:t>
      </w:r>
      <w:r w:rsidR="00C416E3">
        <w:rPr>
          <w:rFonts w:hint="eastAsia"/>
        </w:rPr>
        <w:t>全体の</w:t>
      </w:r>
      <w:r w:rsidR="00E97D49">
        <w:t>スケジュール</w:t>
      </w:r>
      <w:r w:rsidR="00B218C3">
        <w:rPr>
          <w:rFonts w:hint="eastAsia"/>
        </w:rPr>
        <w:t>で全体像を示</w:t>
      </w:r>
      <w:r w:rsidR="00E97D49">
        <w:t>します。</w:t>
      </w:r>
    </w:p>
    <w:p w14:paraId="1A0F0665" w14:textId="79951B55" w:rsidR="006C0331" w:rsidRDefault="00E97D49">
      <w:pPr>
        <w:pStyle w:val="FigureTitle"/>
      </w:pPr>
      <w:r>
        <w:rPr>
          <w:noProof/>
        </w:rPr>
        <w:lastRenderedPageBreak/>
        <mc:AlternateContent>
          <mc:Choice Requires="wps">
            <w:drawing>
              <wp:anchor distT="0" distB="0" distL="114300" distR="114300" simplePos="0" relativeHeight="251658266" behindDoc="0" locked="0" layoutInCell="1" allowOverlap="1" wp14:anchorId="5E45850A" wp14:editId="04904797">
                <wp:simplePos x="0" y="0"/>
                <wp:positionH relativeFrom="page">
                  <wp:posOffset>5955030</wp:posOffset>
                </wp:positionH>
                <wp:positionV relativeFrom="paragraph">
                  <wp:posOffset>360045</wp:posOffset>
                </wp:positionV>
                <wp:extent cx="1429560" cy="297720"/>
                <wp:effectExtent l="0" t="0" r="0" b="6985"/>
                <wp:wrapNone/>
                <wp:docPr id="48" name="テキスト ボックス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297720"/>
                        </a:xfrm>
                        <a:prstGeom prst="rect">
                          <a:avLst/>
                        </a:prstGeom>
                        <a:solidFill>
                          <a:prstClr val="white"/>
                        </a:solidFill>
                        <a:ln>
                          <a:noFill/>
                        </a:ln>
                        <a:effectLst/>
                      </wps:spPr>
                      <wps:txbx>
                        <w:txbxContent>
                          <w:p w14:paraId="4BA021AE" w14:textId="338CC6A9" w:rsidR="001D4BD9" w:rsidRDefault="001D4BD9" w:rsidP="00E97D49">
                            <w:pPr>
                              <w:pStyle w:val="a"/>
                              <w:spacing w:line="240" w:lineRule="auto"/>
                            </w:pPr>
                            <w:r>
                              <w:rPr>
                                <w:rFonts w:hint="eastAsia"/>
                              </w:rPr>
                              <w:t>図</w:t>
                            </w:r>
                            <w:r>
                              <w:t>6-</w:t>
                            </w:r>
                            <w:r>
                              <w:rPr>
                                <w:rFonts w:hint="eastAsia"/>
                                <w:noProof/>
                              </w:rPr>
                              <w:t>3</w:t>
                            </w:r>
                          </w:p>
                          <w:p w14:paraId="5938EA5A" w14:textId="77777777" w:rsidR="001D4BD9" w:rsidRPr="00C439B7" w:rsidRDefault="001D4BD9" w:rsidP="00E97D49">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作業スケジュール例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45850A" id="テキスト ボックス 48" o:spid="_x0000_s1057" type="#_x0000_t202" style="position:absolute;margin-left:468.9pt;margin-top:28.35pt;width:112.55pt;height:23.45pt;z-index:25165826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" stroked="f">
                <v:textbox style="mso-fit-shape-to-text:t" inset="0,0,0,0">
                  <w:txbxContent>
                    <w:p w14:paraId="4BA021AE" w14:textId="338CC6A9" w:rsidR="001D4BD9" w:rsidRDefault="001D4BD9" w:rsidP="00E97D49">
                      <w:pPr>
                        <w:pStyle w:val="a"/>
                        <w:spacing w:line="240" w:lineRule="auto"/>
                      </w:pPr>
                      <w:r>
                        <w:rPr>
                          <w:rFonts w:hint="eastAsia"/>
                        </w:rPr>
                        <w:t>図</w:t>
                      </w:r>
                      <w:r>
                        <w:t>6-</w:t>
                      </w:r>
                      <w:r>
                        <w:rPr>
                          <w:rFonts w:hint="eastAsia"/>
                          <w:noProof/>
                        </w:rPr>
                        <w:t>3</w:t>
                      </w:r>
                    </w:p>
                    <w:p w14:paraId="5938EA5A" w14:textId="77777777" w:rsidR="001D4BD9" w:rsidRPr="00C439B7" w:rsidRDefault="001D4BD9" w:rsidP="00E97D49">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作業スケジュール例</w:t>
                      </w:r>
                    </w:p>
                  </w:txbxContent>
                </v:textbox>
                <w10:wrap anchorx="page"/>
              </v:shape>
            </w:pict>
          </mc:Fallback>
        </mc:AlternateContent>
      </w:r>
    </w:p>
    <w:p w14:paraId="4D750B6F" w14:textId="39E553E2" w:rsidR="006C0331" w:rsidRDefault="00CD2357">
      <w:pPr>
        <w:pStyle w:val="af9"/>
      </w:pPr>
      <w:r w:rsidRPr="00CD2357">
        <w:rPr>
          <w:noProof/>
        </w:rPr>
        <w:drawing>
          <wp:inline distT="0" distB="0" distL="0" distR="0" wp14:anchorId="5A752846" wp14:editId="4A22C297">
            <wp:extent cx="4635500" cy="2214370"/>
            <wp:effectExtent l="0" t="0" r="0" b="0"/>
            <wp:docPr id="24" name="図 24" descr="C:\Users\masahiro.takeda\Downloads\6-n-n_調達仕様書の全体スケジュールイメー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sahiro.takeda\Downloads\6-n-n_調達仕様書の全体スケジュールイメージ.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9867" cy="2230787"/>
                    </a:xfrm>
                    <a:prstGeom prst="rect">
                      <a:avLst/>
                    </a:prstGeom>
                    <a:noFill/>
                    <a:ln>
                      <a:noFill/>
                    </a:ln>
                  </pic:spPr>
                </pic:pic>
              </a:graphicData>
            </a:graphic>
          </wp:inline>
        </w:drawing>
      </w:r>
    </w:p>
    <w:p w14:paraId="78134C1B" w14:textId="446B91AB" w:rsidR="006C0331" w:rsidRDefault="00D21B80">
      <w:pPr>
        <w:pStyle w:val="4"/>
        <w:spacing w:before="300" w:after="150"/>
      </w:pPr>
      <w:bookmarkStart w:id="79" w:name="どんな項目をなぜ記載するのかを理解しよう-1"/>
      <w:bookmarkStart w:id="80" w:name="_Toc34924983"/>
      <w:bookmarkStart w:id="81" w:name="_Toc95823332"/>
      <w:r>
        <w:rPr>
          <w:rFonts w:hint="eastAsia"/>
        </w:rPr>
        <w:t>関連する調達</w:t>
      </w:r>
      <w:r w:rsidR="008547BB">
        <w:rPr>
          <w:rFonts w:hint="eastAsia"/>
        </w:rPr>
        <w:t>、</w:t>
      </w:r>
      <w:r>
        <w:rPr>
          <w:rFonts w:hint="eastAsia"/>
        </w:rPr>
        <w:t>入札制限を伝える</w:t>
      </w:r>
      <w:bookmarkEnd w:id="79"/>
      <w:bookmarkEnd w:id="80"/>
      <w:bookmarkEnd w:id="81"/>
    </w:p>
    <w:p w14:paraId="60D72F6D" w14:textId="6DB71272" w:rsidR="006C0331" w:rsidRDefault="0077492B">
      <w:pPr>
        <w:pStyle w:val="af9"/>
      </w:pPr>
      <w:r>
        <w:rPr>
          <w:rFonts w:hint="eastAsia"/>
        </w:rPr>
        <w:t>事業者が応札を検討する際に</w:t>
      </w:r>
      <w:r w:rsidR="0001262C">
        <w:rPr>
          <w:rFonts w:hint="eastAsia"/>
        </w:rPr>
        <w:t>、</w:t>
      </w:r>
      <w:r>
        <w:rPr>
          <w:rFonts w:hint="eastAsia"/>
        </w:rPr>
        <w:t>他の調達</w:t>
      </w:r>
      <w:r w:rsidR="0001262C">
        <w:rPr>
          <w:rFonts w:hint="eastAsia"/>
        </w:rPr>
        <w:t>案件</w:t>
      </w:r>
      <w:r>
        <w:rPr>
          <w:rFonts w:hint="eastAsia"/>
        </w:rPr>
        <w:t>との関係性を理解してもらうことはとても重要です。</w:t>
      </w:r>
      <w:r w:rsidR="0001262C">
        <w:rPr>
          <w:rFonts w:hint="eastAsia"/>
        </w:rPr>
        <w:t>事業者によっては後に予定している調達案件への応札を検討していることもありますので、過去や将来の調達案件、それらに係る入札制限も含めて明確に記載します。</w:t>
      </w:r>
    </w:p>
    <w:p w14:paraId="556E7085" w14:textId="000E8856" w:rsidR="00863457" w:rsidRPr="00863457" w:rsidRDefault="00863457">
      <w:pPr>
        <w:pStyle w:val="af9"/>
      </w:pPr>
      <w:r>
        <w:rPr>
          <w:rFonts w:hint="eastAsia"/>
        </w:rPr>
        <w:t>今後調達する調達案件の全体像や入札制限の関係については、プロジェクト計画書で明確にした上で、その要点を早期から外部に公開することを推奨します。</w:t>
      </w:r>
    </w:p>
    <w:p w14:paraId="6BC79DDD" w14:textId="6842E62F" w:rsidR="0011174B" w:rsidRDefault="0001262C">
      <w:pPr>
        <w:pStyle w:val="af9"/>
      </w:pPr>
      <w:r>
        <w:rPr>
          <w:rFonts w:hint="eastAsia"/>
        </w:rPr>
        <w:t>もし、これら</w:t>
      </w:r>
      <w:r w:rsidR="00965A29" w:rsidRPr="00965A29">
        <w:rPr>
          <w:rFonts w:hint="eastAsia"/>
        </w:rPr>
        <w:t>の関係</w:t>
      </w:r>
      <w:r>
        <w:rPr>
          <w:rFonts w:hint="eastAsia"/>
        </w:rPr>
        <w:t>が明確に示されて</w:t>
      </w:r>
      <w:r w:rsidR="00965A29">
        <w:rPr>
          <w:rFonts w:hint="eastAsia"/>
        </w:rPr>
        <w:t>おらず</w:t>
      </w:r>
      <w:r>
        <w:rPr>
          <w:rFonts w:hint="eastAsia"/>
        </w:rPr>
        <w:t>、</w:t>
      </w:r>
      <w:r w:rsidR="00965A29">
        <w:rPr>
          <w:rFonts w:hint="eastAsia"/>
        </w:rPr>
        <w:t>事業者がある</w:t>
      </w:r>
      <w:r w:rsidR="00E97D49">
        <w:t>案件</w:t>
      </w:r>
      <w:r w:rsidR="00965A29">
        <w:rPr>
          <w:rFonts w:hint="eastAsia"/>
        </w:rPr>
        <w:t>を</w:t>
      </w:r>
      <w:r w:rsidR="008E1A5B" w:rsidRPr="008E1A5B">
        <w:rPr>
          <w:rFonts w:hint="eastAsia"/>
        </w:rPr>
        <w:t>落札し契約</w:t>
      </w:r>
      <w:r w:rsidR="00965A29">
        <w:rPr>
          <w:rFonts w:hint="eastAsia"/>
        </w:rPr>
        <w:t>した後で、後続案件</w:t>
      </w:r>
      <w:r w:rsidR="00E97D49">
        <w:t>に</w:t>
      </w:r>
      <w:r w:rsidR="00965A29">
        <w:rPr>
          <w:rFonts w:hint="eastAsia"/>
        </w:rPr>
        <w:t>入札できないことが判明すると、大きな問題になってしまいます。</w:t>
      </w:r>
    </w:p>
    <w:p w14:paraId="721C5FC9" w14:textId="4C1DCFEC" w:rsidR="006C0331" w:rsidRDefault="0011174B">
      <w:pPr>
        <w:pStyle w:val="af9"/>
      </w:pPr>
      <w:r>
        <w:rPr>
          <w:rFonts w:hint="eastAsia"/>
        </w:rPr>
        <w:t>関連する調達や入札制限を明確に記載し</w:t>
      </w:r>
      <w:r w:rsidR="00B901BC">
        <w:rPr>
          <w:rFonts w:hint="eastAsia"/>
        </w:rPr>
        <w:t>早期に公開することで</w:t>
      </w:r>
      <w:r w:rsidR="008E1A5B">
        <w:rPr>
          <w:rFonts w:hint="eastAsia"/>
        </w:rPr>
        <w:t>、</w:t>
      </w:r>
      <w:r w:rsidR="008E1A5B" w:rsidRPr="000A5BF3">
        <w:rPr>
          <w:rFonts w:hint="eastAsia"/>
        </w:rPr>
        <w:t>未然に上記のような事態を防ぐことが重要です</w:t>
      </w:r>
      <w:r w:rsidR="00E97D49">
        <w:t>。</w:t>
      </w:r>
    </w:p>
    <w:p w14:paraId="0011F029" w14:textId="4BE1A520" w:rsidR="006C0331" w:rsidRDefault="009320D3" w:rsidP="00556755">
      <w:pPr>
        <w:pStyle w:val="FigureTitle"/>
      </w:pPr>
      <w:r>
        <w:rPr>
          <w:noProof/>
        </w:rPr>
        <mc:AlternateContent>
          <mc:Choice Requires="wps">
            <w:drawing>
              <wp:anchor distT="0" distB="0" distL="114300" distR="114300" simplePos="0" relativeHeight="251658267" behindDoc="0" locked="0" layoutInCell="1" allowOverlap="1" wp14:anchorId="51FD7450" wp14:editId="105D9FCE">
                <wp:simplePos x="0" y="0"/>
                <wp:positionH relativeFrom="page">
                  <wp:posOffset>5955030</wp:posOffset>
                </wp:positionH>
                <wp:positionV relativeFrom="paragraph">
                  <wp:posOffset>360045</wp:posOffset>
                </wp:positionV>
                <wp:extent cx="1429560" cy="561240"/>
                <wp:effectExtent l="0" t="0" r="0" b="0"/>
                <wp:wrapNone/>
                <wp:docPr id="49" name="テキスト ボックス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561240"/>
                        </a:xfrm>
                        <a:prstGeom prst="rect">
                          <a:avLst/>
                        </a:prstGeom>
                        <a:solidFill>
                          <a:prstClr val="white"/>
                        </a:solidFill>
                        <a:ln>
                          <a:noFill/>
                        </a:ln>
                        <a:effectLst/>
                      </wps:spPr>
                      <wps:txbx>
                        <w:txbxContent>
                          <w:p w14:paraId="03D45DDC" w14:textId="3AAE09A0" w:rsidR="001D4BD9" w:rsidRDefault="001D4BD9" w:rsidP="00E97D49">
                            <w:pPr>
                              <w:pStyle w:val="a"/>
                              <w:spacing w:line="240" w:lineRule="auto"/>
                            </w:pPr>
                            <w:bookmarkStart w:id="82" w:name="作業スケジュール例"/>
                            <w:r>
                              <w:rPr>
                                <w:rFonts w:hint="eastAsia"/>
                              </w:rPr>
                              <w:t>図</w:t>
                            </w:r>
                            <w:r>
                              <w:t>6-</w:t>
                            </w:r>
                            <w:bookmarkEnd w:id="82"/>
                            <w:r>
                              <w:rPr>
                                <w:rFonts w:hint="eastAsia"/>
                                <w:noProof/>
                              </w:rPr>
                              <w:t>4</w:t>
                            </w:r>
                          </w:p>
                          <w:p w14:paraId="05218017" w14:textId="77777777" w:rsidR="001D4BD9" w:rsidRPr="00C439B7" w:rsidRDefault="001D4BD9" w:rsidP="00090C78">
                            <w:pPr>
                              <w:pStyle w:val="af7"/>
                              <w:pBdr>
                                <w:left w:val="single" w:sz="4" w:space="4" w:color="auto"/>
                              </w:pBdr>
                              <w:spacing w:line="240" w:lineRule="auto"/>
                              <w:rPr>
                                <w:rFonts w:ascii="ＭＳ Ｐゴシック" w:eastAsia="ＭＳ Ｐゴシック" w:hAnsi="ＭＳ Ｐゴシック"/>
                              </w:rPr>
                            </w:pPr>
                            <w:r w:rsidRPr="008F0300">
                              <w:rPr>
                                <w:rFonts w:ascii="ＭＳ Ｐゴシック" w:eastAsia="ＭＳ Ｐゴシック" w:hAnsi="ＭＳ Ｐゴシック" w:hint="eastAsia"/>
                              </w:rPr>
                              <w:t>調達案件及び関連調達案件の調達単位、調達の方式、実施時期等</w:t>
                            </w:r>
                            <w:r>
                              <w:rPr>
                                <w:rFonts w:ascii="ＭＳ Ｐゴシック" w:eastAsia="ＭＳ Ｐゴシック" w:hAnsi="ＭＳ Ｐゴシック" w:hint="eastAsia"/>
                              </w:rPr>
                              <w:t>の</w:t>
                            </w:r>
                            <w:r>
                              <w:rPr>
                                <w:rFonts w:ascii="ＭＳ Ｐゴシック" w:eastAsia="ＭＳ Ｐゴシック" w:hAnsi="ＭＳ Ｐゴシック"/>
                              </w:rPr>
                              <w:t>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FD7450" id="テキスト ボックス 49" o:spid="_x0000_s1058" type="#_x0000_t202" style="position:absolute;margin-left:468.9pt;margin-top:28.35pt;width:112.55pt;height:44.2pt;z-index:25165826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" stroked="f">
                <v:textbox style="mso-fit-shape-to-text:t" inset="0,0,0,0">
                  <w:txbxContent>
                    <w:p w14:paraId="03D45DDC" w14:textId="3AAE09A0" w:rsidR="001D4BD9" w:rsidRDefault="001D4BD9" w:rsidP="00E97D49">
                      <w:pPr>
                        <w:pStyle w:val="a"/>
                        <w:spacing w:line="240" w:lineRule="auto"/>
                      </w:pPr>
                      <w:bookmarkStart w:id="83" w:name="作業スケジュール例"/>
                      <w:r>
                        <w:rPr>
                          <w:rFonts w:hint="eastAsia"/>
                        </w:rPr>
                        <w:t>図</w:t>
                      </w:r>
                      <w:r>
                        <w:t>6-</w:t>
                      </w:r>
                      <w:bookmarkEnd w:id="83"/>
                      <w:r>
                        <w:rPr>
                          <w:rFonts w:hint="eastAsia"/>
                          <w:noProof/>
                        </w:rPr>
                        <w:t>4</w:t>
                      </w:r>
                    </w:p>
                    <w:p w14:paraId="05218017" w14:textId="77777777" w:rsidR="001D4BD9" w:rsidRPr="00C439B7" w:rsidRDefault="001D4BD9" w:rsidP="00090C78">
                      <w:pPr>
                        <w:pStyle w:val="af7"/>
                        <w:pBdr>
                          <w:left w:val="single" w:sz="4" w:space="4" w:color="auto"/>
                        </w:pBdr>
                        <w:spacing w:line="240" w:lineRule="auto"/>
                        <w:rPr>
                          <w:rFonts w:ascii="ＭＳ Ｐゴシック" w:eastAsia="ＭＳ Ｐゴシック" w:hAnsi="ＭＳ Ｐゴシック"/>
                        </w:rPr>
                      </w:pPr>
                      <w:r w:rsidRPr="008F0300">
                        <w:rPr>
                          <w:rFonts w:ascii="ＭＳ Ｐゴシック" w:eastAsia="ＭＳ Ｐゴシック" w:hAnsi="ＭＳ Ｐゴシック" w:hint="eastAsia"/>
                        </w:rPr>
                        <w:t>調達案件及び関連調達案件の調達単位、調達の方式、実施時期等</w:t>
                      </w:r>
                      <w:r>
                        <w:rPr>
                          <w:rFonts w:ascii="ＭＳ Ｐゴシック" w:eastAsia="ＭＳ Ｐゴシック" w:hAnsi="ＭＳ Ｐゴシック" w:hint="eastAsia"/>
                        </w:rPr>
                        <w:t>の</w:t>
                      </w:r>
                      <w:r>
                        <w:rPr>
                          <w:rFonts w:ascii="ＭＳ Ｐゴシック" w:eastAsia="ＭＳ Ｐゴシック" w:hAnsi="ＭＳ Ｐゴシック"/>
                        </w:rPr>
                        <w:t>例</w:t>
                      </w:r>
                    </w:p>
                  </w:txbxContent>
                </v:textbox>
                <w10:wrap anchorx="page"/>
              </v:shape>
            </w:pict>
          </mc:Fallback>
        </mc:AlternateContent>
      </w:r>
    </w:p>
    <w:p w14:paraId="3C942AE3" w14:textId="7C905936" w:rsidR="00503815" w:rsidRDefault="008C709D" w:rsidP="00604627">
      <w:pPr>
        <w:pStyle w:val="af9"/>
        <w:ind w:leftChars="0" w:left="0" w:firstLineChars="0" w:firstLine="0"/>
      </w:pPr>
      <w:r w:rsidRPr="008C709D">
        <w:rPr>
          <w:noProof/>
        </w:rPr>
        <w:drawing>
          <wp:inline distT="0" distB="0" distL="0" distR="0" wp14:anchorId="48BB6660" wp14:editId="3B691D1E">
            <wp:extent cx="4525794" cy="1921127"/>
            <wp:effectExtent l="0" t="0" r="8255" b="317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2543" cy="1932481"/>
                    </a:xfrm>
                    <a:prstGeom prst="rect">
                      <a:avLst/>
                    </a:prstGeom>
                  </pic:spPr>
                </pic:pic>
              </a:graphicData>
            </a:graphic>
          </wp:inline>
        </w:drawing>
      </w:r>
    </w:p>
    <w:p w14:paraId="1DE92241" w14:textId="38A95022" w:rsidR="006C0331" w:rsidRDefault="004F7E4C">
      <w:pPr>
        <w:pStyle w:val="4"/>
        <w:spacing w:before="300" w:after="150"/>
      </w:pPr>
      <w:bookmarkStart w:id="84" w:name="どんな項目をなぜ記載するのかを理解しよう設計開発編"/>
      <w:bookmarkStart w:id="85" w:name="_Toc34924984"/>
      <w:bookmarkStart w:id="86" w:name="_Toc95823333"/>
      <w:r>
        <w:rPr>
          <w:rFonts w:hint="eastAsia"/>
        </w:rPr>
        <w:t>作業内容</w:t>
      </w:r>
      <w:r w:rsidR="00C841B7">
        <w:rPr>
          <w:rFonts w:hint="eastAsia"/>
        </w:rPr>
        <w:t>・納品物</w:t>
      </w:r>
      <w:r>
        <w:rPr>
          <w:rFonts w:hint="eastAsia"/>
        </w:rPr>
        <w:t>を</w:t>
      </w:r>
      <w:r w:rsidR="00C841B7">
        <w:rPr>
          <w:rFonts w:hint="eastAsia"/>
        </w:rPr>
        <w:t>関連付けて網羅的に記載する</w:t>
      </w:r>
      <w:bookmarkEnd w:id="84"/>
      <w:bookmarkEnd w:id="85"/>
      <w:bookmarkEnd w:id="86"/>
    </w:p>
    <w:p w14:paraId="3986027C" w14:textId="44804B61" w:rsidR="004E6EC1" w:rsidRDefault="00C841B7">
      <w:pPr>
        <w:pStyle w:val="af9"/>
      </w:pPr>
      <w:r>
        <w:rPr>
          <w:rFonts w:hint="eastAsia"/>
        </w:rPr>
        <w:t>調達仕様書では、</w:t>
      </w:r>
      <w:r w:rsidR="008E1A5B">
        <w:rPr>
          <w:rFonts w:hint="eastAsia"/>
        </w:rPr>
        <w:t>外部</w:t>
      </w:r>
      <w:r>
        <w:rPr>
          <w:rFonts w:hint="eastAsia"/>
        </w:rPr>
        <w:t>事業者の作業内容、納品物をそれぞれ漏れなく定める必要がありますが、設計・開発等の調達では多種多様な作業や納品物があるため、漏れなく記載するのはなかなか難しいものです。</w:t>
      </w:r>
    </w:p>
    <w:p w14:paraId="57D1FD1C" w14:textId="1019976F" w:rsidR="00C841B7" w:rsidRDefault="00C841B7">
      <w:pPr>
        <w:pStyle w:val="af9"/>
      </w:pPr>
      <w:r>
        <w:rPr>
          <w:rFonts w:hint="eastAsia"/>
        </w:rPr>
        <w:t>これらを定義する際は、作業内容、納品物を関連付けて定義していくことで、</w:t>
      </w:r>
      <w:r w:rsidR="003E0362">
        <w:rPr>
          <w:rFonts w:hint="eastAsia"/>
        </w:rPr>
        <w:t>効果的に</w:t>
      </w:r>
      <w:r>
        <w:rPr>
          <w:rFonts w:hint="eastAsia"/>
        </w:rPr>
        <w:t>抜け漏れを確認していくことができます。</w:t>
      </w:r>
    </w:p>
    <w:p w14:paraId="4E8C5575" w14:textId="6805D73D" w:rsidR="003C60AA" w:rsidRDefault="003C60AA">
      <w:pPr>
        <w:pStyle w:val="FigureTitle"/>
      </w:pPr>
      <w:r>
        <w:rPr>
          <w:noProof/>
        </w:rPr>
        <w:lastRenderedPageBreak/>
        <mc:AlternateContent>
          <mc:Choice Requires="wps">
            <w:drawing>
              <wp:anchor distT="0" distB="0" distL="114300" distR="114300" simplePos="0" relativeHeight="251658275" behindDoc="0" locked="0" layoutInCell="1" allowOverlap="1" wp14:anchorId="3A1D7ACC" wp14:editId="40813F85">
                <wp:simplePos x="0" y="0"/>
                <wp:positionH relativeFrom="page">
                  <wp:posOffset>5955030</wp:posOffset>
                </wp:positionH>
                <wp:positionV relativeFrom="paragraph">
                  <wp:posOffset>360045</wp:posOffset>
                </wp:positionV>
                <wp:extent cx="1429560" cy="429840"/>
                <wp:effectExtent l="0" t="0" r="0" b="8255"/>
                <wp:wrapNone/>
                <wp:docPr id="63" name="テキスト ボックス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29840"/>
                        </a:xfrm>
                        <a:prstGeom prst="rect">
                          <a:avLst/>
                        </a:prstGeom>
                        <a:solidFill>
                          <a:prstClr val="white"/>
                        </a:solidFill>
                        <a:ln>
                          <a:noFill/>
                        </a:ln>
                        <a:effectLst/>
                      </wps:spPr>
                      <wps:txbx>
                        <w:txbxContent>
                          <w:p w14:paraId="30994695" w14:textId="5573D089" w:rsidR="001D4BD9" w:rsidRDefault="001D4BD9" w:rsidP="003E0362">
                            <w:pPr>
                              <w:pStyle w:val="a"/>
                              <w:spacing w:line="240" w:lineRule="auto"/>
                            </w:pPr>
                            <w:r>
                              <w:rPr>
                                <w:rFonts w:hint="eastAsia"/>
                              </w:rPr>
                              <w:t>図</w:t>
                            </w:r>
                            <w:r>
                              <w:t>6-</w:t>
                            </w:r>
                            <w:r>
                              <w:rPr>
                                <w:rFonts w:hint="eastAsia"/>
                                <w:noProof/>
                              </w:rPr>
                              <w:t>5</w:t>
                            </w:r>
                          </w:p>
                          <w:p w14:paraId="03359AA0" w14:textId="1B1992AC" w:rsidR="001D4BD9" w:rsidRPr="00C439B7" w:rsidRDefault="001D4BD9" w:rsidP="003E0362">
                            <w:pPr>
                              <w:pStyle w:val="af7"/>
                              <w:pBdr>
                                <w:left w:val="single" w:sz="4" w:space="4" w:color="auto"/>
                              </w:pBdr>
                              <w:spacing w:line="240" w:lineRule="auto"/>
                              <w:rPr>
                                <w:rFonts w:ascii="ＭＳ Ｐゴシック" w:eastAsia="ＭＳ Ｐゴシック" w:hAnsi="ＭＳ Ｐゴシック"/>
                              </w:rPr>
                            </w:pPr>
                            <w:r>
                              <w:rPr>
                                <w:rFonts w:ascii="ＭＳ Ｐゴシック" w:eastAsia="ＭＳ Ｐゴシック" w:hAnsi="ＭＳ Ｐゴシック" w:hint="eastAsia"/>
                              </w:rPr>
                              <w:t>作業の</w:t>
                            </w:r>
                            <w:r>
                              <w:rPr>
                                <w:rFonts w:ascii="ＭＳ Ｐゴシック" w:eastAsia="ＭＳ Ｐゴシック" w:hAnsi="ＭＳ Ｐゴシック"/>
                              </w:rPr>
                              <w:t>実施内容と納品物一覧の確認</w:t>
                            </w:r>
                            <w:r>
                              <w:rPr>
                                <w:rFonts w:ascii="ＭＳ Ｐゴシック" w:eastAsia="ＭＳ Ｐゴシック" w:hAnsi="ＭＳ Ｐゴシック" w:hint="eastAsia"/>
                              </w:rPr>
                              <w:t>イメージ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1D7ACC" id="テキスト ボックス 63" o:spid="_x0000_s1059" type="#_x0000_t202" style="position:absolute;margin-left:468.9pt;margin-top:28.35pt;width:112.55pt;height:33.85pt;z-index:25165827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" stroked="f">
                <v:textbox style="mso-fit-shape-to-text:t" inset="0,0,0,0">
                  <w:txbxContent>
                    <w:p w14:paraId="30994695" w14:textId="5573D089" w:rsidR="001D4BD9" w:rsidRDefault="001D4BD9" w:rsidP="003E0362">
                      <w:pPr>
                        <w:pStyle w:val="a"/>
                        <w:spacing w:line="240" w:lineRule="auto"/>
                      </w:pPr>
                      <w:r>
                        <w:rPr>
                          <w:rFonts w:hint="eastAsia"/>
                        </w:rPr>
                        <w:t>図</w:t>
                      </w:r>
                      <w:r>
                        <w:t>6-</w:t>
                      </w:r>
                      <w:r>
                        <w:rPr>
                          <w:rFonts w:hint="eastAsia"/>
                          <w:noProof/>
                        </w:rPr>
                        <w:t>5</w:t>
                      </w:r>
                    </w:p>
                    <w:p w14:paraId="03359AA0" w14:textId="1B1992AC" w:rsidR="001D4BD9" w:rsidRPr="00C439B7" w:rsidRDefault="001D4BD9" w:rsidP="003E0362">
                      <w:pPr>
                        <w:pStyle w:val="af7"/>
                        <w:pBdr>
                          <w:left w:val="single" w:sz="4" w:space="4" w:color="auto"/>
                        </w:pBdr>
                        <w:spacing w:line="240" w:lineRule="auto"/>
                        <w:rPr>
                          <w:rFonts w:ascii="ＭＳ Ｐゴシック" w:eastAsia="ＭＳ Ｐゴシック" w:hAnsi="ＭＳ Ｐゴシック"/>
                        </w:rPr>
                      </w:pPr>
                      <w:r>
                        <w:rPr>
                          <w:rFonts w:ascii="ＭＳ Ｐゴシック" w:eastAsia="ＭＳ Ｐゴシック" w:hAnsi="ＭＳ Ｐゴシック" w:hint="eastAsia"/>
                        </w:rPr>
                        <w:t>作業の</w:t>
                      </w:r>
                      <w:r>
                        <w:rPr>
                          <w:rFonts w:ascii="ＭＳ Ｐゴシック" w:eastAsia="ＭＳ Ｐゴシック" w:hAnsi="ＭＳ Ｐゴシック"/>
                        </w:rPr>
                        <w:t>実施内容と納品物一覧の確認</w:t>
                      </w:r>
                      <w:r>
                        <w:rPr>
                          <w:rFonts w:ascii="ＭＳ Ｐゴシック" w:eastAsia="ＭＳ Ｐゴシック" w:hAnsi="ＭＳ Ｐゴシック" w:hint="eastAsia"/>
                        </w:rPr>
                        <w:t>イメージ</w:t>
                      </w:r>
                    </w:p>
                  </w:txbxContent>
                </v:textbox>
                <w10:wrap anchorx="page"/>
              </v:shape>
            </w:pict>
          </mc:Fallback>
        </mc:AlternateContent>
      </w:r>
    </w:p>
    <w:p w14:paraId="15840836" w14:textId="5A9E07E2" w:rsidR="003C60AA" w:rsidRDefault="003C60AA">
      <w:pPr>
        <w:pStyle w:val="af9"/>
      </w:pPr>
      <w:r>
        <w:rPr>
          <w:noProof/>
        </w:rPr>
        <w:drawing>
          <wp:inline distT="0" distB="0" distL="0" distR="0" wp14:anchorId="46A734E2" wp14:editId="56FA0D2F">
            <wp:extent cx="4614530" cy="2617232"/>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4530" cy="2617232"/>
                    </a:xfrm>
                    <a:prstGeom prst="rect">
                      <a:avLst/>
                    </a:prstGeom>
                    <a:noFill/>
                    <a:ln>
                      <a:noFill/>
                    </a:ln>
                  </pic:spPr>
                </pic:pic>
              </a:graphicData>
            </a:graphic>
          </wp:inline>
        </w:drawing>
      </w:r>
    </w:p>
    <w:p w14:paraId="7BA14E40" w14:textId="77777777" w:rsidR="003C60AA" w:rsidRDefault="003C60AA">
      <w:pPr>
        <w:pStyle w:val="af9"/>
      </w:pPr>
    </w:p>
    <w:p w14:paraId="0C01F730" w14:textId="4B539A3A" w:rsidR="008846B7" w:rsidRDefault="003E0362">
      <w:pPr>
        <w:pStyle w:val="af9"/>
      </w:pPr>
      <w:r>
        <w:rPr>
          <w:rFonts w:hint="eastAsia"/>
        </w:rPr>
        <w:t>このように作業の実施内容と納品物を関連付けて一覧としてまとめておくと、工程完了時の納品物のチェックにも活用でき、検収時の確認負荷を減らすことができます。</w:t>
      </w:r>
    </w:p>
    <w:p w14:paraId="043E8DA7" w14:textId="0C12EA33" w:rsidR="0068174C" w:rsidRDefault="008E1A5B">
      <w:pPr>
        <w:pStyle w:val="4"/>
        <w:spacing w:before="300" w:after="150"/>
      </w:pPr>
      <w:bookmarkStart w:id="87" w:name="_Toc34924985"/>
      <w:bookmarkStart w:id="88" w:name="_Toc95823334"/>
      <w:r>
        <w:rPr>
          <w:rFonts w:hint="eastAsia"/>
        </w:rPr>
        <w:t>外部</w:t>
      </w:r>
      <w:r w:rsidR="005B127A">
        <w:rPr>
          <w:rFonts w:hint="eastAsia"/>
        </w:rPr>
        <w:t>事業者</w:t>
      </w:r>
      <w:r w:rsidR="006A6A03" w:rsidRPr="006A6A03">
        <w:rPr>
          <w:rFonts w:hint="eastAsia"/>
        </w:rPr>
        <w:t>の具体的な作業内容</w:t>
      </w:r>
      <w:r w:rsidR="005B127A">
        <w:rPr>
          <w:rFonts w:hint="eastAsia"/>
        </w:rPr>
        <w:t>を明確に</w:t>
      </w:r>
      <w:r w:rsidR="0068174C">
        <w:rPr>
          <w:rFonts w:hint="eastAsia"/>
        </w:rPr>
        <w:t>する</w:t>
      </w:r>
      <w:bookmarkEnd w:id="87"/>
      <w:bookmarkEnd w:id="88"/>
    </w:p>
    <w:p w14:paraId="245BA343" w14:textId="40A4AA8D" w:rsidR="00270A8E" w:rsidRDefault="0068174C">
      <w:pPr>
        <w:pStyle w:val="af9"/>
      </w:pPr>
      <w:r>
        <w:rPr>
          <w:rFonts w:hint="eastAsia"/>
        </w:rPr>
        <w:t>作業内容の記載から</w:t>
      </w:r>
      <w:r w:rsidR="005B127A">
        <w:rPr>
          <w:rFonts w:hint="eastAsia"/>
        </w:rPr>
        <w:t>、事業者が</w:t>
      </w:r>
      <w:r>
        <w:rPr>
          <w:rFonts w:hint="eastAsia"/>
        </w:rPr>
        <w:t>実際に</w:t>
      </w:r>
      <w:r w:rsidR="005B127A">
        <w:rPr>
          <w:rFonts w:hint="eastAsia"/>
        </w:rPr>
        <w:t>何を</w:t>
      </w:r>
      <w:r>
        <w:rPr>
          <w:rFonts w:hint="eastAsia"/>
        </w:rPr>
        <w:t>実施する</w:t>
      </w:r>
      <w:r w:rsidR="005B127A">
        <w:rPr>
          <w:rFonts w:hint="eastAsia"/>
        </w:rPr>
        <w:t>必要があるのか、</w:t>
      </w:r>
      <w:r>
        <w:rPr>
          <w:rFonts w:hint="eastAsia"/>
        </w:rPr>
        <w:t>わかりにくいケース</w:t>
      </w:r>
      <w:r w:rsidR="0077492B">
        <w:rPr>
          <w:rFonts w:hint="eastAsia"/>
        </w:rPr>
        <w:t>がときどき見受けられます</w:t>
      </w:r>
      <w:r>
        <w:rPr>
          <w:rFonts w:hint="eastAsia"/>
        </w:rPr>
        <w:t>。</w:t>
      </w:r>
    </w:p>
    <w:p w14:paraId="33E8A7E2" w14:textId="0A3D0686" w:rsidR="0068174C" w:rsidRDefault="0068174C">
      <w:pPr>
        <w:pStyle w:val="af9"/>
      </w:pPr>
      <w:r>
        <w:rPr>
          <w:rFonts w:hint="eastAsia"/>
        </w:rPr>
        <w:t>例えば、</w:t>
      </w:r>
      <w:r w:rsidR="00270A8E">
        <w:rPr>
          <w:rFonts w:hint="eastAsia"/>
        </w:rPr>
        <w:t>「支援」という言葉は人によって解釈が大きく異なります。「マニュアル作成支援」という作業項目があった際に、職員が元となる原案や素材を用意した</w:t>
      </w:r>
      <w:r w:rsidR="009C501E">
        <w:rPr>
          <w:rFonts w:hint="eastAsia"/>
        </w:rPr>
        <w:t>上で</w:t>
      </w:r>
      <w:r w:rsidR="00270A8E">
        <w:rPr>
          <w:rFonts w:hint="eastAsia"/>
        </w:rPr>
        <w:t>事業者が体裁を整えるという役割分担も考えられますし、事業者がマニュアルの原案自体を作成して職員が内容を確認するという役割分担も考えられます。このような役割分担の違いによって、事業者が実施する作業範囲や必要工数は大きく変わってきます。</w:t>
      </w:r>
    </w:p>
    <w:p w14:paraId="26197D67" w14:textId="4AF27A3A" w:rsidR="0068174C" w:rsidRDefault="0068174C">
      <w:pPr>
        <w:pStyle w:val="af9"/>
      </w:pPr>
      <w:r>
        <w:rPr>
          <w:rFonts w:hint="eastAsia"/>
        </w:rPr>
        <w:t>実際に実施する内容が事業者に正確に伝わらない場合</w:t>
      </w:r>
      <w:r w:rsidR="0077492B">
        <w:rPr>
          <w:rFonts w:hint="eastAsia"/>
        </w:rPr>
        <w:t>、以下のような事態</w:t>
      </w:r>
      <w:r>
        <w:rPr>
          <w:rFonts w:hint="eastAsia"/>
        </w:rPr>
        <w:t>をまねく</w:t>
      </w:r>
      <w:r w:rsidR="008E1A5B">
        <w:rPr>
          <w:rFonts w:hint="eastAsia"/>
        </w:rPr>
        <w:t>おそれ</w:t>
      </w:r>
      <w:r>
        <w:rPr>
          <w:rFonts w:hint="eastAsia"/>
        </w:rPr>
        <w:t>がありますので、事業者に実施を求める内容は正確に記述してください。</w:t>
      </w:r>
    </w:p>
    <w:p w14:paraId="46D0D85B" w14:textId="37B215E1" w:rsidR="0068174C" w:rsidRDefault="0068174C">
      <w:pPr>
        <w:pStyle w:val="Annotation2"/>
        <w:spacing w:before="300" w:after="150"/>
        <w:ind w:left="525"/>
      </w:pPr>
      <w:r>
        <w:rPr>
          <w:rFonts w:hint="eastAsia"/>
        </w:rPr>
        <w:t>作業内容が</w:t>
      </w:r>
      <w:r w:rsidR="006956C7">
        <w:rPr>
          <w:rFonts w:hint="eastAsia"/>
        </w:rPr>
        <w:t>曖昧</w:t>
      </w:r>
      <w:r>
        <w:rPr>
          <w:rFonts w:hint="eastAsia"/>
        </w:rPr>
        <w:t>な場合に</w:t>
      </w:r>
      <w:r w:rsidR="006A6A03" w:rsidRPr="006A6A03">
        <w:rPr>
          <w:rFonts w:hint="eastAsia"/>
        </w:rPr>
        <w:t>懸念</w:t>
      </w:r>
      <w:r w:rsidR="00A51DB6">
        <w:rPr>
          <w:rFonts w:hint="eastAsia"/>
        </w:rPr>
        <w:t>される</w:t>
      </w:r>
      <w:r w:rsidR="006A6A03" w:rsidRPr="006A6A03">
        <w:rPr>
          <w:rFonts w:hint="eastAsia"/>
        </w:rPr>
        <w:t>事態</w:t>
      </w:r>
    </w:p>
    <w:p w14:paraId="428C5F1A" w14:textId="45FE210B" w:rsidR="00A51DB6" w:rsidRDefault="00BC21AD">
      <w:pPr>
        <w:pStyle w:val="List3"/>
        <w:spacing w:before="150" w:after="150"/>
      </w:pPr>
      <w:r>
        <w:rPr>
          <w:noProof/>
        </w:rPr>
        <mc:AlternateContent>
          <mc:Choice Requires="wps">
            <w:drawing>
              <wp:anchor distT="0" distB="0" distL="114300" distR="114300" simplePos="0" relativeHeight="251658276" behindDoc="1" locked="0" layoutInCell="1" allowOverlap="1" wp14:anchorId="5673AD06" wp14:editId="45D021FE">
                <wp:simplePos x="0" y="0"/>
                <wp:positionH relativeFrom="column">
                  <wp:posOffset>180340</wp:posOffset>
                </wp:positionH>
                <wp:positionV relativeFrom="paragraph">
                  <wp:posOffset>-288290</wp:posOffset>
                </wp:positionV>
                <wp:extent cx="2661840" cy="201960"/>
                <wp:effectExtent l="0" t="0" r="24765" b="26670"/>
                <wp:wrapNone/>
                <wp:docPr id="139" name="角丸四角形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184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12F5FD86" w14:textId="77777777" w:rsidR="001D4BD9" w:rsidRPr="00987E12" w:rsidRDefault="001D4BD9" w:rsidP="0068174C">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673AD06" id="_x0000_s1060" style="position:absolute;left:0;text-align:left;margin-left:14.2pt;margin-top:-22.7pt;width:209.6pt;height:15.9pt;z-index:-2516582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" fillcolor="#76923c" strokecolor="white [3212]" strokeweight="1pt">
                <v:stroke joinstyle="miter"/>
                <v:path arrowok="t"/>
                <v:textbox inset=",0,,0">
                  <w:txbxContent>
                    <w:p w14:paraId="12F5FD86" w14:textId="77777777" w:rsidR="001D4BD9" w:rsidRPr="00987E12" w:rsidRDefault="001D4BD9" w:rsidP="0068174C">
                      <w:pPr>
                        <w:rPr>
                          <w:rFonts w:ascii="ＭＳ Ｐゴシック" w:eastAsia="ＭＳ Ｐゴシック" w:hAnsi="ＭＳ Ｐゴシック"/>
                          <w:b/>
                          <w:color w:val="FFFFFF" w:themeColor="background1"/>
                          <w:sz w:val="20"/>
                          <w:szCs w:val="20"/>
                        </w:rPr>
                      </w:pPr>
                    </w:p>
                  </w:txbxContent>
                </v:textbox>
              </v:roundrect>
            </w:pict>
          </mc:Fallback>
        </mc:AlternateContent>
      </w:r>
      <w:r w:rsidR="00A51DB6">
        <w:rPr>
          <w:rFonts w:hint="eastAsia"/>
        </w:rPr>
        <w:t>必</w:t>
      </w:r>
      <w:r w:rsidR="00A51DB6" w:rsidRPr="00A51DB6">
        <w:rPr>
          <w:rFonts w:hint="eastAsia"/>
        </w:rPr>
        <w:t>要な人員のスキルや数について、応札希望者等の想定と発注者側の希望や想定とがミスマッチとな</w:t>
      </w:r>
      <w:r w:rsidR="008E1A5B" w:rsidRPr="008E1A5B">
        <w:rPr>
          <w:rFonts w:hint="eastAsia"/>
        </w:rPr>
        <w:t>る場合</w:t>
      </w:r>
      <w:r w:rsidR="00A51DB6" w:rsidRPr="00A51DB6">
        <w:rPr>
          <w:rFonts w:hint="eastAsia"/>
        </w:rPr>
        <w:t>、</w:t>
      </w:r>
      <w:r w:rsidR="008E1A5B" w:rsidRPr="008E1A5B">
        <w:rPr>
          <w:rFonts w:hint="eastAsia"/>
        </w:rPr>
        <w:t>契約した後に</w:t>
      </w:r>
      <w:r w:rsidR="00A51DB6" w:rsidRPr="00A51DB6">
        <w:rPr>
          <w:rFonts w:hint="eastAsia"/>
        </w:rPr>
        <w:t>業務を完遂できない。</w:t>
      </w:r>
    </w:p>
    <w:p w14:paraId="702C64E8" w14:textId="5347D138" w:rsidR="00A51DB6" w:rsidRDefault="00A51DB6">
      <w:pPr>
        <w:pStyle w:val="List3"/>
        <w:spacing w:before="150" w:after="150"/>
      </w:pPr>
      <w:r w:rsidRPr="00A51DB6">
        <w:rPr>
          <w:rFonts w:hint="eastAsia"/>
        </w:rPr>
        <w:t>作業を終えることが</w:t>
      </w:r>
      <w:r w:rsidR="004538ED">
        <w:rPr>
          <w:rFonts w:hint="eastAsia"/>
        </w:rPr>
        <w:t>でき</w:t>
      </w:r>
      <w:r w:rsidRPr="00A51DB6">
        <w:rPr>
          <w:rFonts w:hint="eastAsia"/>
        </w:rPr>
        <w:t>た場合で</w:t>
      </w:r>
      <w:r w:rsidR="008E1A5B" w:rsidRPr="000A5BF3">
        <w:rPr>
          <w:rFonts w:hint="eastAsia"/>
        </w:rPr>
        <w:t>あって</w:t>
      </w:r>
      <w:r w:rsidRPr="00A51DB6">
        <w:rPr>
          <w:rFonts w:hint="eastAsia"/>
        </w:rPr>
        <w:t>も、成果物の品質</w:t>
      </w:r>
      <w:r w:rsidR="008E1A5B" w:rsidRPr="000A5BF3">
        <w:rPr>
          <w:rFonts w:hint="eastAsia"/>
        </w:rPr>
        <w:t>（機能性、信頼性、使用性、効率性、保守性、移植性）</w:t>
      </w:r>
      <w:r w:rsidRPr="00A51DB6">
        <w:rPr>
          <w:rFonts w:hint="eastAsia"/>
        </w:rPr>
        <w:t>が著しく低下する。</w:t>
      </w:r>
    </w:p>
    <w:p w14:paraId="7AA283EF" w14:textId="0BE0B1E2" w:rsidR="006C0331" w:rsidRDefault="008E1A5B">
      <w:pPr>
        <w:pStyle w:val="List3"/>
        <w:spacing w:before="150" w:after="150"/>
      </w:pPr>
      <w:r w:rsidRPr="008E1A5B">
        <w:t>契約した外部事業者からの問合せや協議等が増加し、</w:t>
      </w:r>
      <w:r w:rsidR="00A51DB6">
        <w:rPr>
          <w:rFonts w:hint="eastAsia"/>
        </w:rPr>
        <w:t>発注者側に想定していた以上の作業</w:t>
      </w:r>
      <w:r w:rsidR="00A51DB6" w:rsidRPr="00A51DB6">
        <w:rPr>
          <w:rFonts w:hint="eastAsia"/>
        </w:rPr>
        <w:t>が発生する。</w:t>
      </w:r>
    </w:p>
    <w:p w14:paraId="65386241" w14:textId="385568E5" w:rsidR="006C0331" w:rsidRDefault="000068EB">
      <w:pPr>
        <w:pStyle w:val="4"/>
        <w:spacing w:before="300" w:after="150"/>
      </w:pPr>
      <w:bookmarkStart w:id="89" w:name="どんな項目をなぜ記載するのかを理解しよう-3"/>
      <w:bookmarkStart w:id="90" w:name="_Toc34924986"/>
      <w:bookmarkStart w:id="91" w:name="_Toc95823335"/>
      <w:r w:rsidRPr="000068EB">
        <w:rPr>
          <w:rFonts w:hint="eastAsia"/>
        </w:rPr>
        <w:t>作業の実施体制</w:t>
      </w:r>
      <w:r w:rsidR="00642332">
        <w:rPr>
          <w:rFonts w:hint="eastAsia"/>
        </w:rPr>
        <w:t>を明確にする</w:t>
      </w:r>
      <w:bookmarkEnd w:id="89"/>
      <w:bookmarkEnd w:id="90"/>
      <w:bookmarkEnd w:id="91"/>
    </w:p>
    <w:p w14:paraId="1E491CDF" w14:textId="5DD5CB7D" w:rsidR="006168ED" w:rsidRDefault="00642332">
      <w:pPr>
        <w:pStyle w:val="af9"/>
      </w:pPr>
      <w:r>
        <w:rPr>
          <w:rFonts w:hint="eastAsia"/>
        </w:rPr>
        <w:t>調達案件を通じてプロジェクトの活動を円滑に進めていくためには、発注者側であるＰＪＭＯや</w:t>
      </w:r>
      <w:r w:rsidR="008E1A5B" w:rsidRPr="008E1A5B">
        <w:rPr>
          <w:rFonts w:hint="eastAsia"/>
        </w:rPr>
        <w:t>関係する</w:t>
      </w:r>
      <w:r>
        <w:rPr>
          <w:rFonts w:hint="eastAsia"/>
        </w:rPr>
        <w:t>職員が、</w:t>
      </w:r>
      <w:r w:rsidR="006168ED">
        <w:rPr>
          <w:rFonts w:hint="eastAsia"/>
        </w:rPr>
        <w:t>体制</w:t>
      </w:r>
      <w:r w:rsidR="00B5634A">
        <w:rPr>
          <w:rFonts w:hint="eastAsia"/>
        </w:rPr>
        <w:t>や</w:t>
      </w:r>
      <w:r w:rsidR="006168ED">
        <w:rPr>
          <w:rFonts w:hint="eastAsia"/>
        </w:rPr>
        <w:t>役割分担</w:t>
      </w:r>
      <w:r w:rsidR="00B5634A">
        <w:rPr>
          <w:rFonts w:hint="eastAsia"/>
        </w:rPr>
        <w:t>、責任範囲</w:t>
      </w:r>
      <w:r w:rsidR="006168ED">
        <w:rPr>
          <w:rFonts w:hint="eastAsia"/>
        </w:rPr>
        <w:t>を明確にし、</w:t>
      </w:r>
      <w:r w:rsidR="008E1A5B">
        <w:rPr>
          <w:rFonts w:hint="eastAsia"/>
        </w:rPr>
        <w:t>外部</w:t>
      </w:r>
      <w:r w:rsidR="006168ED">
        <w:rPr>
          <w:rFonts w:hint="eastAsia"/>
        </w:rPr>
        <w:t>事業者と一緒に協働してい</w:t>
      </w:r>
      <w:r w:rsidR="008E6907">
        <w:rPr>
          <w:rFonts w:hint="eastAsia"/>
        </w:rPr>
        <w:t>く</w:t>
      </w:r>
      <w:r w:rsidR="006168ED">
        <w:rPr>
          <w:rFonts w:hint="eastAsia"/>
        </w:rPr>
        <w:t>こと</w:t>
      </w:r>
      <w:r>
        <w:rPr>
          <w:rFonts w:hint="eastAsia"/>
        </w:rPr>
        <w:t>がとても大切です。調達仕様書や要件定義書をしっかり記載</w:t>
      </w:r>
      <w:r w:rsidR="008E6907">
        <w:rPr>
          <w:rFonts w:hint="eastAsia"/>
        </w:rPr>
        <w:t>し</w:t>
      </w:r>
      <w:r w:rsidR="0077492B">
        <w:rPr>
          <w:rFonts w:hint="eastAsia"/>
        </w:rPr>
        <w:t>て</w:t>
      </w:r>
      <w:r w:rsidR="008E6907">
        <w:rPr>
          <w:rFonts w:hint="eastAsia"/>
        </w:rPr>
        <w:t>適切な</w:t>
      </w:r>
      <w:r w:rsidR="008E1A5B">
        <w:rPr>
          <w:rFonts w:hint="eastAsia"/>
        </w:rPr>
        <w:t>外部</w:t>
      </w:r>
      <w:r w:rsidR="008E6907">
        <w:rPr>
          <w:rFonts w:hint="eastAsia"/>
        </w:rPr>
        <w:t>事業者を選定</w:t>
      </w:r>
      <w:r>
        <w:rPr>
          <w:rFonts w:hint="eastAsia"/>
        </w:rPr>
        <w:t>す</w:t>
      </w:r>
      <w:r w:rsidR="008E1A5B" w:rsidRPr="008E1A5B">
        <w:rPr>
          <w:rFonts w:hint="eastAsia"/>
        </w:rPr>
        <w:t>ることが仮にできたとしても</w:t>
      </w:r>
      <w:r>
        <w:rPr>
          <w:rFonts w:hint="eastAsia"/>
        </w:rPr>
        <w:t>、望んだ情報システム</w:t>
      </w:r>
      <w:r w:rsidR="008E1A5B" w:rsidRPr="008E1A5B">
        <w:rPr>
          <w:rFonts w:hint="eastAsia"/>
        </w:rPr>
        <w:t>を必ずしも</w:t>
      </w:r>
      <w:r>
        <w:rPr>
          <w:rFonts w:hint="eastAsia"/>
        </w:rPr>
        <w:t>手に入</w:t>
      </w:r>
      <w:r w:rsidR="008E1A5B" w:rsidRPr="008E1A5B">
        <w:rPr>
          <w:rFonts w:hint="eastAsia"/>
        </w:rPr>
        <w:t>れら</w:t>
      </w:r>
      <w:r w:rsidR="008E1A5B" w:rsidRPr="008E1A5B">
        <w:rPr>
          <w:rFonts w:hint="eastAsia"/>
        </w:rPr>
        <w:lastRenderedPageBreak/>
        <w:t>れ</w:t>
      </w:r>
      <w:r>
        <w:rPr>
          <w:rFonts w:hint="eastAsia"/>
        </w:rPr>
        <w:t>るわけではありません。プロジェクトを進めていくと、要件の内容を設計として具体化・詳細化していく中で発注者側が決定しなければならないこと</w:t>
      </w:r>
      <w:r w:rsidR="006168ED">
        <w:rPr>
          <w:rFonts w:hint="eastAsia"/>
        </w:rPr>
        <w:t>、他の関係者と調整しなければならないこと</w:t>
      </w:r>
      <w:r>
        <w:rPr>
          <w:rFonts w:hint="eastAsia"/>
        </w:rPr>
        <w:t>は多く発生しますし、進捗上の課題や問題が発生した場合に発注者側の判断を要する場合もあります。</w:t>
      </w:r>
    </w:p>
    <w:p w14:paraId="708E89FC" w14:textId="77777777" w:rsidR="008E6907" w:rsidRDefault="008E6907">
      <w:pPr>
        <w:pStyle w:val="FigureTitle"/>
      </w:pPr>
      <w:r>
        <w:rPr>
          <w:noProof/>
        </w:rPr>
        <mc:AlternateContent>
          <mc:Choice Requires="wps">
            <w:drawing>
              <wp:anchor distT="0" distB="0" distL="114300" distR="114300" simplePos="0" relativeHeight="251658274" behindDoc="0" locked="0" layoutInCell="1" allowOverlap="1" wp14:anchorId="0C76BD4D" wp14:editId="474BD18D">
                <wp:simplePos x="0" y="0"/>
                <wp:positionH relativeFrom="page">
                  <wp:posOffset>5955030</wp:posOffset>
                </wp:positionH>
                <wp:positionV relativeFrom="paragraph">
                  <wp:posOffset>360045</wp:posOffset>
                </wp:positionV>
                <wp:extent cx="1429560" cy="429840"/>
                <wp:effectExtent l="0" t="0" r="0" b="8255"/>
                <wp:wrapNone/>
                <wp:docPr id="138" name="テキスト ボックス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29840"/>
                        </a:xfrm>
                        <a:prstGeom prst="rect">
                          <a:avLst/>
                        </a:prstGeom>
                        <a:solidFill>
                          <a:prstClr val="white"/>
                        </a:solidFill>
                        <a:ln>
                          <a:noFill/>
                        </a:ln>
                        <a:effectLst/>
                      </wps:spPr>
                      <wps:txbx>
                        <w:txbxContent>
                          <w:p w14:paraId="14BF5DD0" w14:textId="6C2C9F58" w:rsidR="001D4BD9" w:rsidRDefault="001D4BD9" w:rsidP="008E6907">
                            <w:pPr>
                              <w:pStyle w:val="a"/>
                              <w:spacing w:line="240" w:lineRule="auto"/>
                            </w:pPr>
                            <w:r>
                              <w:rPr>
                                <w:rFonts w:hint="eastAsia"/>
                              </w:rPr>
                              <w:t>事例</w:t>
                            </w:r>
                            <w:r>
                              <w:t>6-6</w:t>
                            </w:r>
                          </w:p>
                          <w:p w14:paraId="0C7E9E60" w14:textId="130F3D65" w:rsidR="001D4BD9" w:rsidRPr="00C439B7" w:rsidRDefault="001D4BD9" w:rsidP="008E6907">
                            <w:pPr>
                              <w:pStyle w:val="af7"/>
                              <w:pBdr>
                                <w:left w:val="single" w:sz="4" w:space="4" w:color="auto"/>
                              </w:pBdr>
                              <w:spacing w:line="240" w:lineRule="auto"/>
                              <w:rPr>
                                <w:rFonts w:ascii="ＭＳ Ｐゴシック" w:eastAsia="ＭＳ Ｐゴシック" w:hAnsi="ＭＳ Ｐゴシック"/>
                                <w:noProof/>
                              </w:rPr>
                            </w:pPr>
                            <w:r w:rsidRPr="00BB3F93">
                              <w:rPr>
                                <w:rFonts w:ascii="ＭＳ Ｐゴシック" w:eastAsia="ＭＳ Ｐゴシック" w:hAnsi="ＭＳ Ｐゴシック" w:hint="eastAsia"/>
                              </w:rPr>
                              <w:t>発注者にも受注者にも遵守しなくてはならない義務がある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76BD4D" id="テキスト ボックス 138" o:spid="_x0000_s1061" type="#_x0000_t202" style="position:absolute;margin-left:468.9pt;margin-top:28.35pt;width:112.55pt;height:33.85pt;z-index:25165827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" stroked="f">
                <v:textbox style="mso-fit-shape-to-text:t" inset="0,0,0,0">
                  <w:txbxContent>
                    <w:p w14:paraId="14BF5DD0" w14:textId="6C2C9F58" w:rsidR="001D4BD9" w:rsidRDefault="001D4BD9" w:rsidP="008E6907">
                      <w:pPr>
                        <w:pStyle w:val="a"/>
                        <w:spacing w:line="240" w:lineRule="auto"/>
                      </w:pPr>
                      <w:r>
                        <w:rPr>
                          <w:rFonts w:hint="eastAsia"/>
                        </w:rPr>
                        <w:t>事例</w:t>
                      </w:r>
                      <w:r>
                        <w:t>6-6</w:t>
                      </w:r>
                    </w:p>
                    <w:p w14:paraId="0C7E9E60" w14:textId="130F3D65" w:rsidR="001D4BD9" w:rsidRPr="00C439B7" w:rsidRDefault="001D4BD9" w:rsidP="008E6907">
                      <w:pPr>
                        <w:pStyle w:val="af7"/>
                        <w:pBdr>
                          <w:left w:val="single" w:sz="4" w:space="4" w:color="auto"/>
                        </w:pBdr>
                        <w:spacing w:line="240" w:lineRule="auto"/>
                        <w:rPr>
                          <w:rFonts w:ascii="ＭＳ Ｐゴシック" w:eastAsia="ＭＳ Ｐゴシック" w:hAnsi="ＭＳ Ｐゴシック"/>
                          <w:noProof/>
                        </w:rPr>
                      </w:pPr>
                      <w:r w:rsidRPr="00BB3F93">
                        <w:rPr>
                          <w:rFonts w:ascii="ＭＳ Ｐゴシック" w:eastAsia="ＭＳ Ｐゴシック" w:hAnsi="ＭＳ Ｐゴシック" w:hint="eastAsia"/>
                        </w:rPr>
                        <w:t>発注者にも受注者にも遵守しなくてはならない義務がある</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6"/>
      </w:tblGrid>
      <w:tr w:rsidR="008E6907" w14:paraId="37492755" w14:textId="77777777" w:rsidTr="000A5BF3">
        <w:trPr>
          <w:trHeight w:val="268"/>
        </w:trPr>
        <w:tc>
          <w:tcPr>
            <w:tcW w:w="8482" w:type="dxa"/>
            <w:shd w:val="clear" w:color="auto" w:fill="EEECE1" w:themeFill="background2"/>
          </w:tcPr>
          <w:p w14:paraId="275082D5" w14:textId="6DEC71C5" w:rsidR="008E6907" w:rsidRDefault="005C0623">
            <w:pPr>
              <w:pStyle w:val="ConsultationTitleExample"/>
              <w:spacing w:before="150" w:after="150"/>
            </w:pPr>
            <w:bookmarkStart w:id="92" w:name="_Toc34925211"/>
            <w:bookmarkStart w:id="93" w:name="_Toc95823363"/>
            <w:r>
              <w:rPr>
                <w:rFonts w:hint="eastAsia"/>
              </w:rPr>
              <w:t>事例</w:t>
            </w:r>
            <w:r w:rsidR="008E6907">
              <w:t>：</w:t>
            </w:r>
            <w:r w:rsidR="008E6907">
              <w:rPr>
                <w:rFonts w:hint="eastAsia"/>
              </w:rPr>
              <w:t>発注者</w:t>
            </w:r>
            <w:r w:rsidR="00F350ED">
              <w:rPr>
                <w:rFonts w:hint="eastAsia"/>
              </w:rPr>
              <w:t>にも</w:t>
            </w:r>
            <w:r w:rsidR="008E6907">
              <w:rPr>
                <w:rFonts w:hint="eastAsia"/>
              </w:rPr>
              <w:t>受注者</w:t>
            </w:r>
            <w:r w:rsidR="00F350ED">
              <w:rPr>
                <w:rFonts w:hint="eastAsia"/>
              </w:rPr>
              <w:t>にも遵守しなくてはならない</w:t>
            </w:r>
            <w:r w:rsidR="008E6907">
              <w:rPr>
                <w:rFonts w:hint="eastAsia"/>
              </w:rPr>
              <w:t>義務</w:t>
            </w:r>
            <w:r w:rsidR="00F350ED">
              <w:rPr>
                <w:rFonts w:hint="eastAsia"/>
              </w:rPr>
              <w:t>がある</w:t>
            </w:r>
            <w:bookmarkEnd w:id="92"/>
            <w:bookmarkEnd w:id="93"/>
          </w:p>
          <w:p w14:paraId="52762179" w14:textId="740F75A0" w:rsidR="007963C0" w:rsidRDefault="007963C0">
            <w:pPr>
              <w:pStyle w:val="ConsultationBody"/>
              <w:spacing w:after="150"/>
            </w:pPr>
            <w:r>
              <w:rPr>
                <w:rFonts w:hint="eastAsia"/>
              </w:rPr>
              <w:t>プロジェクトは発注者と受注者が協力して実施する必要があります。システム開発の失敗責任を巡って争いとなったケースの判例では、受注者の「プロジェクト管理義務」、発注者の「プロジェクト協力義務」について、それぞれ言及しています。</w:t>
            </w:r>
          </w:p>
          <w:p w14:paraId="22D9DB23" w14:textId="16FFF2BA" w:rsidR="007963C0" w:rsidRDefault="007963C0">
            <w:pPr>
              <w:pStyle w:val="ConsultationTitle2"/>
              <w:spacing w:before="150" w:after="150"/>
            </w:pPr>
            <w:r>
              <w:rPr>
                <w:rFonts w:hint="eastAsia"/>
              </w:rPr>
              <w:t>■ 受注者の「プロジェクト管理義務」について</w:t>
            </w:r>
          </w:p>
          <w:p w14:paraId="54306E52" w14:textId="3F40C187" w:rsidR="00AC5B97" w:rsidRDefault="00245AF7">
            <w:pPr>
              <w:pStyle w:val="ConsultationBody"/>
              <w:spacing w:after="150"/>
            </w:pPr>
            <w:r>
              <w:rPr>
                <w:rFonts w:hint="eastAsia"/>
              </w:rPr>
              <w:t>ある地方銀行</w:t>
            </w:r>
            <w:r w:rsidR="00D635FF" w:rsidRPr="000A5BF3">
              <w:rPr>
                <w:rFonts w:hint="eastAsia"/>
              </w:rPr>
              <w:t>（以下「銀行</w:t>
            </w:r>
            <w:r w:rsidR="000474A2" w:rsidRPr="000A5BF3">
              <w:rPr>
                <w:rFonts w:hint="eastAsia"/>
              </w:rPr>
              <w:t>Ｇ</w:t>
            </w:r>
            <w:r w:rsidR="00D635FF" w:rsidRPr="000A5BF3">
              <w:t>」という）</w:t>
            </w:r>
            <w:r w:rsidR="00AC5B97">
              <w:rPr>
                <w:rFonts w:hint="eastAsia"/>
              </w:rPr>
              <w:t>では、</w:t>
            </w:r>
            <w:r>
              <w:rPr>
                <w:rFonts w:hint="eastAsia"/>
              </w:rPr>
              <w:t>基幹システム</w:t>
            </w:r>
            <w:r w:rsidR="00AC5B97">
              <w:rPr>
                <w:rFonts w:hint="eastAsia"/>
              </w:rPr>
              <w:t>の</w:t>
            </w:r>
            <w:r>
              <w:rPr>
                <w:rFonts w:hint="eastAsia"/>
              </w:rPr>
              <w:t>刷新プロジェクトを</w:t>
            </w:r>
            <w:r w:rsidR="00AC5B97">
              <w:rPr>
                <w:rFonts w:hint="eastAsia"/>
              </w:rPr>
              <w:t>立ち上げ</w:t>
            </w:r>
            <w:r>
              <w:rPr>
                <w:rFonts w:hint="eastAsia"/>
              </w:rPr>
              <w:t>、大手開発ベンダ</w:t>
            </w:r>
            <w:r w:rsidR="00D635FF" w:rsidRPr="00D635FF">
              <w:rPr>
                <w:rFonts w:hint="eastAsia"/>
              </w:rPr>
              <w:t>（以下「ベンダ</w:t>
            </w:r>
            <w:r w:rsidR="000474A2">
              <w:rPr>
                <w:rFonts w:hint="eastAsia"/>
              </w:rPr>
              <w:t>Ｘ</w:t>
            </w:r>
            <w:r w:rsidR="00D635FF" w:rsidRPr="00D635FF">
              <w:t>」という）との間で開発</w:t>
            </w:r>
            <w:r w:rsidR="00AC5B97">
              <w:rPr>
                <w:rFonts w:hint="eastAsia"/>
              </w:rPr>
              <w:t>作業</w:t>
            </w:r>
            <w:r w:rsidR="00D635FF" w:rsidRPr="000A5BF3">
              <w:rPr>
                <w:rFonts w:hint="eastAsia"/>
              </w:rPr>
              <w:t>の契約を</w:t>
            </w:r>
            <w:r w:rsidR="00D635FF">
              <w:rPr>
                <w:rFonts w:hint="eastAsia"/>
              </w:rPr>
              <w:t>行い</w:t>
            </w:r>
            <w:r w:rsidR="00AC5B97">
              <w:rPr>
                <w:rFonts w:hint="eastAsia"/>
              </w:rPr>
              <w:t>ました。しかし、</w:t>
            </w:r>
            <w:r w:rsidR="00A56765">
              <w:rPr>
                <w:rFonts w:hint="eastAsia"/>
              </w:rPr>
              <w:t>プロジェクト</w:t>
            </w:r>
            <w:r w:rsidR="00AC5B97">
              <w:rPr>
                <w:rFonts w:hint="eastAsia"/>
              </w:rPr>
              <w:t>開始直後から</w:t>
            </w:r>
            <w:r w:rsidR="00A56765">
              <w:rPr>
                <w:rFonts w:hint="eastAsia"/>
              </w:rPr>
              <w:t>作業は</w:t>
            </w:r>
            <w:r w:rsidR="00AC5B97">
              <w:rPr>
                <w:rFonts w:hint="eastAsia"/>
              </w:rPr>
              <w:t>難航し、数年後にプロジェクト中止という判断に至りました。</w:t>
            </w:r>
          </w:p>
          <w:p w14:paraId="4BB1C4FA" w14:textId="54422304" w:rsidR="00275808" w:rsidRDefault="00AC5B97">
            <w:pPr>
              <w:pStyle w:val="ConsultationBody"/>
              <w:spacing w:after="150"/>
            </w:pPr>
            <w:r>
              <w:rPr>
                <w:rFonts w:hint="eastAsia"/>
              </w:rPr>
              <w:t>発注</w:t>
            </w:r>
            <w:r w:rsidR="000C551F">
              <w:rPr>
                <w:rFonts w:hint="eastAsia"/>
              </w:rPr>
              <w:t>者</w:t>
            </w:r>
            <w:r>
              <w:rPr>
                <w:rFonts w:hint="eastAsia"/>
              </w:rPr>
              <w:t>側</w:t>
            </w:r>
            <w:r w:rsidR="00D635FF" w:rsidRPr="000A5BF3">
              <w:rPr>
                <w:rFonts w:hint="eastAsia"/>
              </w:rPr>
              <w:t>である銀行</w:t>
            </w:r>
            <w:r w:rsidR="000474A2" w:rsidRPr="000A5BF3">
              <w:rPr>
                <w:rFonts w:hint="eastAsia"/>
              </w:rPr>
              <w:t>Ｇ</w:t>
            </w:r>
            <w:r>
              <w:rPr>
                <w:rFonts w:hint="eastAsia"/>
              </w:rPr>
              <w:t>はベンダ</w:t>
            </w:r>
            <w:r w:rsidR="000474A2" w:rsidRPr="000A5BF3">
              <w:rPr>
                <w:rFonts w:hint="eastAsia"/>
              </w:rPr>
              <w:t>Ｘ</w:t>
            </w:r>
            <w:r>
              <w:rPr>
                <w:rFonts w:hint="eastAsia"/>
              </w:rPr>
              <w:t>に対して</w:t>
            </w:r>
            <w:r w:rsidR="00A56765">
              <w:rPr>
                <w:rFonts w:hint="eastAsia"/>
              </w:rPr>
              <w:t>損害</w:t>
            </w:r>
            <w:r>
              <w:rPr>
                <w:rFonts w:hint="eastAsia"/>
              </w:rPr>
              <w:t>賠償を</w:t>
            </w:r>
            <w:r w:rsidR="00A56765">
              <w:rPr>
                <w:rFonts w:hint="eastAsia"/>
              </w:rPr>
              <w:t>求め法廷で争うことになりました。</w:t>
            </w:r>
            <w:r w:rsidR="00375039">
              <w:rPr>
                <w:rFonts w:hint="eastAsia"/>
              </w:rPr>
              <w:t>裁判の結果、</w:t>
            </w:r>
            <w:r w:rsidR="00F350ED">
              <w:rPr>
                <w:rFonts w:hint="eastAsia"/>
              </w:rPr>
              <w:t>情報システムの専門家であるベンダ</w:t>
            </w:r>
            <w:r w:rsidR="000474A2" w:rsidRPr="000A5BF3">
              <w:rPr>
                <w:rFonts w:hint="eastAsia"/>
              </w:rPr>
              <w:t>Ｘ</w:t>
            </w:r>
            <w:r w:rsidR="00F350ED">
              <w:rPr>
                <w:rFonts w:hint="eastAsia"/>
              </w:rPr>
              <w:t>が、提案したシステム方式に関する詳細な内容やリスクを</w:t>
            </w:r>
            <w:r w:rsidR="00D635FF" w:rsidRPr="000A5BF3">
              <w:rPr>
                <w:rFonts w:hint="eastAsia"/>
              </w:rPr>
              <w:t>銀行</w:t>
            </w:r>
            <w:r w:rsidR="000474A2" w:rsidRPr="000A5BF3">
              <w:rPr>
                <w:rFonts w:hint="eastAsia"/>
              </w:rPr>
              <w:t>Ｇ</w:t>
            </w:r>
            <w:r w:rsidR="00F350ED">
              <w:rPr>
                <w:rFonts w:hint="eastAsia"/>
              </w:rPr>
              <w:t>に十分に説明しなかった点</w:t>
            </w:r>
            <w:r w:rsidR="00A56765">
              <w:rPr>
                <w:rFonts w:hint="eastAsia"/>
              </w:rPr>
              <w:t>について</w:t>
            </w:r>
            <w:r w:rsidR="00F350ED">
              <w:rPr>
                <w:rFonts w:hint="eastAsia"/>
              </w:rPr>
              <w:t>、プロジェクト管理義務違反等に当たるという</w:t>
            </w:r>
            <w:r>
              <w:rPr>
                <w:rFonts w:hint="eastAsia"/>
              </w:rPr>
              <w:t>判断が下され、ベンダ</w:t>
            </w:r>
            <w:r w:rsidR="000474A2" w:rsidRPr="000A5BF3">
              <w:rPr>
                <w:rFonts w:hint="eastAsia"/>
              </w:rPr>
              <w:t>Ｘ</w:t>
            </w:r>
            <w:r>
              <w:rPr>
                <w:rFonts w:hint="eastAsia"/>
              </w:rPr>
              <w:t>側</w:t>
            </w:r>
            <w:r w:rsidR="00F350ED">
              <w:rPr>
                <w:rFonts w:hint="eastAsia"/>
              </w:rPr>
              <w:t>に</w:t>
            </w:r>
            <w:r>
              <w:rPr>
                <w:rFonts w:hint="eastAsia"/>
              </w:rPr>
              <w:t>賠償金</w:t>
            </w:r>
            <w:r w:rsidR="00F350ED">
              <w:rPr>
                <w:rFonts w:hint="eastAsia"/>
              </w:rPr>
              <w:t>の</w:t>
            </w:r>
            <w:r>
              <w:rPr>
                <w:rFonts w:hint="eastAsia"/>
              </w:rPr>
              <w:t>支払</w:t>
            </w:r>
            <w:r w:rsidR="00F350ED">
              <w:rPr>
                <w:rFonts w:hint="eastAsia"/>
              </w:rPr>
              <w:t>が命じられました。</w:t>
            </w:r>
          </w:p>
          <w:p w14:paraId="671CA033" w14:textId="27CB9144" w:rsidR="00076B3E" w:rsidRPr="007963C0" w:rsidRDefault="007963C0">
            <w:pPr>
              <w:pStyle w:val="ConsultationTitle2"/>
              <w:spacing w:before="150" w:after="150"/>
            </w:pPr>
            <w:r>
              <w:rPr>
                <w:rFonts w:hint="eastAsia"/>
              </w:rPr>
              <w:t>■ 発注者の「プロジェクト協力義務」について</w:t>
            </w:r>
          </w:p>
          <w:p w14:paraId="7A3A0CBE" w14:textId="0BF369B6" w:rsidR="00F350ED" w:rsidRDefault="00A56765">
            <w:pPr>
              <w:pStyle w:val="ConsultationBody"/>
              <w:spacing w:after="150"/>
            </w:pPr>
            <w:r>
              <w:rPr>
                <w:rFonts w:hint="eastAsia"/>
              </w:rPr>
              <w:t>また、</w:t>
            </w:r>
            <w:r w:rsidR="00076B3E">
              <w:rPr>
                <w:rFonts w:hint="eastAsia"/>
              </w:rPr>
              <w:t>ある大学病院</w:t>
            </w:r>
            <w:r w:rsidR="00D635FF" w:rsidRPr="000A5BF3">
              <w:rPr>
                <w:rFonts w:hint="eastAsia"/>
              </w:rPr>
              <w:t>（以下「病院</w:t>
            </w:r>
            <w:r w:rsidR="000474A2" w:rsidRPr="000A5BF3">
              <w:rPr>
                <w:rFonts w:hint="eastAsia"/>
              </w:rPr>
              <w:t>Ｈ</w:t>
            </w:r>
            <w:r w:rsidR="00D635FF" w:rsidRPr="000A5BF3">
              <w:t>」という）</w:t>
            </w:r>
            <w:r w:rsidR="00076B3E">
              <w:rPr>
                <w:rFonts w:hint="eastAsia"/>
              </w:rPr>
              <w:t>では、</w:t>
            </w:r>
            <w:r w:rsidR="00F350ED">
              <w:t>病院情報管理システムの刷新を企画し、</w:t>
            </w:r>
            <w:r w:rsidR="00076B3E">
              <w:rPr>
                <w:rFonts w:hint="eastAsia"/>
              </w:rPr>
              <w:t>大手開発ベンダ</w:t>
            </w:r>
            <w:r w:rsidR="00D635FF" w:rsidRPr="000A5BF3">
              <w:rPr>
                <w:rFonts w:hint="eastAsia"/>
              </w:rPr>
              <w:t>（以下「ベンダ</w:t>
            </w:r>
            <w:r w:rsidR="000474A2" w:rsidRPr="000A5BF3">
              <w:rPr>
                <w:rFonts w:hint="eastAsia"/>
              </w:rPr>
              <w:t>Ｙ</w:t>
            </w:r>
            <w:r w:rsidR="00D635FF" w:rsidRPr="000A5BF3">
              <w:t>」という）との間で開発作業の契約を</w:t>
            </w:r>
            <w:r w:rsidR="00D635FF" w:rsidRPr="000A5BF3">
              <w:rPr>
                <w:rFonts w:hint="eastAsia"/>
              </w:rPr>
              <w:t>行い</w:t>
            </w:r>
            <w:r>
              <w:rPr>
                <w:rFonts w:hint="eastAsia"/>
              </w:rPr>
              <w:t>ました。</w:t>
            </w:r>
            <w:r w:rsidR="00F350ED">
              <w:rPr>
                <w:rFonts w:hint="eastAsia"/>
              </w:rPr>
              <w:t>しかし、プロジェクトの開始直後から、</w:t>
            </w:r>
            <w:r>
              <w:rPr>
                <w:rFonts w:hint="eastAsia"/>
              </w:rPr>
              <w:t>発注</w:t>
            </w:r>
            <w:r w:rsidR="00375039">
              <w:rPr>
                <w:rFonts w:hint="eastAsia"/>
              </w:rPr>
              <w:t>者</w:t>
            </w:r>
            <w:r>
              <w:rPr>
                <w:rFonts w:hint="eastAsia"/>
              </w:rPr>
              <w:t>側</w:t>
            </w:r>
            <w:r w:rsidR="00D635FF" w:rsidRPr="000A5BF3">
              <w:rPr>
                <w:rFonts w:hint="eastAsia"/>
              </w:rPr>
              <w:t>である病院</w:t>
            </w:r>
            <w:r w:rsidR="000474A2" w:rsidRPr="000A5BF3">
              <w:rPr>
                <w:rFonts w:hint="eastAsia"/>
              </w:rPr>
              <w:t>Ｈ</w:t>
            </w:r>
            <w:r>
              <w:rPr>
                <w:rFonts w:hint="eastAsia"/>
              </w:rPr>
              <w:t>の</w:t>
            </w:r>
            <w:r w:rsidR="00F350ED">
              <w:rPr>
                <w:rFonts w:hint="eastAsia"/>
              </w:rPr>
              <w:t>現場</w:t>
            </w:r>
            <w:r>
              <w:rPr>
                <w:rFonts w:hint="eastAsia"/>
              </w:rPr>
              <w:t>担当者からの</w:t>
            </w:r>
            <w:r w:rsidR="00F350ED">
              <w:rPr>
                <w:rFonts w:hint="eastAsia"/>
              </w:rPr>
              <w:t>追加要件が相次ぎ、</w:t>
            </w:r>
            <w:r>
              <w:rPr>
                <w:rFonts w:hint="eastAsia"/>
              </w:rPr>
              <w:t>途中追加要件の取り込みについて</w:t>
            </w:r>
            <w:r w:rsidR="00D635FF" w:rsidRPr="000A5BF3">
              <w:rPr>
                <w:rFonts w:hint="eastAsia"/>
              </w:rPr>
              <w:t>病院</w:t>
            </w:r>
            <w:r w:rsidR="000474A2" w:rsidRPr="000A5BF3">
              <w:rPr>
                <w:rFonts w:hint="eastAsia"/>
              </w:rPr>
              <w:t>Ｈ</w:t>
            </w:r>
            <w:r w:rsidR="00D635FF" w:rsidRPr="000A5BF3">
              <w:rPr>
                <w:rFonts w:hint="eastAsia"/>
              </w:rPr>
              <w:t>及びベンダ</w:t>
            </w:r>
            <w:r w:rsidR="000474A2" w:rsidRPr="000A5BF3">
              <w:rPr>
                <w:rFonts w:hint="eastAsia"/>
              </w:rPr>
              <w:t>Ｙ</w:t>
            </w:r>
            <w:r w:rsidR="00D635FF" w:rsidRPr="000A5BF3">
              <w:t>の</w:t>
            </w:r>
            <w:r>
              <w:rPr>
                <w:rFonts w:hint="eastAsia"/>
              </w:rPr>
              <w:t>双方</w:t>
            </w:r>
            <w:r w:rsidR="00D635FF">
              <w:rPr>
                <w:rFonts w:hint="eastAsia"/>
              </w:rPr>
              <w:t>が</w:t>
            </w:r>
            <w:r>
              <w:rPr>
                <w:rFonts w:hint="eastAsia"/>
              </w:rPr>
              <w:t>合意した</w:t>
            </w:r>
            <w:r w:rsidR="00123B45">
              <w:rPr>
                <w:rFonts w:hint="eastAsia"/>
              </w:rPr>
              <w:t>上</w:t>
            </w:r>
            <w:r>
              <w:rPr>
                <w:rFonts w:hint="eastAsia"/>
              </w:rPr>
              <w:t>で</w:t>
            </w:r>
            <w:r w:rsidR="00F350ED">
              <w:t>仕様を凍結し、納期も延長することにな</w:t>
            </w:r>
            <w:r>
              <w:rPr>
                <w:rFonts w:hint="eastAsia"/>
              </w:rPr>
              <w:t>りました</w:t>
            </w:r>
            <w:r w:rsidR="00F350ED">
              <w:t>。</w:t>
            </w:r>
          </w:p>
          <w:p w14:paraId="65F975EC" w14:textId="541B6DCA" w:rsidR="00F350ED" w:rsidRDefault="00375039">
            <w:pPr>
              <w:pStyle w:val="ConsultationBody"/>
              <w:spacing w:after="150"/>
            </w:pPr>
            <w:r>
              <w:rPr>
                <w:rFonts w:hint="eastAsia"/>
              </w:rPr>
              <w:t>しかし</w:t>
            </w:r>
            <w:r w:rsidR="00F350ED">
              <w:rPr>
                <w:rFonts w:hint="eastAsia"/>
              </w:rPr>
              <w:t>、仕様凍結後も</w:t>
            </w:r>
            <w:r w:rsidR="00D635FF" w:rsidRPr="000A5BF3">
              <w:rPr>
                <w:rFonts w:hint="eastAsia"/>
              </w:rPr>
              <w:t>病院</w:t>
            </w:r>
            <w:r w:rsidR="000474A2" w:rsidRPr="000A5BF3">
              <w:rPr>
                <w:rFonts w:hint="eastAsia"/>
              </w:rPr>
              <w:t>Ｈ</w:t>
            </w:r>
            <w:r w:rsidR="00D635FF" w:rsidRPr="000A5BF3">
              <w:t>の</w:t>
            </w:r>
            <w:r w:rsidR="00F350ED">
              <w:rPr>
                <w:rFonts w:hint="eastAsia"/>
              </w:rPr>
              <w:t>現場</w:t>
            </w:r>
            <w:r w:rsidR="00A56765">
              <w:rPr>
                <w:rFonts w:hint="eastAsia"/>
              </w:rPr>
              <w:t>担当者か</w:t>
            </w:r>
            <w:r w:rsidR="00F350ED">
              <w:rPr>
                <w:rFonts w:hint="eastAsia"/>
              </w:rPr>
              <w:t>らの</w:t>
            </w:r>
            <w:r w:rsidR="00A56765">
              <w:rPr>
                <w:rFonts w:hint="eastAsia"/>
              </w:rPr>
              <w:t>追加</w:t>
            </w:r>
            <w:r w:rsidR="00F350ED">
              <w:rPr>
                <w:rFonts w:hint="eastAsia"/>
              </w:rPr>
              <w:t>要望は</w:t>
            </w:r>
            <w:r w:rsidR="00A56765">
              <w:rPr>
                <w:rFonts w:hint="eastAsia"/>
              </w:rPr>
              <w:t>収まらず、</w:t>
            </w:r>
            <w:r w:rsidR="00F350ED">
              <w:t>開発はさらに遅延し、</w:t>
            </w:r>
            <w:r w:rsidR="00A56765">
              <w:rPr>
                <w:rFonts w:hint="eastAsia"/>
              </w:rPr>
              <w:t>最終的に</w:t>
            </w:r>
            <w:r w:rsidR="00D635FF" w:rsidRPr="000A5BF3">
              <w:rPr>
                <w:rFonts w:hint="eastAsia"/>
              </w:rPr>
              <w:t>病院</w:t>
            </w:r>
            <w:r w:rsidR="000474A2" w:rsidRPr="000A5BF3">
              <w:rPr>
                <w:rFonts w:hint="eastAsia"/>
              </w:rPr>
              <w:t>Ｈ</w:t>
            </w:r>
            <w:r w:rsidR="00A56765">
              <w:rPr>
                <w:rFonts w:hint="eastAsia"/>
              </w:rPr>
              <w:t>からベンダ</w:t>
            </w:r>
            <w:r w:rsidR="000474A2" w:rsidRPr="000A5BF3">
              <w:rPr>
                <w:rFonts w:hint="eastAsia"/>
              </w:rPr>
              <w:t>Ｙ</w:t>
            </w:r>
            <w:r w:rsidR="00A56765">
              <w:rPr>
                <w:rFonts w:hint="eastAsia"/>
              </w:rPr>
              <w:t>へ</w:t>
            </w:r>
            <w:r w:rsidR="00F350ED">
              <w:t>契約解除</w:t>
            </w:r>
            <w:r w:rsidR="00A56765">
              <w:rPr>
                <w:rFonts w:hint="eastAsia"/>
              </w:rPr>
              <w:t>が</w:t>
            </w:r>
            <w:r w:rsidR="00F350ED">
              <w:t>通告</w:t>
            </w:r>
            <w:r w:rsidR="00A56765">
              <w:rPr>
                <w:rFonts w:hint="eastAsia"/>
              </w:rPr>
              <w:t>され、プロジェクトは中止になりました。</w:t>
            </w:r>
          </w:p>
          <w:p w14:paraId="5CA2786B" w14:textId="1CC46CA2" w:rsidR="00275808" w:rsidRDefault="00A56765">
            <w:pPr>
              <w:pStyle w:val="ConsultationBody"/>
              <w:spacing w:after="150"/>
            </w:pPr>
            <w:r>
              <w:rPr>
                <w:rFonts w:hint="eastAsia"/>
              </w:rPr>
              <w:t>ベンダ</w:t>
            </w:r>
            <w:r w:rsidR="000474A2" w:rsidRPr="000A5BF3">
              <w:rPr>
                <w:rFonts w:hint="eastAsia"/>
              </w:rPr>
              <w:t>Ｙ</w:t>
            </w:r>
            <w:r>
              <w:rPr>
                <w:rFonts w:hint="eastAsia"/>
              </w:rPr>
              <w:t>は</w:t>
            </w:r>
            <w:r w:rsidR="00F350ED">
              <w:t>、</w:t>
            </w:r>
            <w:r>
              <w:rPr>
                <w:rFonts w:hint="eastAsia"/>
              </w:rPr>
              <w:t>発注</w:t>
            </w:r>
            <w:r w:rsidR="00375039">
              <w:rPr>
                <w:rFonts w:hint="eastAsia"/>
              </w:rPr>
              <w:t>者</w:t>
            </w:r>
            <w:r>
              <w:rPr>
                <w:rFonts w:hint="eastAsia"/>
              </w:rPr>
              <w:t>側</w:t>
            </w:r>
            <w:r w:rsidR="00D635FF" w:rsidRPr="000A5BF3">
              <w:rPr>
                <w:rFonts w:hint="eastAsia"/>
              </w:rPr>
              <w:t>である病院</w:t>
            </w:r>
            <w:r w:rsidR="000474A2" w:rsidRPr="000A5BF3">
              <w:rPr>
                <w:rFonts w:hint="eastAsia"/>
              </w:rPr>
              <w:t>Ｈ</w:t>
            </w:r>
            <w:r>
              <w:rPr>
                <w:rFonts w:hint="eastAsia"/>
              </w:rPr>
              <w:t>が</w:t>
            </w:r>
            <w:r w:rsidR="00D635FF" w:rsidRPr="0027018A">
              <w:rPr>
                <w:rFonts w:hint="eastAsia"/>
              </w:rPr>
              <w:t>仕様凍結の合意後において、</w:t>
            </w:r>
            <w:r w:rsidR="00F350ED">
              <w:t>要件の追加、変更を繰り返したことが</w:t>
            </w:r>
            <w:r w:rsidR="00D635FF" w:rsidRPr="000A5BF3">
              <w:rPr>
                <w:rFonts w:hint="eastAsia"/>
              </w:rPr>
              <w:t>プロジェクト中止の</w:t>
            </w:r>
            <w:r w:rsidR="00F350ED">
              <w:t>原因</w:t>
            </w:r>
            <w:r>
              <w:rPr>
                <w:rFonts w:hint="eastAsia"/>
              </w:rPr>
              <w:t>であるとし</w:t>
            </w:r>
            <w:r w:rsidR="00375039">
              <w:rPr>
                <w:rFonts w:hint="eastAsia"/>
              </w:rPr>
              <w:t>て</w:t>
            </w:r>
            <w:r>
              <w:rPr>
                <w:rFonts w:hint="eastAsia"/>
              </w:rPr>
              <w:t>、</w:t>
            </w:r>
            <w:r w:rsidR="00F350ED">
              <w:t>損害賠償を求め</w:t>
            </w:r>
            <w:r w:rsidR="00375039">
              <w:rPr>
                <w:rFonts w:hint="eastAsia"/>
              </w:rPr>
              <w:t>ました</w:t>
            </w:r>
            <w:r w:rsidR="00F350ED">
              <w:t>が、</w:t>
            </w:r>
            <w:r w:rsidR="00D635FF" w:rsidRPr="000A5BF3">
              <w:rPr>
                <w:rFonts w:hint="eastAsia"/>
              </w:rPr>
              <w:t>逆に病院</w:t>
            </w:r>
            <w:r w:rsidR="007827BA" w:rsidRPr="000A5BF3">
              <w:rPr>
                <w:rFonts w:hint="eastAsia"/>
              </w:rPr>
              <w:t>Ｈ</w:t>
            </w:r>
            <w:r w:rsidR="00F350ED">
              <w:t>は</w:t>
            </w:r>
            <w:r w:rsidR="00D635FF" w:rsidRPr="000A5BF3">
              <w:rPr>
                <w:rFonts w:hint="eastAsia"/>
              </w:rPr>
              <w:t>受注者である</w:t>
            </w:r>
            <w:r w:rsidR="00375039">
              <w:rPr>
                <w:rFonts w:hint="eastAsia"/>
              </w:rPr>
              <w:t>ベンダ</w:t>
            </w:r>
            <w:r w:rsidR="000474A2" w:rsidRPr="000A5BF3">
              <w:rPr>
                <w:rFonts w:hint="eastAsia"/>
              </w:rPr>
              <w:t>Ｙ</w:t>
            </w:r>
            <w:r w:rsidR="00375039">
              <w:rPr>
                <w:rFonts w:hint="eastAsia"/>
              </w:rPr>
              <w:t>が納期を守らなかったことを理由に</w:t>
            </w:r>
            <w:r w:rsidR="00F350ED">
              <w:t>裁判</w:t>
            </w:r>
            <w:r w:rsidR="00D635FF" w:rsidRPr="000A5BF3">
              <w:rPr>
                <w:rFonts w:hint="eastAsia"/>
              </w:rPr>
              <w:t>を起こし</w:t>
            </w:r>
            <w:r w:rsidR="00375039">
              <w:rPr>
                <w:rFonts w:hint="eastAsia"/>
              </w:rPr>
              <w:t>ました。その結果、</w:t>
            </w:r>
            <w:r w:rsidR="00D635FF">
              <w:rPr>
                <w:rFonts w:hint="eastAsia"/>
              </w:rPr>
              <w:t>病院</w:t>
            </w:r>
            <w:r w:rsidR="000474A2">
              <w:rPr>
                <w:rFonts w:hint="eastAsia"/>
              </w:rPr>
              <w:t>Ｈ</w:t>
            </w:r>
            <w:r w:rsidR="00375039">
              <w:rPr>
                <w:rFonts w:hint="eastAsia"/>
              </w:rPr>
              <w:t>が</w:t>
            </w:r>
            <w:r w:rsidR="00D635FF" w:rsidRPr="000A5BF3">
              <w:rPr>
                <w:rFonts w:hint="eastAsia"/>
              </w:rPr>
              <w:t>発注者の責任として同院内の</w:t>
            </w:r>
            <w:r w:rsidR="00375039">
              <w:rPr>
                <w:rFonts w:hint="eastAsia"/>
              </w:rPr>
              <w:t>現場担当者からの追加要望を調整しなかったことが、プロジェクト協力義務違反に当たるという判決が下され、発注者側に賠償金の支払いが命じられました。</w:t>
            </w:r>
          </w:p>
          <w:p w14:paraId="0FD708D5" w14:textId="77777777" w:rsidR="00275808" w:rsidRDefault="00275808">
            <w:pPr>
              <w:pStyle w:val="ConsultationBody"/>
              <w:spacing w:after="150"/>
            </w:pPr>
          </w:p>
          <w:p w14:paraId="0858A8C8" w14:textId="36883C66" w:rsidR="00375039" w:rsidRDefault="00375039">
            <w:pPr>
              <w:pStyle w:val="ConsultationBody"/>
              <w:spacing w:after="150"/>
            </w:pPr>
            <w:r>
              <w:rPr>
                <w:rFonts w:hint="eastAsia"/>
              </w:rPr>
              <w:t>このように、受注者である</w:t>
            </w:r>
            <w:r w:rsidR="00D635FF">
              <w:rPr>
                <w:rFonts w:hint="eastAsia"/>
              </w:rPr>
              <w:t>外部</w:t>
            </w:r>
            <w:r>
              <w:rPr>
                <w:rFonts w:hint="eastAsia"/>
              </w:rPr>
              <w:t>事業者側だけではなく、発注者側にもプロジェクトを完遂させるために守らなくてはならない義務があることを、十分</w:t>
            </w:r>
            <w:r w:rsidR="00D635FF" w:rsidRPr="000A5BF3">
              <w:rPr>
                <w:rFonts w:hint="eastAsia"/>
              </w:rPr>
              <w:t>留意しておくことが重要です</w:t>
            </w:r>
            <w:r>
              <w:rPr>
                <w:rFonts w:hint="eastAsia"/>
              </w:rPr>
              <w:t>。</w:t>
            </w:r>
          </w:p>
          <w:p w14:paraId="688AFE42" w14:textId="6AA2C286" w:rsidR="00A96E52" w:rsidRDefault="00A96E52">
            <w:pPr>
              <w:pStyle w:val="ConsultationBody"/>
              <w:spacing w:after="150"/>
            </w:pPr>
          </w:p>
        </w:tc>
      </w:tr>
    </w:tbl>
    <w:p w14:paraId="4B49FB78" w14:textId="77777777" w:rsidR="008E6907" w:rsidRDefault="008E6907" w:rsidP="00E95B3F">
      <w:pPr>
        <w:pStyle w:val="af9"/>
      </w:pPr>
    </w:p>
    <w:p w14:paraId="0AE0818B" w14:textId="2F18EDE0" w:rsidR="00B5634A" w:rsidRDefault="006168ED">
      <w:pPr>
        <w:pStyle w:val="af9"/>
      </w:pPr>
      <w:r>
        <w:rPr>
          <w:rFonts w:hint="eastAsia"/>
        </w:rPr>
        <w:t>調達仕様書の「作業の実施体制・方法に関する事項」にて、発注者側、</w:t>
      </w:r>
      <w:r w:rsidR="00D635FF">
        <w:rPr>
          <w:rFonts w:hint="eastAsia"/>
        </w:rPr>
        <w:t>外部</w:t>
      </w:r>
      <w:r>
        <w:rPr>
          <w:rFonts w:hint="eastAsia"/>
        </w:rPr>
        <w:t>事業者側、関係者の体制</w:t>
      </w:r>
      <w:r w:rsidR="00B5634A">
        <w:rPr>
          <w:rFonts w:hint="eastAsia"/>
        </w:rPr>
        <w:t>、</w:t>
      </w:r>
      <w:r>
        <w:rPr>
          <w:rFonts w:hint="eastAsia"/>
        </w:rPr>
        <w:t>役割</w:t>
      </w:r>
      <w:r w:rsidR="00B5634A">
        <w:rPr>
          <w:rFonts w:hint="eastAsia"/>
        </w:rPr>
        <w:t>、責任</w:t>
      </w:r>
      <w:r>
        <w:rPr>
          <w:rFonts w:hint="eastAsia"/>
        </w:rPr>
        <w:t>を</w:t>
      </w:r>
      <w:r w:rsidR="008E6907">
        <w:rPr>
          <w:rFonts w:hint="eastAsia"/>
        </w:rPr>
        <w:t>それぞれ</w:t>
      </w:r>
      <w:r>
        <w:rPr>
          <w:rFonts w:hint="eastAsia"/>
        </w:rPr>
        <w:t>明確にします。</w:t>
      </w:r>
    </w:p>
    <w:p w14:paraId="35839D42" w14:textId="2381DBB7" w:rsidR="006C0331" w:rsidRDefault="00E97D49">
      <w:pPr>
        <w:pStyle w:val="FigureTitle"/>
      </w:pPr>
      <w:r>
        <w:rPr>
          <w:noProof/>
        </w:rPr>
        <w:lastRenderedPageBreak/>
        <mc:AlternateContent>
          <mc:Choice Requires="wps">
            <w:drawing>
              <wp:anchor distT="0" distB="0" distL="114300" distR="114300" simplePos="0" relativeHeight="251658268" behindDoc="0" locked="0" layoutInCell="1" allowOverlap="1" wp14:anchorId="1DD9AC10" wp14:editId="1700FBD9">
                <wp:simplePos x="0" y="0"/>
                <wp:positionH relativeFrom="page">
                  <wp:posOffset>5955030</wp:posOffset>
                </wp:positionH>
                <wp:positionV relativeFrom="paragraph">
                  <wp:posOffset>360045</wp:posOffset>
                </wp:positionV>
                <wp:extent cx="1429560" cy="297720"/>
                <wp:effectExtent l="0" t="0" r="0" b="6985"/>
                <wp:wrapNone/>
                <wp:docPr id="52" name="テキスト ボックス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297720"/>
                        </a:xfrm>
                        <a:prstGeom prst="rect">
                          <a:avLst/>
                        </a:prstGeom>
                        <a:solidFill>
                          <a:prstClr val="white"/>
                        </a:solidFill>
                        <a:ln>
                          <a:noFill/>
                        </a:ln>
                        <a:effectLst/>
                      </wps:spPr>
                      <wps:txbx>
                        <w:txbxContent>
                          <w:p w14:paraId="54C353F1" w14:textId="35AEDE6C" w:rsidR="001D4BD9" w:rsidRDefault="001D4BD9" w:rsidP="00E97D49">
                            <w:pPr>
                              <w:pStyle w:val="a"/>
                              <w:spacing w:line="240" w:lineRule="auto"/>
                            </w:pPr>
                            <w:bookmarkStart w:id="94" w:name="作業実施体制例"/>
                            <w:r>
                              <w:rPr>
                                <w:rFonts w:hint="eastAsia"/>
                              </w:rPr>
                              <w:t>図</w:t>
                            </w:r>
                            <w:r>
                              <w:t>6-</w:t>
                            </w:r>
                            <w:r>
                              <w:rPr>
                                <w:rFonts w:hint="eastAsia"/>
                              </w:rPr>
                              <w:t>6</w:t>
                            </w:r>
                            <w:bookmarkEnd w:id="94"/>
                          </w:p>
                          <w:p w14:paraId="647814CC" w14:textId="77777777" w:rsidR="001D4BD9" w:rsidRPr="00C439B7" w:rsidRDefault="001D4BD9" w:rsidP="00E97D49">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作業実施体制例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D9AC10" id="テキスト ボックス 52" o:spid="_x0000_s1062" type="#_x0000_t202" style="position:absolute;margin-left:468.9pt;margin-top:28.35pt;width:112.55pt;height:23.45pt;z-index:2516582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" stroked="f">
                <v:textbox style="mso-fit-shape-to-text:t" inset="0,0,0,0">
                  <w:txbxContent>
                    <w:p w14:paraId="54C353F1" w14:textId="35AEDE6C" w:rsidR="001D4BD9" w:rsidRDefault="001D4BD9" w:rsidP="00E97D49">
                      <w:pPr>
                        <w:pStyle w:val="a"/>
                        <w:spacing w:line="240" w:lineRule="auto"/>
                      </w:pPr>
                      <w:bookmarkStart w:id="95" w:name="作業実施体制例"/>
                      <w:r>
                        <w:rPr>
                          <w:rFonts w:hint="eastAsia"/>
                        </w:rPr>
                        <w:t>図</w:t>
                      </w:r>
                      <w:r>
                        <w:t>6-</w:t>
                      </w:r>
                      <w:r>
                        <w:rPr>
                          <w:rFonts w:hint="eastAsia"/>
                        </w:rPr>
                        <w:t>6</w:t>
                      </w:r>
                      <w:bookmarkEnd w:id="95"/>
                    </w:p>
                    <w:p w14:paraId="647814CC" w14:textId="77777777" w:rsidR="001D4BD9" w:rsidRPr="00C439B7" w:rsidRDefault="001D4BD9" w:rsidP="00E97D49">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作業実施体制例</w:t>
                      </w:r>
                    </w:p>
                  </w:txbxContent>
                </v:textbox>
                <w10:wrap anchorx="page"/>
              </v:shape>
            </w:pict>
          </mc:Fallback>
        </mc:AlternateContent>
      </w:r>
    </w:p>
    <w:p w14:paraId="1534B85B" w14:textId="500A6E33" w:rsidR="006C0331" w:rsidRDefault="00B43A13">
      <w:pPr>
        <w:pStyle w:val="af9"/>
      </w:pPr>
      <w:r w:rsidRPr="00B43A13">
        <w:rPr>
          <w:noProof/>
        </w:rPr>
        <w:drawing>
          <wp:inline distT="0" distB="0" distL="0" distR="0" wp14:anchorId="086C125E" wp14:editId="7B9FA91E">
            <wp:extent cx="4552950" cy="3071093"/>
            <wp:effectExtent l="0" t="0" r="0" b="0"/>
            <wp:docPr id="15401" name="図 15401" descr="C:\Users\masahiro.takeda\Downloads\作業実施体制の記載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sahiro.takeda\Downloads\作業実施体制の記載例.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60239" cy="3076009"/>
                    </a:xfrm>
                    <a:prstGeom prst="rect">
                      <a:avLst/>
                    </a:prstGeom>
                    <a:noFill/>
                    <a:ln>
                      <a:noFill/>
                    </a:ln>
                  </pic:spPr>
                </pic:pic>
              </a:graphicData>
            </a:graphic>
          </wp:inline>
        </w:drawing>
      </w:r>
    </w:p>
    <w:p w14:paraId="2EB77454" w14:textId="14A55538" w:rsidR="006C0331" w:rsidRDefault="00A51DB6">
      <w:pPr>
        <w:pStyle w:val="af9"/>
      </w:pPr>
      <w:r>
        <w:rPr>
          <w:rFonts w:hint="eastAsia"/>
        </w:rPr>
        <w:t>なお、</w:t>
      </w:r>
      <w:r w:rsidR="00591FDD">
        <w:rPr>
          <w:rFonts w:hint="eastAsia"/>
        </w:rPr>
        <w:t>サービス・業務</w:t>
      </w:r>
      <w:r w:rsidR="00DB472B">
        <w:rPr>
          <w:rFonts w:hint="eastAsia"/>
        </w:rPr>
        <w:t>の</w:t>
      </w:r>
      <w:r w:rsidR="00591FDD">
        <w:rPr>
          <w:rFonts w:hint="eastAsia"/>
        </w:rPr>
        <w:t>企画や要件定義</w:t>
      </w:r>
      <w:r w:rsidR="0077492B">
        <w:rPr>
          <w:rFonts w:hint="eastAsia"/>
        </w:rPr>
        <w:t>のように新しいサービス・業務や情報システムの内容を決定するような活動においては、特に注意が必要です。意思決定の責任は発注者にあることを認識し</w:t>
      </w:r>
      <w:r w:rsidR="00DB472B" w:rsidRPr="000A5BF3">
        <w:rPr>
          <w:rFonts w:hint="eastAsia"/>
        </w:rPr>
        <w:t>た上で</w:t>
      </w:r>
      <w:r w:rsidR="0077492B">
        <w:rPr>
          <w:rFonts w:hint="eastAsia"/>
        </w:rPr>
        <w:t>、ＰＪＭＯ以外の関係者も含めて、適切な判断ができる体制を組成して調達仕様書に明示してください。</w:t>
      </w:r>
    </w:p>
    <w:p w14:paraId="071AB80D" w14:textId="77777777" w:rsidR="00637F03" w:rsidRDefault="00637F03" w:rsidP="00637F03">
      <w:pPr>
        <w:pStyle w:val="FigureTitle"/>
      </w:pPr>
      <w:r>
        <w:rPr>
          <w:noProof/>
        </w:rPr>
        <mc:AlternateContent>
          <mc:Choice Requires="wps">
            <w:drawing>
              <wp:anchor distT="0" distB="0" distL="114300" distR="114300" simplePos="0" relativeHeight="251658305" behindDoc="0" locked="0" layoutInCell="1" allowOverlap="1" wp14:anchorId="6E9DC839" wp14:editId="36172606">
                <wp:simplePos x="0" y="0"/>
                <wp:positionH relativeFrom="page">
                  <wp:posOffset>5955030</wp:posOffset>
                </wp:positionH>
                <wp:positionV relativeFrom="paragraph">
                  <wp:posOffset>360045</wp:posOffset>
                </wp:positionV>
                <wp:extent cx="1429560" cy="429840"/>
                <wp:effectExtent l="0" t="0" r="0" b="8255"/>
                <wp:wrapNone/>
                <wp:docPr id="53" name="テキスト ボックス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29840"/>
                        </a:xfrm>
                        <a:prstGeom prst="rect">
                          <a:avLst/>
                        </a:prstGeom>
                        <a:solidFill>
                          <a:prstClr val="white"/>
                        </a:solidFill>
                        <a:ln>
                          <a:noFill/>
                        </a:ln>
                        <a:effectLst/>
                      </wps:spPr>
                      <wps:txbx>
                        <w:txbxContent>
                          <w:p w14:paraId="25AF3A40" w14:textId="0C2C371D" w:rsidR="001D4BD9" w:rsidRDefault="001D4BD9" w:rsidP="006D40C8">
                            <w:pPr>
                              <w:pStyle w:val="a"/>
                              <w:spacing w:line="240" w:lineRule="auto"/>
                            </w:pPr>
                            <w:r>
                              <w:rPr>
                                <w:rFonts w:hint="eastAsia"/>
                              </w:rPr>
                              <w:t>参考</w:t>
                            </w:r>
                            <w:r>
                              <w:t>6-4</w:t>
                            </w:r>
                          </w:p>
                          <w:p w14:paraId="0726C44D" w14:textId="71E74B4F" w:rsidR="001D4BD9" w:rsidRPr="006D40C8" w:rsidRDefault="001D4BD9" w:rsidP="00637F03">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作業実施体制に関する注意点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E9DC839" id="テキスト ボックス 53" o:spid="_x0000_s1063" type="#_x0000_t202" style="position:absolute;margin-left:468.9pt;margin-top:28.35pt;width:112.55pt;height:33.85pt;z-index:25165830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" stroked="f">
                <v:textbox style="mso-fit-shape-to-text:t" inset="0,0,0,0">
                  <w:txbxContent>
                    <w:p w14:paraId="25AF3A40" w14:textId="0C2C371D" w:rsidR="001D4BD9" w:rsidRDefault="001D4BD9" w:rsidP="006D40C8">
                      <w:pPr>
                        <w:pStyle w:val="a"/>
                        <w:spacing w:line="240" w:lineRule="auto"/>
                      </w:pPr>
                      <w:r>
                        <w:rPr>
                          <w:rFonts w:hint="eastAsia"/>
                        </w:rPr>
                        <w:t>参考</w:t>
                      </w:r>
                      <w:r>
                        <w:t>6-4</w:t>
                      </w:r>
                    </w:p>
                    <w:p w14:paraId="0726C44D" w14:textId="71E74B4F" w:rsidR="001D4BD9" w:rsidRPr="006D40C8" w:rsidRDefault="001D4BD9" w:rsidP="00637F03">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作業実施体制に関する注意点</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6"/>
      </w:tblGrid>
      <w:tr w:rsidR="00637F03" w14:paraId="0E3050F0" w14:textId="77777777" w:rsidTr="0007684C">
        <w:trPr>
          <w:trHeight w:val="268"/>
        </w:trPr>
        <w:tc>
          <w:tcPr>
            <w:tcW w:w="8482" w:type="dxa"/>
            <w:shd w:val="clear" w:color="auto" w:fill="EEECE1" w:themeFill="background2"/>
          </w:tcPr>
          <w:p w14:paraId="27138E16" w14:textId="5AD955E8" w:rsidR="00637F03" w:rsidRDefault="00637F03" w:rsidP="0007684C">
            <w:pPr>
              <w:pStyle w:val="ConsultationTitleExample"/>
              <w:spacing w:before="150" w:after="150"/>
            </w:pPr>
            <w:bookmarkStart w:id="96" w:name="_Toc95823364"/>
            <w:r>
              <w:rPr>
                <w:rFonts w:hint="eastAsia"/>
              </w:rPr>
              <w:t>参考</w:t>
            </w:r>
            <w:r>
              <w:t>：</w:t>
            </w:r>
            <w:r w:rsidRPr="009F0817">
              <w:rPr>
                <w:rFonts w:hint="eastAsia"/>
              </w:rPr>
              <w:t>作業実施体制に関する注意点</w:t>
            </w:r>
            <w:bookmarkEnd w:id="96"/>
          </w:p>
          <w:p w14:paraId="343EA0C8" w14:textId="77777777" w:rsidR="00637F03" w:rsidRPr="00613604" w:rsidRDefault="00637F03" w:rsidP="0007684C">
            <w:pPr>
              <w:pStyle w:val="ConsultationBody"/>
              <w:spacing w:after="150"/>
            </w:pPr>
            <w:r>
              <w:rPr>
                <w:rFonts w:hint="eastAsia"/>
              </w:rPr>
              <w:t>作業の実施体制には、受注者側が整備すべき体制、作業要員に求める資格等の要件について記載します。</w:t>
            </w:r>
            <w:r w:rsidRPr="00613604">
              <w:rPr>
                <w:rFonts w:hint="eastAsia"/>
              </w:rPr>
              <w:t>作業の実施体制を適切に定めなかった場</w:t>
            </w:r>
            <w:r w:rsidRPr="00AC1D76">
              <w:rPr>
                <w:rFonts w:hint="eastAsia"/>
              </w:rPr>
              <w:t>合、遂行責任者として受注者内の業務全体を統括する役割は設置されているものの、発注者との一元的な窓口となる役割が設置されておらず、発注者と受注者の間のコミュニケーションが煩雑になるなど、適切な体制が採られないおそれがあるため、調達仕様書において役割も含め明確に定めることが必要です</w:t>
            </w:r>
            <w:r w:rsidRPr="00613604">
              <w:rPr>
                <w:rFonts w:hint="eastAsia"/>
              </w:rPr>
              <w:t>。</w:t>
            </w:r>
          </w:p>
          <w:p w14:paraId="61AAFABC" w14:textId="77777777" w:rsidR="00637F03" w:rsidRDefault="00637F03" w:rsidP="0007684C">
            <w:pPr>
              <w:pStyle w:val="ConsultationBody"/>
              <w:spacing w:after="150"/>
            </w:pPr>
            <w:r w:rsidRPr="00927E67">
              <w:rPr>
                <w:rFonts w:hint="eastAsia"/>
              </w:rPr>
              <w:t>一方で、要件が過剰な場合もあります。資格要件等は本当に必要なものだけを定めることが重要です。近</w:t>
            </w:r>
            <w:r>
              <w:rPr>
                <w:rFonts w:hint="eastAsia"/>
              </w:rPr>
              <w:t>年は、作業要員にクラウドサービスの認定資格等を求める事例が増えていますが、要件によっては適切な調達につながらない場合があるため、以下のような点に注意する必要があります。</w:t>
            </w:r>
          </w:p>
          <w:p w14:paraId="7761F594" w14:textId="77777777" w:rsidR="00637F03" w:rsidRDefault="00637F03" w:rsidP="0007684C">
            <w:pPr>
              <w:pStyle w:val="ConsultationBody"/>
              <w:spacing w:after="150"/>
            </w:pPr>
          </w:p>
          <w:p w14:paraId="04173591" w14:textId="77777777" w:rsidR="00637F03" w:rsidRPr="00764194" w:rsidRDefault="00637F03" w:rsidP="007A5748">
            <w:pPr>
              <w:pStyle w:val="ConsultationBody"/>
              <w:numPr>
                <w:ilvl w:val="0"/>
                <w:numId w:val="56"/>
              </w:numPr>
              <w:spacing w:after="150"/>
              <w:ind w:left="357" w:hanging="255"/>
              <w:rPr>
                <w:b/>
                <w:bCs/>
              </w:rPr>
            </w:pPr>
            <w:r w:rsidRPr="00764194">
              <w:rPr>
                <w:rFonts w:hint="eastAsia"/>
                <w:b/>
                <w:bCs/>
              </w:rPr>
              <w:t>過度な資格要件</w:t>
            </w:r>
          </w:p>
          <w:p w14:paraId="096EA677" w14:textId="77777777" w:rsidR="00637F03" w:rsidRPr="008B5FE3" w:rsidRDefault="00637F03" w:rsidP="0007684C">
            <w:pPr>
              <w:pStyle w:val="ConsultationBody"/>
              <w:spacing w:after="150"/>
            </w:pPr>
            <w:r>
              <w:rPr>
                <w:rFonts w:hint="eastAsia"/>
              </w:rPr>
              <w:t>過度な資格要件を設定してしまうことで、資格は保有していないものの経験豊富な事業者が応札できなくなる可能性がありま</w:t>
            </w:r>
            <w:r w:rsidRPr="008B5FE3">
              <w:rPr>
                <w:rFonts w:hint="eastAsia"/>
              </w:rPr>
              <w:t>す。例えば、資格よりも実績を重視している事業者は、経験や技術力が十分でも資格要件がハードルとなって応札を辞退する場合があります。また、小規模の事業者にとっては、品質マネジメントシステムの規格である</w:t>
            </w:r>
            <w:r w:rsidRPr="008B5FE3">
              <w:t>ISO9001の</w:t>
            </w:r>
            <w:r w:rsidRPr="008B5FE3">
              <w:rPr>
                <w:rFonts w:hint="eastAsia"/>
              </w:rPr>
              <w:t>認証</w:t>
            </w:r>
            <w:r w:rsidRPr="008B5FE3">
              <w:t>を受けることや、設計・開発チームから独立した品質管理者を設置することは負担が大き</w:t>
            </w:r>
            <w:r w:rsidRPr="008B5FE3">
              <w:rPr>
                <w:rFonts w:hint="eastAsia"/>
              </w:rPr>
              <w:t>く、条件を満たせない</w:t>
            </w:r>
            <w:r w:rsidRPr="008B5FE3">
              <w:t>場合があります。</w:t>
            </w:r>
          </w:p>
          <w:p w14:paraId="74F4CBD7" w14:textId="77777777" w:rsidR="00637F03" w:rsidRDefault="00637F03" w:rsidP="0007684C">
            <w:pPr>
              <w:pStyle w:val="ConsultationBody"/>
              <w:spacing w:after="150"/>
            </w:pPr>
            <w:r>
              <w:rPr>
                <w:rFonts w:hint="eastAsia"/>
              </w:rPr>
              <w:t>そのような事業者の中には、クラウドサービス、アジャイル開発等の優れた実績を有している事業者もいることから、本当に技術力の高い事業者に応札してもらえるよう、資格要件は必要最小限のものとすることが望ましいです。高度な資格については、必要性を確認する、代替可能な資格や実績があれば特定の資格を保有してい</w:t>
            </w:r>
            <w:r>
              <w:rPr>
                <w:rFonts w:hint="eastAsia"/>
              </w:rPr>
              <w:lastRenderedPageBreak/>
              <w:t>なくても応札可能とするなどの対応を検討しましょう。資格要件の緩和については「</w:t>
            </w:r>
            <w:r>
              <w:t>Step.2-2-C. 一者応札の状況を改善する」の「一者応札状況を改善するための施策例」も合わせて参照してください。</w:t>
            </w:r>
          </w:p>
          <w:p w14:paraId="6E3CE22D" w14:textId="77777777" w:rsidR="00637F03" w:rsidRPr="00B212EF" w:rsidRDefault="00637F03" w:rsidP="0007684C">
            <w:pPr>
              <w:pStyle w:val="ConsultationBody"/>
              <w:spacing w:after="150"/>
            </w:pPr>
            <w:r w:rsidRPr="00B212EF">
              <w:rPr>
                <w:rFonts w:hint="eastAsia"/>
              </w:rPr>
              <w:t>また、体制上のすべての要員に対して一律に資格の保有を求めたために見積りが高額になった事例があります。遂行責任者やチームリーダに適切な資格を求めていれば、作業担当者には必ずしも資格を求める必要はありません。必要な役割を定めるとともに、役割に応じて適切な資格要件を定めることが必要です。役割ごとに求める資格要件を定める例は、本ガイドブック別紙「調達仕様書テンプレート例」の「５</w:t>
            </w:r>
            <w:r w:rsidRPr="00B212EF">
              <w:t>(２)作業要員に求める資格等の要件」をご参照ください。</w:t>
            </w:r>
          </w:p>
          <w:p w14:paraId="30BDC7EB" w14:textId="77777777" w:rsidR="00637F03" w:rsidRPr="00B212EF" w:rsidRDefault="00637F03" w:rsidP="0007684C">
            <w:pPr>
              <w:pStyle w:val="ConsultationBody"/>
              <w:spacing w:after="150"/>
            </w:pPr>
          </w:p>
          <w:p w14:paraId="7BAB47AD" w14:textId="77777777" w:rsidR="00637F03" w:rsidRPr="00764194" w:rsidRDefault="00637F03" w:rsidP="00C25F96">
            <w:pPr>
              <w:pStyle w:val="ConsultationBody"/>
              <w:numPr>
                <w:ilvl w:val="0"/>
                <w:numId w:val="56"/>
              </w:numPr>
              <w:spacing w:after="150"/>
              <w:ind w:left="357" w:hanging="255"/>
              <w:rPr>
                <w:b/>
                <w:bCs/>
              </w:rPr>
            </w:pPr>
            <w:r w:rsidRPr="00764194">
              <w:rPr>
                <w:rFonts w:hint="eastAsia"/>
                <w:b/>
                <w:bCs/>
              </w:rPr>
              <w:t>実質的な製品・サービス指定</w:t>
            </w:r>
          </w:p>
          <w:p w14:paraId="74E9B8B9" w14:textId="77777777" w:rsidR="00637F03" w:rsidRDefault="00637F03" w:rsidP="0007684C">
            <w:pPr>
              <w:pStyle w:val="ConsultationBody"/>
              <w:spacing w:after="150"/>
            </w:pPr>
            <w:r>
              <w:rPr>
                <w:rFonts w:hint="eastAsia"/>
              </w:rPr>
              <w:t>資格要件を定めることで特定の製品・サービスの指定になってしまう可能性があります。</w:t>
            </w:r>
          </w:p>
          <w:p w14:paraId="45607B3B" w14:textId="77777777" w:rsidR="00637F03" w:rsidRDefault="00637F03" w:rsidP="0007684C">
            <w:pPr>
              <w:pStyle w:val="ConsultationBody"/>
              <w:spacing w:after="150"/>
            </w:pPr>
            <w:r>
              <w:rPr>
                <w:rFonts w:hint="eastAsia"/>
              </w:rPr>
              <w:t>例えば、調達時点では、どのクラウドサービスを採用するかは定まっていないにもかかわらず、特定のクラウドサービスの認定資格を要件とすることで、実質的に当該クラウドサービスを指定した調達となる懸念があります。</w:t>
            </w:r>
          </w:p>
          <w:p w14:paraId="2164612D" w14:textId="77777777" w:rsidR="00637F03" w:rsidRDefault="00637F03" w:rsidP="0007684C">
            <w:pPr>
              <w:pStyle w:val="ConsultationBody"/>
              <w:spacing w:after="150"/>
            </w:pPr>
            <w:r>
              <w:rPr>
                <w:rFonts w:hint="eastAsia"/>
              </w:rPr>
              <w:t>このような場合には、応札者にクラウドサービスを提案させるとともに、当該クラウドサービスを用いた設計・開発の実績や要員の保有資格などを提示させることを検討しましょう。</w:t>
            </w:r>
          </w:p>
          <w:p w14:paraId="22F0AD8D" w14:textId="77777777" w:rsidR="00637F03" w:rsidRDefault="00637F03" w:rsidP="0007684C">
            <w:pPr>
              <w:pStyle w:val="ConsultationBody"/>
              <w:spacing w:after="150"/>
            </w:pPr>
          </w:p>
          <w:p w14:paraId="063EC887" w14:textId="77777777" w:rsidR="00637F03" w:rsidRPr="00764194" w:rsidRDefault="00637F03" w:rsidP="00C25F96">
            <w:pPr>
              <w:pStyle w:val="ConsultationBody"/>
              <w:numPr>
                <w:ilvl w:val="0"/>
                <w:numId w:val="57"/>
              </w:numPr>
              <w:spacing w:after="150"/>
              <w:ind w:left="357" w:hanging="255"/>
              <w:rPr>
                <w:b/>
                <w:bCs/>
              </w:rPr>
            </w:pPr>
            <w:r w:rsidRPr="00764194">
              <w:rPr>
                <w:rFonts w:hint="eastAsia"/>
                <w:b/>
                <w:bCs/>
              </w:rPr>
              <w:t>名義貸し</w:t>
            </w:r>
          </w:p>
          <w:p w14:paraId="319F8F67" w14:textId="77777777" w:rsidR="00637F03" w:rsidRDefault="00637F03" w:rsidP="0007684C">
            <w:pPr>
              <w:pStyle w:val="ConsultationBody"/>
              <w:spacing w:after="150"/>
            </w:pPr>
            <w:r>
              <w:rPr>
                <w:rFonts w:hint="eastAsia"/>
              </w:rPr>
              <w:t>応札者から提示された体制図には優れた経歴の要員が示されているにもかかわらず、業務が始まると、当該要員がプロジェクトに関与せず、実働がないという場合があります。</w:t>
            </w:r>
          </w:p>
          <w:p w14:paraId="514D2A46" w14:textId="77777777" w:rsidR="00637F03" w:rsidRPr="0014566D" w:rsidRDefault="00637F03" w:rsidP="0007684C">
            <w:pPr>
              <w:pStyle w:val="ConsultationBody"/>
              <w:spacing w:after="150"/>
            </w:pPr>
            <w:r>
              <w:rPr>
                <w:rFonts w:hint="eastAsia"/>
              </w:rPr>
              <w:t>このような名義貸しの状態にならないよう</w:t>
            </w:r>
            <w:r w:rsidRPr="00AF53A5">
              <w:rPr>
                <w:rFonts w:hint="eastAsia"/>
              </w:rPr>
              <w:t>、発注者は、当該要員に求める役割を調達仕様書で明示するとともに、応札者から、当該要員の稼働</w:t>
            </w:r>
            <w:r w:rsidRPr="0014566D">
              <w:rPr>
                <w:rFonts w:hint="eastAsia"/>
              </w:rPr>
              <w:t>率や具体的な関与方法を提案時に示させることが望ましいです。加えて、業務開始後に当該要員が実際に果たしている役割、中間成果物や進捗状況等を確認し、それらが不十分であって、最終成果物の品質に影響が出るおそれがある場合は是正を求めましょう。</w:t>
            </w:r>
          </w:p>
          <w:p w14:paraId="185BA0B0" w14:textId="77777777" w:rsidR="00637F03" w:rsidRDefault="00637F03" w:rsidP="0007684C">
            <w:pPr>
              <w:pStyle w:val="ConsultationBody"/>
              <w:spacing w:after="150"/>
            </w:pPr>
            <w:r w:rsidRPr="0014566D">
              <w:rPr>
                <w:rFonts w:hint="eastAsia"/>
              </w:rPr>
              <w:t>逆に、名義貸し状態でも成果物の品質に問題のないような</w:t>
            </w:r>
            <w:r w:rsidRPr="0080317F">
              <w:rPr>
                <w:rFonts w:hint="eastAsia"/>
              </w:rPr>
              <w:t>資格要件である場合は、そもそも調達時にこのような資格要件を求めるべきではありません。</w:t>
            </w:r>
          </w:p>
        </w:tc>
      </w:tr>
    </w:tbl>
    <w:p w14:paraId="25C30820" w14:textId="77777777" w:rsidR="007D7A23" w:rsidRPr="00637F03" w:rsidRDefault="007D7A23">
      <w:pPr>
        <w:pStyle w:val="af9"/>
      </w:pPr>
    </w:p>
    <w:p w14:paraId="56DEDDFF" w14:textId="2F7E68AF" w:rsidR="006C0331" w:rsidRDefault="000068EB">
      <w:pPr>
        <w:pStyle w:val="4"/>
        <w:spacing w:before="300" w:after="150"/>
      </w:pPr>
      <w:bookmarkStart w:id="97" w:name="_Toc34924987"/>
      <w:bookmarkStart w:id="98" w:name="_Toc95823336"/>
      <w:r w:rsidRPr="000068EB">
        <w:rPr>
          <w:rFonts w:hint="eastAsia"/>
        </w:rPr>
        <w:t>成果物の取り扱い</w:t>
      </w:r>
      <w:r w:rsidR="00096B8A">
        <w:rPr>
          <w:rFonts w:hint="eastAsia"/>
        </w:rPr>
        <w:t>に注意</w:t>
      </w:r>
      <w:r w:rsidR="00A82B76">
        <w:rPr>
          <w:rFonts w:hint="eastAsia"/>
        </w:rPr>
        <w:t>する</w:t>
      </w:r>
      <w:r w:rsidR="00641484">
        <w:rPr>
          <w:rFonts w:hint="eastAsia"/>
        </w:rPr>
        <w:t>（知的財産権）</w:t>
      </w:r>
      <w:bookmarkEnd w:id="97"/>
      <w:bookmarkEnd w:id="98"/>
    </w:p>
    <w:p w14:paraId="1CA5037E" w14:textId="0ED935E0" w:rsidR="00641484" w:rsidRDefault="00641484">
      <w:pPr>
        <w:pStyle w:val="af9"/>
      </w:pPr>
      <w:r>
        <w:rPr>
          <w:rFonts w:hint="eastAsia"/>
        </w:rPr>
        <w:t>調達案件</w:t>
      </w:r>
      <w:r w:rsidR="001F6D37">
        <w:rPr>
          <w:rFonts w:hint="eastAsia"/>
        </w:rPr>
        <w:t>にて設計・開発した文書やアプリケーションプログラム</w:t>
      </w:r>
      <w:r w:rsidR="00CB56E7">
        <w:rPr>
          <w:rFonts w:hint="eastAsia"/>
        </w:rPr>
        <w:t>の</w:t>
      </w:r>
      <w:r w:rsidR="001F6D37">
        <w:rPr>
          <w:rFonts w:hint="eastAsia"/>
        </w:rPr>
        <w:t>知的財産権は</w:t>
      </w:r>
      <w:r w:rsidR="00CB56E7">
        <w:rPr>
          <w:rFonts w:hint="eastAsia"/>
        </w:rPr>
        <w:t>、</w:t>
      </w:r>
      <w:r w:rsidR="001F6D37">
        <w:rPr>
          <w:rFonts w:hint="eastAsia"/>
        </w:rPr>
        <w:t>誰に帰属させるべきでしょうか？</w:t>
      </w:r>
      <w:r w:rsidR="00DC3418">
        <w:rPr>
          <w:rFonts w:hint="eastAsia"/>
        </w:rPr>
        <w:t>パッケージ製品を全く改変することなく採用した場合、製品の知的財産権は製品の提供元に帰属するのだろうと</w:t>
      </w:r>
      <w:r w:rsidR="00DB472B" w:rsidRPr="000A5BF3">
        <w:rPr>
          <w:rFonts w:hint="eastAsia"/>
        </w:rPr>
        <w:t>類推</w:t>
      </w:r>
      <w:r w:rsidR="00DC3418">
        <w:rPr>
          <w:rFonts w:hint="eastAsia"/>
        </w:rPr>
        <w:t>しやすいのですが、では、その製品を利用して蓄積されたデータは</w:t>
      </w:r>
      <w:r w:rsidR="007963C0" w:rsidRPr="007963C0">
        <w:rPr>
          <w:rFonts w:hint="eastAsia"/>
        </w:rPr>
        <w:t>どちらに帰属するでしょうか</w:t>
      </w:r>
      <w:r w:rsidR="00DC3418">
        <w:rPr>
          <w:rFonts w:hint="eastAsia"/>
        </w:rPr>
        <w:t>？また、</w:t>
      </w:r>
      <w:r w:rsidR="00DB472B" w:rsidRPr="000A5BF3">
        <w:rPr>
          <w:rFonts w:hint="eastAsia"/>
        </w:rPr>
        <w:t>発注者側の要望に基づいた</w:t>
      </w:r>
      <w:r w:rsidR="00032FBF">
        <w:rPr>
          <w:rFonts w:hint="eastAsia"/>
        </w:rPr>
        <w:t>既成のパッケージ製品を拡張した機能やクラウドサービスの設定等は</w:t>
      </w:r>
      <w:r w:rsidR="00DB472B" w:rsidRPr="000A5BF3">
        <w:rPr>
          <w:rFonts w:hint="eastAsia"/>
        </w:rPr>
        <w:t>誰に帰属するの</w:t>
      </w:r>
      <w:r w:rsidR="00032FBF">
        <w:rPr>
          <w:rFonts w:hint="eastAsia"/>
        </w:rPr>
        <w:t>でしょうか？</w:t>
      </w:r>
    </w:p>
    <w:p w14:paraId="769F4D55" w14:textId="4B564950" w:rsidR="00641484" w:rsidRDefault="001F6D37">
      <w:pPr>
        <w:pStyle w:val="af9"/>
      </w:pPr>
      <w:r>
        <w:rPr>
          <w:rFonts w:hint="eastAsia"/>
        </w:rPr>
        <w:t>標準ガイドラインでは、</w:t>
      </w:r>
      <w:r w:rsidR="007963C0" w:rsidRPr="007963C0">
        <w:rPr>
          <w:rFonts w:hint="eastAsia"/>
        </w:rPr>
        <w:t>政府情報システムの</w:t>
      </w:r>
      <w:r w:rsidR="00641484">
        <w:rPr>
          <w:rFonts w:hint="eastAsia"/>
        </w:rPr>
        <w:t>ソフトウェアに関わる知的財産権については、</w:t>
      </w:r>
      <w:r w:rsidR="00641484" w:rsidRPr="00641484">
        <w:rPr>
          <w:rFonts w:hint="eastAsia"/>
        </w:rPr>
        <w:t>産業技術力強化法（平成</w:t>
      </w:r>
      <w:r w:rsidR="00641484" w:rsidRPr="00641484">
        <w:t>12年４月19日法律第44号）</w:t>
      </w:r>
      <w:r>
        <w:rPr>
          <w:rFonts w:hint="eastAsia"/>
        </w:rPr>
        <w:t>の趣旨に鑑み、受注者に帰属させることが基本となります。しかし、</w:t>
      </w:r>
      <w:r w:rsidR="00F20C1B">
        <w:rPr>
          <w:rFonts w:hint="eastAsia"/>
        </w:rPr>
        <w:t>設計・開発後に行われる</w:t>
      </w:r>
      <w:r>
        <w:rPr>
          <w:rFonts w:hint="eastAsia"/>
        </w:rPr>
        <w:t>情報システム</w:t>
      </w:r>
      <w:r w:rsidR="00F20C1B">
        <w:rPr>
          <w:rFonts w:hint="eastAsia"/>
        </w:rPr>
        <w:t>の保守や継続的な機能追加等は、必ずしも設計・開発を行った</w:t>
      </w:r>
      <w:r w:rsidR="00DB472B">
        <w:rPr>
          <w:rFonts w:hint="eastAsia"/>
        </w:rPr>
        <w:t>外部</w:t>
      </w:r>
      <w:r w:rsidR="00F20C1B">
        <w:rPr>
          <w:rFonts w:hint="eastAsia"/>
        </w:rPr>
        <w:t>事業者が行うとは限りません。成果物の知的財産権</w:t>
      </w:r>
      <w:r w:rsidR="00DB472B" w:rsidRPr="000A5BF3">
        <w:rPr>
          <w:rFonts w:hint="eastAsia"/>
        </w:rPr>
        <w:t>が誰に帰属するかなど</w:t>
      </w:r>
      <w:r w:rsidR="00F20C1B">
        <w:rPr>
          <w:rFonts w:hint="eastAsia"/>
        </w:rPr>
        <w:t>を適切に定めておかないと、保守や機能改修、更改等のときに</w:t>
      </w:r>
      <w:r w:rsidR="004E7A60">
        <w:rPr>
          <w:rFonts w:hint="eastAsia"/>
        </w:rPr>
        <w:t>「人質」のようになってしまい</w:t>
      </w:r>
      <w:r w:rsidR="00DB472B">
        <w:rPr>
          <w:rFonts w:hint="eastAsia"/>
        </w:rPr>
        <w:t>、</w:t>
      </w:r>
      <w:r w:rsidR="00DB472B" w:rsidRPr="000A5BF3">
        <w:rPr>
          <w:rFonts w:hint="eastAsia"/>
        </w:rPr>
        <w:t>大きな</w:t>
      </w:r>
      <w:r w:rsidR="00F20C1B">
        <w:rPr>
          <w:rFonts w:hint="eastAsia"/>
        </w:rPr>
        <w:t>問題</w:t>
      </w:r>
      <w:r w:rsidR="00DB472B" w:rsidRPr="000A5BF3">
        <w:rPr>
          <w:rFonts w:hint="eastAsia"/>
        </w:rPr>
        <w:t>に発展するおそれ</w:t>
      </w:r>
      <w:r w:rsidR="00F20C1B">
        <w:rPr>
          <w:rFonts w:hint="eastAsia"/>
        </w:rPr>
        <w:t>があります。</w:t>
      </w:r>
    </w:p>
    <w:p w14:paraId="50DB41F8" w14:textId="33BD0794" w:rsidR="00F20C1B" w:rsidRDefault="00F20C1B">
      <w:pPr>
        <w:pStyle w:val="FigureTitle"/>
      </w:pPr>
      <w:r>
        <w:rPr>
          <w:noProof/>
        </w:rPr>
        <w:lastRenderedPageBreak/>
        <mc:AlternateContent>
          <mc:Choice Requires="wps">
            <w:drawing>
              <wp:anchor distT="0" distB="0" distL="114300" distR="114300" simplePos="0" relativeHeight="251658273" behindDoc="0" locked="0" layoutInCell="1" allowOverlap="1" wp14:anchorId="74D4F454" wp14:editId="200D134C">
                <wp:simplePos x="0" y="0"/>
                <wp:positionH relativeFrom="page">
                  <wp:posOffset>5955030</wp:posOffset>
                </wp:positionH>
                <wp:positionV relativeFrom="paragraph">
                  <wp:posOffset>360045</wp:posOffset>
                </wp:positionV>
                <wp:extent cx="1429560" cy="429840"/>
                <wp:effectExtent l="0" t="0" r="0" b="8255"/>
                <wp:wrapNone/>
                <wp:docPr id="137" name="テキスト ボックス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29840"/>
                        </a:xfrm>
                        <a:prstGeom prst="rect">
                          <a:avLst/>
                        </a:prstGeom>
                        <a:solidFill>
                          <a:prstClr val="white"/>
                        </a:solidFill>
                        <a:ln>
                          <a:noFill/>
                        </a:ln>
                        <a:effectLst/>
                      </wps:spPr>
                      <wps:txbx>
                        <w:txbxContent>
                          <w:p w14:paraId="1C092BF4" w14:textId="06E9D1D5" w:rsidR="001D4BD9" w:rsidRDefault="001D4BD9" w:rsidP="00F20C1B">
                            <w:pPr>
                              <w:pStyle w:val="a"/>
                              <w:spacing w:line="240" w:lineRule="auto"/>
                            </w:pPr>
                            <w:r>
                              <w:rPr>
                                <w:rFonts w:hint="eastAsia"/>
                              </w:rPr>
                              <w:t>事例</w:t>
                            </w:r>
                            <w:r>
                              <w:t>6-7</w:t>
                            </w:r>
                          </w:p>
                          <w:p w14:paraId="26E7EC69" w14:textId="6FD1FFDA" w:rsidR="001D4BD9" w:rsidRPr="00C439B7" w:rsidRDefault="001D4BD9" w:rsidP="00F20C1B">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知的</w:t>
                            </w:r>
                            <w:r>
                              <w:rPr>
                                <w:rFonts w:ascii="ＭＳ Ｐゴシック" w:eastAsia="ＭＳ Ｐゴシック" w:hAnsi="ＭＳ Ｐゴシック"/>
                              </w:rPr>
                              <w:t>財産権の帰属先が問題となった</w:t>
                            </w:r>
                            <w:r>
                              <w:rPr>
                                <w:rFonts w:ascii="ＭＳ Ｐゴシック" w:eastAsia="ＭＳ Ｐゴシック" w:hAnsi="ＭＳ Ｐゴシック" w:hint="eastAsia"/>
                              </w:rPr>
                              <w:t>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4D4F454" id="テキスト ボックス 137" o:spid="_x0000_s1064" type="#_x0000_t202" style="position:absolute;margin-left:468.9pt;margin-top:28.35pt;width:112.55pt;height:33.85pt;z-index:2516582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" stroked="f">
                <v:textbox style="mso-fit-shape-to-text:t" inset="0,0,0,0">
                  <w:txbxContent>
                    <w:p w14:paraId="1C092BF4" w14:textId="06E9D1D5" w:rsidR="001D4BD9" w:rsidRDefault="001D4BD9" w:rsidP="00F20C1B">
                      <w:pPr>
                        <w:pStyle w:val="a"/>
                        <w:spacing w:line="240" w:lineRule="auto"/>
                      </w:pPr>
                      <w:r>
                        <w:rPr>
                          <w:rFonts w:hint="eastAsia"/>
                        </w:rPr>
                        <w:t>事例</w:t>
                      </w:r>
                      <w:r>
                        <w:t>6-7</w:t>
                      </w:r>
                    </w:p>
                    <w:p w14:paraId="26E7EC69" w14:textId="6FD1FFDA" w:rsidR="001D4BD9" w:rsidRPr="00C439B7" w:rsidRDefault="001D4BD9" w:rsidP="00F20C1B">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知的</w:t>
                      </w:r>
                      <w:r>
                        <w:rPr>
                          <w:rFonts w:ascii="ＭＳ Ｐゴシック" w:eastAsia="ＭＳ Ｐゴシック" w:hAnsi="ＭＳ Ｐゴシック"/>
                        </w:rPr>
                        <w:t>財産権の帰属先が問題となった</w:t>
                      </w:r>
                      <w:r>
                        <w:rPr>
                          <w:rFonts w:ascii="ＭＳ Ｐゴシック" w:eastAsia="ＭＳ Ｐゴシック" w:hAnsi="ＭＳ Ｐゴシック" w:hint="eastAsia"/>
                        </w:rPr>
                        <w:t>例</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6"/>
      </w:tblGrid>
      <w:tr w:rsidR="00F20C1B" w14:paraId="5800A5EA" w14:textId="77777777" w:rsidTr="000A5BF3">
        <w:trPr>
          <w:trHeight w:val="268"/>
        </w:trPr>
        <w:tc>
          <w:tcPr>
            <w:tcW w:w="8482" w:type="dxa"/>
            <w:shd w:val="clear" w:color="auto" w:fill="EEECE1" w:themeFill="background2"/>
          </w:tcPr>
          <w:p w14:paraId="59B6D43F" w14:textId="137DEC57" w:rsidR="00DC3418" w:rsidRDefault="005C0623">
            <w:pPr>
              <w:pStyle w:val="ConsultationTitleExample"/>
              <w:spacing w:before="150" w:after="150"/>
            </w:pPr>
            <w:bookmarkStart w:id="99" w:name="_Toc34925212"/>
            <w:bookmarkStart w:id="100" w:name="_Toc95823365"/>
            <w:r>
              <w:rPr>
                <w:rFonts w:hint="eastAsia"/>
              </w:rPr>
              <w:t>事例</w:t>
            </w:r>
            <w:r w:rsidR="00F20C1B">
              <w:t>：</w:t>
            </w:r>
            <w:r w:rsidR="00DC3418">
              <w:rPr>
                <w:rFonts w:hint="eastAsia"/>
              </w:rPr>
              <w:t>知的財産権の帰属先が</w:t>
            </w:r>
            <w:r w:rsidR="00C170D9">
              <w:rPr>
                <w:rFonts w:hint="eastAsia"/>
              </w:rPr>
              <w:t>問題と</w:t>
            </w:r>
            <w:r w:rsidR="00DC3418">
              <w:rPr>
                <w:rFonts w:hint="eastAsia"/>
              </w:rPr>
              <w:t>なった例</w:t>
            </w:r>
            <w:bookmarkEnd w:id="99"/>
            <w:bookmarkEnd w:id="100"/>
          </w:p>
          <w:p w14:paraId="067EBAB6" w14:textId="63F3D397" w:rsidR="00F20C1B" w:rsidRDefault="00C170D9">
            <w:pPr>
              <w:pStyle w:val="ConsultationBody"/>
              <w:spacing w:after="150"/>
            </w:pPr>
            <w:r>
              <w:rPr>
                <w:rFonts w:hint="eastAsia"/>
              </w:rPr>
              <w:t>情報システムを構成する要素は多岐に渡ります。想定していなかったものに対して「まさかこれに知的財産権が？」となり、トラブルになりかけた事例を次に示します。</w:t>
            </w:r>
            <w:r w:rsidR="007963C0" w:rsidRPr="007963C0">
              <w:rPr>
                <w:rFonts w:hint="eastAsia"/>
              </w:rPr>
              <w:t>ここにあげた事例は、</w:t>
            </w:r>
            <w:r>
              <w:rPr>
                <w:rFonts w:hint="eastAsia"/>
              </w:rPr>
              <w:t>いずれも最終的には</w:t>
            </w:r>
            <w:r w:rsidR="00DB472B">
              <w:rPr>
                <w:rFonts w:hint="eastAsia"/>
              </w:rPr>
              <w:t>外部</w:t>
            </w:r>
            <w:r>
              <w:rPr>
                <w:rFonts w:hint="eastAsia"/>
              </w:rPr>
              <w:t>事業者との調整で問題を</w:t>
            </w:r>
            <w:r w:rsidR="00C62FC6">
              <w:rPr>
                <w:rFonts w:hint="eastAsia"/>
              </w:rPr>
              <w:t>解決</w:t>
            </w:r>
            <w:r>
              <w:rPr>
                <w:rFonts w:hint="eastAsia"/>
              </w:rPr>
              <w:t>しましたが、</w:t>
            </w:r>
            <w:r w:rsidR="007963C0" w:rsidRPr="007963C0">
              <w:rPr>
                <w:rFonts w:hint="eastAsia"/>
              </w:rPr>
              <w:t>本来は調達を行う時点でこのような点についても知的財産権の帰属について明確にしておくことが望ましいといえます。</w:t>
            </w:r>
          </w:p>
          <w:p w14:paraId="46EF42AF" w14:textId="04043501" w:rsidR="000A3BA7" w:rsidRDefault="000A3BA7">
            <w:pPr>
              <w:pStyle w:val="ConsultationList3"/>
              <w:spacing w:before="60" w:after="60"/>
              <w:ind w:left="305" w:hanging="200"/>
            </w:pPr>
            <w:r>
              <w:rPr>
                <w:rFonts w:hint="eastAsia"/>
              </w:rPr>
              <w:t>ある省庁の業務アプリケーションにおいて、アプリケーション本体の知的財産権は発注者側に帰属してい</w:t>
            </w:r>
            <w:r w:rsidR="007963C0">
              <w:rPr>
                <w:rFonts w:hint="eastAsia"/>
              </w:rPr>
              <w:t>まし</w:t>
            </w:r>
            <w:r>
              <w:rPr>
                <w:rFonts w:hint="eastAsia"/>
              </w:rPr>
              <w:t>たが、使用している外字のフォントデータは</w:t>
            </w:r>
            <w:r w:rsidR="00DB472B">
              <w:rPr>
                <w:rFonts w:hint="eastAsia"/>
              </w:rPr>
              <w:t>外部</w:t>
            </w:r>
            <w:r>
              <w:rPr>
                <w:rFonts w:hint="eastAsia"/>
              </w:rPr>
              <w:t>事業者に帰属していました。このフォントデータがないと、登録した情報を画面や帳票に正しく出力することができません。</w:t>
            </w:r>
            <w:r w:rsidR="0095599C">
              <w:rPr>
                <w:rFonts w:hint="eastAsia"/>
              </w:rPr>
              <w:t>次期システムの検討に</w:t>
            </w:r>
            <w:r w:rsidR="001C72AF">
              <w:rPr>
                <w:rFonts w:hint="eastAsia"/>
              </w:rPr>
              <w:t>当</w:t>
            </w:r>
            <w:r w:rsidR="0095599C">
              <w:rPr>
                <w:rFonts w:hint="eastAsia"/>
              </w:rPr>
              <w:t>たり、既存情報システムの開発事業者が外字の知的財産権を主張し、ベンダ</w:t>
            </w:r>
            <w:r w:rsidR="0071146F">
              <w:rPr>
                <w:rFonts w:hint="eastAsia"/>
              </w:rPr>
              <w:t>ー</w:t>
            </w:r>
            <w:r w:rsidR="0095599C">
              <w:rPr>
                <w:rFonts w:hint="eastAsia"/>
              </w:rPr>
              <w:t>ロックインになる事態を招きそうになりました。</w:t>
            </w:r>
          </w:p>
          <w:p w14:paraId="482FC4C3" w14:textId="6115F929" w:rsidR="00275808" w:rsidRDefault="0095599C">
            <w:pPr>
              <w:pStyle w:val="ConsultationList3"/>
              <w:spacing w:before="60" w:after="60"/>
              <w:ind w:left="305" w:hanging="200"/>
            </w:pPr>
            <w:r>
              <w:rPr>
                <w:rFonts w:hint="eastAsia"/>
              </w:rPr>
              <w:t>ある省庁で保有している情報システムでは、</w:t>
            </w:r>
            <w:r w:rsidRPr="0095599C">
              <w:rPr>
                <w:rFonts w:hint="eastAsia"/>
              </w:rPr>
              <w:t>データベースから</w:t>
            </w:r>
            <w:r>
              <w:rPr>
                <w:rFonts w:hint="eastAsia"/>
              </w:rPr>
              <w:t>データを</w:t>
            </w:r>
            <w:r w:rsidRPr="0095599C">
              <w:rPr>
                <w:rFonts w:hint="eastAsia"/>
              </w:rPr>
              <w:t>抽出するプログラムは</w:t>
            </w:r>
            <w:r w:rsidR="00DB472B">
              <w:rPr>
                <w:rFonts w:hint="eastAsia"/>
              </w:rPr>
              <w:t>外部</w:t>
            </w:r>
            <w:r w:rsidRPr="0095599C">
              <w:rPr>
                <w:rFonts w:hint="eastAsia"/>
              </w:rPr>
              <w:t>事業者</w:t>
            </w:r>
            <w:r>
              <w:rPr>
                <w:rFonts w:hint="eastAsia"/>
              </w:rPr>
              <w:t>が</w:t>
            </w:r>
            <w:r w:rsidR="00C170D9">
              <w:rPr>
                <w:rFonts w:hint="eastAsia"/>
              </w:rPr>
              <w:t>独自に</w:t>
            </w:r>
            <w:r>
              <w:rPr>
                <w:rFonts w:hint="eastAsia"/>
              </w:rPr>
              <w:t>開発し</w:t>
            </w:r>
            <w:r w:rsidR="00C170D9">
              <w:rPr>
                <w:rFonts w:hint="eastAsia"/>
              </w:rPr>
              <w:t>たもののため</w:t>
            </w:r>
            <w:r w:rsidRPr="0095599C">
              <w:rPr>
                <w:rFonts w:hint="eastAsia"/>
              </w:rPr>
              <w:t>、使用する</w:t>
            </w:r>
            <w:r w:rsidR="00C170D9">
              <w:rPr>
                <w:rFonts w:hint="eastAsia"/>
              </w:rPr>
              <w:t>のであれば</w:t>
            </w:r>
            <w:r w:rsidRPr="0095599C">
              <w:rPr>
                <w:rFonts w:hint="eastAsia"/>
              </w:rPr>
              <w:t>別途</w:t>
            </w:r>
            <w:r w:rsidR="00C170D9">
              <w:rPr>
                <w:rFonts w:hint="eastAsia"/>
              </w:rPr>
              <w:t>ライセンス</w:t>
            </w:r>
            <w:r w:rsidRPr="0095599C">
              <w:rPr>
                <w:rFonts w:hint="eastAsia"/>
              </w:rPr>
              <w:t>料金が必要と言われ</w:t>
            </w:r>
            <w:r w:rsidR="00C170D9">
              <w:rPr>
                <w:rFonts w:hint="eastAsia"/>
              </w:rPr>
              <w:t>てしまいました</w:t>
            </w:r>
            <w:r w:rsidRPr="0095599C">
              <w:rPr>
                <w:rFonts w:hint="eastAsia"/>
              </w:rPr>
              <w:t>。</w:t>
            </w:r>
          </w:p>
          <w:p w14:paraId="46CD9602" w14:textId="77777777" w:rsidR="00275808" w:rsidRDefault="00275808">
            <w:pPr>
              <w:pStyle w:val="ConsultationBody"/>
              <w:spacing w:after="150"/>
            </w:pPr>
          </w:p>
        </w:tc>
      </w:tr>
    </w:tbl>
    <w:p w14:paraId="5599E7C6" w14:textId="1CB6A85B" w:rsidR="00F20C1B" w:rsidRDefault="00F20C1B" w:rsidP="00E95B3F">
      <w:pPr>
        <w:pStyle w:val="FigureTitle"/>
      </w:pPr>
      <w:r>
        <w:t xml:space="preserve"> </w:t>
      </w:r>
      <w:r>
        <w:rPr>
          <w:noProof/>
        </w:rPr>
        <mc:AlternateContent>
          <mc:Choice Requires="wps">
            <w:drawing>
              <wp:anchor distT="0" distB="0" distL="114300" distR="114300" simplePos="0" relativeHeight="251658272" behindDoc="0" locked="0" layoutInCell="1" allowOverlap="1" wp14:anchorId="570A2510" wp14:editId="4417CF0C">
                <wp:simplePos x="0" y="0"/>
                <wp:positionH relativeFrom="page">
                  <wp:posOffset>5955030</wp:posOffset>
                </wp:positionH>
                <wp:positionV relativeFrom="paragraph">
                  <wp:posOffset>360045</wp:posOffset>
                </wp:positionV>
                <wp:extent cx="1429560" cy="429840"/>
                <wp:effectExtent l="0" t="0" r="0" b="8255"/>
                <wp:wrapNone/>
                <wp:docPr id="136" name="テキスト ボックス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29840"/>
                        </a:xfrm>
                        <a:prstGeom prst="rect">
                          <a:avLst/>
                        </a:prstGeom>
                        <a:solidFill>
                          <a:prstClr val="white"/>
                        </a:solidFill>
                        <a:ln>
                          <a:noFill/>
                        </a:ln>
                        <a:effectLst/>
                      </wps:spPr>
                      <wps:txbx>
                        <w:txbxContent>
                          <w:p w14:paraId="150746E1" w14:textId="59AB9275" w:rsidR="001D4BD9" w:rsidRDefault="001D4BD9" w:rsidP="00F20C1B">
                            <w:pPr>
                              <w:pStyle w:val="a"/>
                              <w:spacing w:line="240" w:lineRule="auto"/>
                            </w:pPr>
                            <w:r>
                              <w:rPr>
                                <w:rFonts w:hint="eastAsia"/>
                              </w:rPr>
                              <w:t>参考</w:t>
                            </w:r>
                            <w:r>
                              <w:t>6-</w:t>
                            </w:r>
                            <w:r>
                              <w:rPr>
                                <w:noProof/>
                              </w:rPr>
                              <w:t>5</w:t>
                            </w:r>
                          </w:p>
                          <w:p w14:paraId="5336E859" w14:textId="77777777" w:rsidR="001D4BD9" w:rsidRPr="00C439B7" w:rsidRDefault="001D4BD9" w:rsidP="00F20C1B">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オープンソースの有償と無償の境界について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0A2510" id="テキスト ボックス 136" o:spid="_x0000_s1065" type="#_x0000_t202" style="position:absolute;margin-left:468.9pt;margin-top:28.35pt;width:112.55pt;height:33.85pt;z-index:25165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" stroked="f">
                <v:textbox style="mso-fit-shape-to-text:t" inset="0,0,0,0">
                  <w:txbxContent>
                    <w:p w14:paraId="150746E1" w14:textId="59AB9275" w:rsidR="001D4BD9" w:rsidRDefault="001D4BD9" w:rsidP="00F20C1B">
                      <w:pPr>
                        <w:pStyle w:val="a"/>
                        <w:spacing w:line="240" w:lineRule="auto"/>
                      </w:pPr>
                      <w:r>
                        <w:rPr>
                          <w:rFonts w:hint="eastAsia"/>
                        </w:rPr>
                        <w:t>参考</w:t>
                      </w:r>
                      <w:r>
                        <w:t>6-</w:t>
                      </w:r>
                      <w:r>
                        <w:rPr>
                          <w:noProof/>
                        </w:rPr>
                        <w:t>5</w:t>
                      </w:r>
                    </w:p>
                    <w:p w14:paraId="5336E859" w14:textId="77777777" w:rsidR="001D4BD9" w:rsidRPr="00C439B7" w:rsidRDefault="001D4BD9" w:rsidP="00F20C1B">
                      <w:pPr>
                        <w:pStyle w:val="af7"/>
                        <w:pBdr>
                          <w:left w:val="single" w:sz="4" w:space="4" w:color="auto"/>
                        </w:pBdr>
                        <w:spacing w:line="240" w:lineRule="auto"/>
                        <w:rPr>
                          <w:rFonts w:ascii="ＭＳ Ｐゴシック" w:eastAsia="ＭＳ Ｐゴシック" w:hAnsi="ＭＳ Ｐゴシック"/>
                          <w:noProof/>
                        </w:rPr>
                      </w:pPr>
                      <w:r>
                        <w:rPr>
                          <w:rFonts w:ascii="ＭＳ Ｐゴシック" w:eastAsia="ＭＳ Ｐゴシック" w:hAnsi="ＭＳ Ｐゴシック" w:hint="eastAsia"/>
                        </w:rPr>
                        <w:t>オープンソースの有償と無償の境界について</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6"/>
      </w:tblGrid>
      <w:tr w:rsidR="00F20C1B" w14:paraId="7B1849A6" w14:textId="77777777" w:rsidTr="000A5BF3">
        <w:trPr>
          <w:trHeight w:val="268"/>
        </w:trPr>
        <w:tc>
          <w:tcPr>
            <w:tcW w:w="7643" w:type="dxa"/>
            <w:shd w:val="clear" w:color="auto" w:fill="EEECE1" w:themeFill="background2"/>
          </w:tcPr>
          <w:p w14:paraId="0C5D8334" w14:textId="25C516E2" w:rsidR="00F20C1B" w:rsidRDefault="00F20C1B">
            <w:pPr>
              <w:pStyle w:val="ConsultationTitleExample"/>
              <w:spacing w:before="150" w:after="150"/>
            </w:pPr>
            <w:bookmarkStart w:id="101" w:name="_Toc34925213"/>
            <w:bookmarkStart w:id="102" w:name="_Toc95823366"/>
            <w:r>
              <w:t>参考：オープンソースの有償と無償の境界について</w:t>
            </w:r>
            <w:bookmarkEnd w:id="101"/>
            <w:bookmarkEnd w:id="102"/>
          </w:p>
          <w:p w14:paraId="20FEB162" w14:textId="14050469" w:rsidR="00BA6162" w:rsidRDefault="00BA6162">
            <w:pPr>
              <w:pStyle w:val="ConsultationBody"/>
              <w:spacing w:after="150"/>
            </w:pPr>
            <w:r>
              <w:rPr>
                <w:rFonts w:hint="eastAsia"/>
              </w:rPr>
              <w:t>ソフトウェア</w:t>
            </w:r>
            <w:r w:rsidR="00A7680D">
              <w:rPr>
                <w:rFonts w:hint="eastAsia"/>
              </w:rPr>
              <w:t>のライセンス形態には様々なものが存在し、</w:t>
            </w:r>
            <w:r>
              <w:rPr>
                <w:rFonts w:hint="eastAsia"/>
              </w:rPr>
              <w:t>従来は</w:t>
            </w:r>
            <w:r w:rsidR="00A7680D">
              <w:rPr>
                <w:rFonts w:hint="eastAsia"/>
              </w:rPr>
              <w:t>提供元が大部分の権利を保有</w:t>
            </w:r>
            <w:r>
              <w:rPr>
                <w:rFonts w:hint="eastAsia"/>
              </w:rPr>
              <w:t>して利用者側が一切改変できないものが一般的でしたが、近年は利用者側が一定のルールの下で無償利用や改変</w:t>
            </w:r>
            <w:r w:rsidR="00440562">
              <w:rPr>
                <w:rFonts w:hint="eastAsia"/>
              </w:rPr>
              <w:t>等</w:t>
            </w:r>
            <w:r>
              <w:rPr>
                <w:rFonts w:hint="eastAsia"/>
              </w:rPr>
              <w:t>が可能なものも多く存在しています。</w:t>
            </w:r>
            <w:r w:rsidR="00404B75">
              <w:rPr>
                <w:rFonts w:hint="eastAsia"/>
              </w:rPr>
              <w:t>一般的にオープンソースとよばれるこれらのソフトウェア</w:t>
            </w:r>
            <w:r w:rsidR="004E6FD6">
              <w:rPr>
                <w:rFonts w:hint="eastAsia"/>
              </w:rPr>
              <w:t>にも、</w:t>
            </w:r>
            <w:r w:rsidR="00440562">
              <w:rPr>
                <w:rFonts w:hint="eastAsia"/>
              </w:rPr>
              <w:t>ライセンス形態に複数の種類が</w:t>
            </w:r>
            <w:r w:rsidR="004E6FD6">
              <w:rPr>
                <w:rFonts w:hint="eastAsia"/>
              </w:rPr>
              <w:t>あります。</w:t>
            </w:r>
          </w:p>
          <w:p w14:paraId="754ABFEB" w14:textId="77777777" w:rsidR="001229DF" w:rsidRDefault="001229DF">
            <w:pPr>
              <w:pStyle w:val="ConsultationBody"/>
              <w:spacing w:after="150"/>
            </w:pPr>
          </w:p>
          <w:p w14:paraId="1BA96571" w14:textId="0C8C1693" w:rsidR="001229DF" w:rsidRDefault="004E6FD6">
            <w:pPr>
              <w:pStyle w:val="ConsultationBody"/>
              <w:spacing w:after="150"/>
            </w:pPr>
            <w:r>
              <w:rPr>
                <w:rFonts w:hint="eastAsia"/>
              </w:rPr>
              <w:t>最も自由度が高い例として</w:t>
            </w:r>
            <w:r>
              <w:t>Apacheライセンス</w:t>
            </w:r>
            <w:r>
              <w:rPr>
                <w:rFonts w:hint="eastAsia"/>
              </w:rPr>
              <w:t>が挙げられます。これは、使用、複製、改変、再配布、ライセンス継承等について制限がなく、「</w:t>
            </w:r>
            <w:r>
              <w:t>Apacheライセンス</w:t>
            </w:r>
            <w:r>
              <w:rPr>
                <w:rFonts w:hint="eastAsia"/>
              </w:rPr>
              <w:t>を使用していること」を明記することだけが定められています。</w:t>
            </w:r>
          </w:p>
          <w:p w14:paraId="363138B0" w14:textId="1A735424" w:rsidR="00275808" w:rsidRDefault="004E6FD6">
            <w:pPr>
              <w:pStyle w:val="ConsultationBody"/>
              <w:spacing w:after="150"/>
            </w:pPr>
            <w:r>
              <w:rPr>
                <w:rFonts w:hint="eastAsia"/>
              </w:rPr>
              <w:t>逆に、</w:t>
            </w:r>
            <w:r w:rsidR="00BA6162" w:rsidRPr="00440562">
              <w:rPr>
                <w:rFonts w:hint="eastAsia"/>
              </w:rPr>
              <w:t>ＧＰＬ（General Public Licen</w:t>
            </w:r>
            <w:r w:rsidR="00255A50">
              <w:t>s</w:t>
            </w:r>
            <w:r w:rsidR="00BA6162" w:rsidRPr="00440562">
              <w:rPr>
                <w:rFonts w:hint="eastAsia"/>
              </w:rPr>
              <w:t>e）</w:t>
            </w:r>
            <w:r w:rsidR="00404B75" w:rsidRPr="00440562">
              <w:rPr>
                <w:rFonts w:hint="eastAsia"/>
              </w:rPr>
              <w:t>の場合</w:t>
            </w:r>
            <w:r w:rsidR="00440562">
              <w:rPr>
                <w:rFonts w:hint="eastAsia"/>
              </w:rPr>
              <w:t>は、</w:t>
            </w:r>
            <w:r w:rsidR="00404B75">
              <w:rPr>
                <w:rFonts w:hint="eastAsia"/>
              </w:rPr>
              <w:t>以下４つの</w:t>
            </w:r>
            <w:r w:rsidR="00073559">
              <w:rPr>
                <w:rFonts w:hint="eastAsia"/>
              </w:rPr>
              <w:t>ルールが定められて</w:t>
            </w:r>
            <w:r w:rsidR="00404B75">
              <w:rPr>
                <w:rFonts w:hint="eastAsia"/>
              </w:rPr>
              <w:t>います。</w:t>
            </w:r>
          </w:p>
          <w:p w14:paraId="3319D74D" w14:textId="59DE2CD3" w:rsidR="00073559" w:rsidRPr="008E7B65" w:rsidRDefault="00073559">
            <w:pPr>
              <w:pStyle w:val="ConsultationList2"/>
              <w:numPr>
                <w:ilvl w:val="0"/>
                <w:numId w:val="32"/>
              </w:numPr>
              <w:spacing w:after="60"/>
            </w:pPr>
            <w:r w:rsidRPr="008E7B65">
              <w:rPr>
                <w:rFonts w:hint="eastAsia"/>
              </w:rPr>
              <w:t>ソフトウェアは無償で利用可能</w:t>
            </w:r>
          </w:p>
          <w:p w14:paraId="1746694F" w14:textId="62DF2C32" w:rsidR="00073559" w:rsidRPr="008E7B65" w:rsidRDefault="00073559">
            <w:pPr>
              <w:pStyle w:val="ConsultationList2"/>
              <w:spacing w:after="60"/>
            </w:pPr>
            <w:r w:rsidRPr="008E7B65">
              <w:rPr>
                <w:rFonts w:hint="eastAsia"/>
              </w:rPr>
              <w:t>著作権は表示しなくてはいけない</w:t>
            </w:r>
          </w:p>
          <w:p w14:paraId="35A9ACD4" w14:textId="66C2FC97" w:rsidR="00073559" w:rsidRPr="008E7B65" w:rsidRDefault="00073559">
            <w:pPr>
              <w:pStyle w:val="ConsultationList2"/>
              <w:spacing w:after="60"/>
            </w:pPr>
            <w:r w:rsidRPr="008E7B65">
              <w:rPr>
                <w:rFonts w:hint="eastAsia"/>
              </w:rPr>
              <w:t>複製、改変、再配布、販売は制限なし</w:t>
            </w:r>
          </w:p>
          <w:p w14:paraId="5C821A5C" w14:textId="0F9B1E73" w:rsidR="00073559" w:rsidRPr="008E7B65" w:rsidRDefault="00073559">
            <w:pPr>
              <w:pStyle w:val="ConsultationList2"/>
              <w:spacing w:after="60"/>
            </w:pPr>
            <w:r w:rsidRPr="008E7B65">
              <w:rPr>
                <w:rFonts w:hint="eastAsia"/>
              </w:rPr>
              <w:t>再配布する場合は、ＧＰＬライセンスにしなくてはいけない</w:t>
            </w:r>
          </w:p>
          <w:p w14:paraId="73036569" w14:textId="754C5B6E" w:rsidR="00073559" w:rsidRDefault="00073559">
            <w:pPr>
              <w:pStyle w:val="ConsultationBody"/>
              <w:spacing w:after="150"/>
            </w:pPr>
            <w:r>
              <w:rPr>
                <w:rFonts w:hint="eastAsia"/>
              </w:rPr>
              <w:t>ＧＰＬライセンスのソフトウェアをプロジェクトにあわせて改変して利用する場合、当該ソフトウェアはＧＰＬライセンスのルールが維持されることになり、</w:t>
            </w:r>
            <w:r w:rsidR="004E6FD6">
              <w:rPr>
                <w:rFonts w:hint="eastAsia"/>
              </w:rPr>
              <w:t>複製や再配布を認めなくてはならなくな</w:t>
            </w:r>
            <w:r w:rsidR="00440562">
              <w:rPr>
                <w:rFonts w:hint="eastAsia"/>
              </w:rPr>
              <w:t>ります。</w:t>
            </w:r>
          </w:p>
          <w:p w14:paraId="1F86D982" w14:textId="7448D079" w:rsidR="00440562" w:rsidRDefault="00440562">
            <w:pPr>
              <w:pStyle w:val="ConsultationBody"/>
              <w:spacing w:after="150"/>
            </w:pPr>
          </w:p>
          <w:p w14:paraId="647640A9" w14:textId="5ECE4EA3" w:rsidR="00DB472B" w:rsidRDefault="00440562">
            <w:pPr>
              <w:pStyle w:val="ConsultationBody"/>
              <w:spacing w:after="150"/>
            </w:pPr>
            <w:r>
              <w:rPr>
                <w:rFonts w:hint="eastAsia"/>
              </w:rPr>
              <w:t>また、ソフトウェアの利用は無償でも、利用者</w:t>
            </w:r>
            <w:r w:rsidR="006956C7">
              <w:rPr>
                <w:rFonts w:hint="eastAsia"/>
              </w:rPr>
              <w:t>ごと</w:t>
            </w:r>
            <w:r>
              <w:rPr>
                <w:rFonts w:hint="eastAsia"/>
              </w:rPr>
              <w:t>のカスタマイズが必要なライブラリの改変は有償のケースや、サポートが高額な場合もあるため、ソフトウェアを採用する際は、ライセンスの内容を詳細に確認することが重要です。</w:t>
            </w:r>
          </w:p>
          <w:p w14:paraId="7A7F276C" w14:textId="77777777" w:rsidR="00275808" w:rsidRDefault="00275808">
            <w:pPr>
              <w:pStyle w:val="ConsultationBody"/>
              <w:spacing w:after="150"/>
            </w:pPr>
          </w:p>
        </w:tc>
      </w:tr>
    </w:tbl>
    <w:p w14:paraId="6DCE6967" w14:textId="77777777" w:rsidR="00F20C1B" w:rsidRDefault="00F20C1B" w:rsidP="00E95B3F">
      <w:pPr>
        <w:pStyle w:val="FigureTitle"/>
      </w:pPr>
    </w:p>
    <w:p w14:paraId="75734D5E" w14:textId="0CB29CA8" w:rsidR="006C0331" w:rsidRDefault="00F170FA">
      <w:pPr>
        <w:pStyle w:val="af9"/>
      </w:pPr>
      <w:r>
        <w:rPr>
          <w:rFonts w:hint="eastAsia"/>
        </w:rPr>
        <w:t>このような問題を防ぐためにも、案件の内容を踏まえて、調達案件中に発生する中間的</w:t>
      </w:r>
      <w:r>
        <w:rPr>
          <w:rFonts w:hint="eastAsia"/>
        </w:rPr>
        <w:lastRenderedPageBreak/>
        <w:t>な成果物も含め、全ての成果物に関して、知的財産についての権利の帰属、移転の可否、第三者への再利用、著作人格権の行使等の取決めを検討し、調達仕様書の「成果物の取扱いに関する事項」に記載します。</w:t>
      </w:r>
    </w:p>
    <w:p w14:paraId="226D4A93" w14:textId="548122E7" w:rsidR="006C0331" w:rsidRDefault="000068EB">
      <w:pPr>
        <w:pStyle w:val="4"/>
        <w:spacing w:before="300" w:after="150"/>
      </w:pPr>
      <w:bookmarkStart w:id="103" w:name="_Toc34924988"/>
      <w:bookmarkStart w:id="104" w:name="_Toc95823337"/>
      <w:r w:rsidRPr="000068EB">
        <w:rPr>
          <w:rFonts w:hint="eastAsia"/>
        </w:rPr>
        <w:t>再委託に関する事項を</w:t>
      </w:r>
      <w:r w:rsidR="00A670D8">
        <w:rPr>
          <w:rFonts w:hint="eastAsia"/>
        </w:rPr>
        <w:t>定める</w:t>
      </w:r>
      <w:bookmarkEnd w:id="103"/>
      <w:bookmarkEnd w:id="104"/>
    </w:p>
    <w:p w14:paraId="2B2A7B97" w14:textId="37BC9945" w:rsidR="00A670D8" w:rsidRDefault="00B13B5E">
      <w:pPr>
        <w:pStyle w:val="af9"/>
      </w:pPr>
      <w:r>
        <w:rPr>
          <w:rFonts w:hint="eastAsia"/>
        </w:rPr>
        <w:t>情報システムの整備においては、プロジェクトの規模が大きくなるほど、様々な役割が必要となります。特に、設計・開発</w:t>
      </w:r>
      <w:r w:rsidR="00663A15">
        <w:rPr>
          <w:rFonts w:hint="eastAsia"/>
        </w:rPr>
        <w:t>工程や運用・保守工程</w:t>
      </w:r>
      <w:r>
        <w:rPr>
          <w:rFonts w:hint="eastAsia"/>
        </w:rPr>
        <w:t>では、情報システムの一部を担う特定の技術や専門分野に特化した</w:t>
      </w:r>
      <w:r w:rsidR="00D53F90">
        <w:rPr>
          <w:rFonts w:hint="eastAsia"/>
        </w:rPr>
        <w:t>外部</w:t>
      </w:r>
      <w:r>
        <w:rPr>
          <w:rFonts w:hint="eastAsia"/>
        </w:rPr>
        <w:t>事業者を活用する</w:t>
      </w:r>
      <w:r w:rsidR="00663A15">
        <w:rPr>
          <w:rFonts w:hint="eastAsia"/>
        </w:rPr>
        <w:t>機会が多く、</w:t>
      </w:r>
      <w:r>
        <w:rPr>
          <w:rFonts w:hint="eastAsia"/>
        </w:rPr>
        <w:t>これらの</w:t>
      </w:r>
      <w:r w:rsidR="00D53F90">
        <w:rPr>
          <w:rFonts w:hint="eastAsia"/>
        </w:rPr>
        <w:t>外部</w:t>
      </w:r>
      <w:r>
        <w:rPr>
          <w:rFonts w:hint="eastAsia"/>
        </w:rPr>
        <w:t>事業者は、</w:t>
      </w:r>
      <w:r w:rsidR="00196D09">
        <w:rPr>
          <w:rFonts w:hint="eastAsia"/>
        </w:rPr>
        <w:t>請負契約を締結している</w:t>
      </w:r>
      <w:r w:rsidR="00D53F90">
        <w:rPr>
          <w:rFonts w:hint="eastAsia"/>
        </w:rPr>
        <w:t>外部</w:t>
      </w:r>
      <w:r w:rsidR="00663A15">
        <w:rPr>
          <w:rFonts w:hint="eastAsia"/>
        </w:rPr>
        <w:t>事業者</w:t>
      </w:r>
      <w:r>
        <w:rPr>
          <w:rFonts w:hint="eastAsia"/>
        </w:rPr>
        <w:t>からの再委託とな</w:t>
      </w:r>
      <w:r w:rsidR="00663A15">
        <w:rPr>
          <w:rFonts w:hint="eastAsia"/>
        </w:rPr>
        <w:t>ることが一般的です。再委託先</w:t>
      </w:r>
      <w:r w:rsidR="00196D09">
        <w:rPr>
          <w:rFonts w:hint="eastAsia"/>
        </w:rPr>
        <w:t>が担当する作業内容については、</w:t>
      </w:r>
      <w:r w:rsidR="002B3097" w:rsidRPr="002B3097">
        <w:rPr>
          <w:rFonts w:hint="eastAsia"/>
        </w:rPr>
        <w:t>委託先</w:t>
      </w:r>
      <w:r w:rsidR="00D53F90">
        <w:rPr>
          <w:rFonts w:hint="eastAsia"/>
        </w:rPr>
        <w:t>の外部</w:t>
      </w:r>
      <w:r w:rsidR="00196D09">
        <w:rPr>
          <w:rFonts w:hint="eastAsia"/>
        </w:rPr>
        <w:t>事業者</w:t>
      </w:r>
      <w:r w:rsidR="00D53F90" w:rsidRPr="00D53F90">
        <w:rPr>
          <w:rFonts w:hint="eastAsia"/>
        </w:rPr>
        <w:t>（以下「</w:t>
      </w:r>
      <w:r w:rsidR="002B3097" w:rsidRPr="002B3097">
        <w:rPr>
          <w:rFonts w:hint="eastAsia"/>
        </w:rPr>
        <w:t>委託先</w:t>
      </w:r>
      <w:r w:rsidR="00D53F90" w:rsidRPr="00D53F90">
        <w:rPr>
          <w:rFonts w:hint="eastAsia"/>
        </w:rPr>
        <w:t>」という）</w:t>
      </w:r>
      <w:r w:rsidR="00196D09">
        <w:rPr>
          <w:rFonts w:hint="eastAsia"/>
        </w:rPr>
        <w:t>が責任を持って管理することが原則ですが、再委託にまつわる失敗事例も少なくありません。</w:t>
      </w:r>
    </w:p>
    <w:p w14:paraId="01FBE4CA" w14:textId="742B01A1" w:rsidR="00663A15" w:rsidRPr="00440562" w:rsidRDefault="00196D09">
      <w:pPr>
        <w:pStyle w:val="af9"/>
      </w:pPr>
      <w:r>
        <w:rPr>
          <w:rFonts w:hint="eastAsia"/>
        </w:rPr>
        <w:t>以下に一般的な例をいくつかご紹介します。</w:t>
      </w:r>
    </w:p>
    <w:p w14:paraId="3B98FE96" w14:textId="77777777" w:rsidR="001B5270" w:rsidRDefault="001B5270">
      <w:pPr>
        <w:pStyle w:val="FigureTitle"/>
      </w:pPr>
      <w:r>
        <w:rPr>
          <w:noProof/>
        </w:rPr>
        <mc:AlternateContent>
          <mc:Choice Requires="wps">
            <w:drawing>
              <wp:anchor distT="0" distB="0" distL="114300" distR="114300" simplePos="0" relativeHeight="251658270" behindDoc="0" locked="0" layoutInCell="1" allowOverlap="1" wp14:anchorId="6169FAAF" wp14:editId="6463212B">
                <wp:simplePos x="0" y="0"/>
                <wp:positionH relativeFrom="page">
                  <wp:posOffset>5955030</wp:posOffset>
                </wp:positionH>
                <wp:positionV relativeFrom="paragraph">
                  <wp:posOffset>360045</wp:posOffset>
                </wp:positionV>
                <wp:extent cx="1429560" cy="297720"/>
                <wp:effectExtent l="0" t="0" r="0" b="6985"/>
                <wp:wrapNone/>
                <wp:docPr id="128" name="テキスト ボックス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297720"/>
                        </a:xfrm>
                        <a:prstGeom prst="rect">
                          <a:avLst/>
                        </a:prstGeom>
                        <a:solidFill>
                          <a:prstClr val="white"/>
                        </a:solidFill>
                        <a:ln>
                          <a:noFill/>
                        </a:ln>
                        <a:effectLst/>
                      </wps:spPr>
                      <wps:txbx>
                        <w:txbxContent>
                          <w:p w14:paraId="3B299DE3" w14:textId="157FA4D2" w:rsidR="001D4BD9" w:rsidRDefault="001D4BD9" w:rsidP="001B5270">
                            <w:pPr>
                              <w:pStyle w:val="a"/>
                              <w:spacing w:line="240" w:lineRule="auto"/>
                            </w:pPr>
                            <w:r>
                              <w:rPr>
                                <w:rFonts w:hint="eastAsia"/>
                              </w:rPr>
                              <w:t>事例</w:t>
                            </w:r>
                            <w:r>
                              <w:t>6-8</w:t>
                            </w:r>
                          </w:p>
                          <w:p w14:paraId="469AD5FF" w14:textId="6AE4B9CB" w:rsidR="001D4BD9" w:rsidRPr="00C439B7" w:rsidRDefault="001D4BD9" w:rsidP="001B5270">
                            <w:pPr>
                              <w:pStyle w:val="af7"/>
                              <w:pBdr>
                                <w:left w:val="single" w:sz="4" w:space="4" w:color="auto"/>
                              </w:pBdr>
                              <w:spacing w:line="240" w:lineRule="auto"/>
                              <w:rPr>
                                <w:rFonts w:ascii="ＭＳ Ｐゴシック" w:eastAsia="ＭＳ Ｐゴシック" w:hAnsi="ＭＳ Ｐゴシック"/>
                                <w:noProof/>
                              </w:rPr>
                            </w:pPr>
                            <w:r w:rsidRPr="00D77E22">
                              <w:rPr>
                                <w:rFonts w:ascii="ＭＳ Ｐゴシック" w:eastAsia="ＭＳ Ｐゴシック" w:hAnsi="ＭＳ Ｐゴシック" w:hint="eastAsia"/>
                              </w:rPr>
                              <w:t>再委託に関する失敗例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169FAAF" id="テキスト ボックス 128" o:spid="_x0000_s1066" type="#_x0000_t202" style="position:absolute;margin-left:468.9pt;margin-top:28.35pt;width:112.55pt;height:23.45pt;z-index:25165827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" stroked="f">
                <v:textbox style="mso-fit-shape-to-text:t" inset="0,0,0,0">
                  <w:txbxContent>
                    <w:p w14:paraId="3B299DE3" w14:textId="157FA4D2" w:rsidR="001D4BD9" w:rsidRDefault="001D4BD9" w:rsidP="001B5270">
                      <w:pPr>
                        <w:pStyle w:val="a"/>
                        <w:spacing w:line="240" w:lineRule="auto"/>
                      </w:pPr>
                      <w:r>
                        <w:rPr>
                          <w:rFonts w:hint="eastAsia"/>
                        </w:rPr>
                        <w:t>事例</w:t>
                      </w:r>
                      <w:r>
                        <w:t>6-8</w:t>
                      </w:r>
                    </w:p>
                    <w:p w14:paraId="469AD5FF" w14:textId="6AE4B9CB" w:rsidR="001D4BD9" w:rsidRPr="00C439B7" w:rsidRDefault="001D4BD9" w:rsidP="001B5270">
                      <w:pPr>
                        <w:pStyle w:val="af7"/>
                        <w:pBdr>
                          <w:left w:val="single" w:sz="4" w:space="4" w:color="auto"/>
                        </w:pBdr>
                        <w:spacing w:line="240" w:lineRule="auto"/>
                        <w:rPr>
                          <w:rFonts w:ascii="ＭＳ Ｐゴシック" w:eastAsia="ＭＳ Ｐゴシック" w:hAnsi="ＭＳ Ｐゴシック"/>
                          <w:noProof/>
                        </w:rPr>
                      </w:pPr>
                      <w:r w:rsidRPr="00D77E22">
                        <w:rPr>
                          <w:rFonts w:ascii="ＭＳ Ｐゴシック" w:eastAsia="ＭＳ Ｐゴシック" w:hAnsi="ＭＳ Ｐゴシック" w:hint="eastAsia"/>
                        </w:rPr>
                        <w:t>再委託に関する失敗例</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6"/>
      </w:tblGrid>
      <w:tr w:rsidR="001B5270" w14:paraId="521A326C" w14:textId="77777777" w:rsidTr="000A5BF3">
        <w:trPr>
          <w:trHeight w:val="268"/>
        </w:trPr>
        <w:tc>
          <w:tcPr>
            <w:tcW w:w="7643" w:type="dxa"/>
            <w:shd w:val="clear" w:color="auto" w:fill="EEECE1" w:themeFill="background2"/>
          </w:tcPr>
          <w:p w14:paraId="776B9A8E" w14:textId="11E993FE" w:rsidR="001B5270" w:rsidRDefault="005C0623">
            <w:pPr>
              <w:pStyle w:val="ConsultationTitleExample"/>
              <w:spacing w:before="150" w:after="150"/>
            </w:pPr>
            <w:bookmarkStart w:id="105" w:name="_Toc34925214"/>
            <w:bookmarkStart w:id="106" w:name="_Toc95823367"/>
            <w:r>
              <w:rPr>
                <w:rFonts w:hint="eastAsia"/>
              </w:rPr>
              <w:t>事例</w:t>
            </w:r>
            <w:r w:rsidR="001B5270">
              <w:t>：</w:t>
            </w:r>
            <w:r w:rsidR="00D15980">
              <w:rPr>
                <w:rFonts w:hint="eastAsia"/>
              </w:rPr>
              <w:t>再委託に関する失敗</w:t>
            </w:r>
            <w:r w:rsidR="001B5270">
              <w:t>例</w:t>
            </w:r>
            <w:bookmarkEnd w:id="105"/>
            <w:bookmarkEnd w:id="106"/>
          </w:p>
          <w:p w14:paraId="75D077D0" w14:textId="3AA11FE4" w:rsidR="001B5270" w:rsidRDefault="002B3097">
            <w:pPr>
              <w:pStyle w:val="ConsultationList3"/>
              <w:spacing w:before="60" w:after="60"/>
            </w:pPr>
            <w:r w:rsidRPr="002B3097">
              <w:rPr>
                <w:rFonts w:hint="eastAsia"/>
              </w:rPr>
              <w:t>委託先</w:t>
            </w:r>
            <w:r w:rsidR="00FD2E3C">
              <w:rPr>
                <w:rFonts w:hint="eastAsia"/>
              </w:rPr>
              <w:t>が作成した提案内容を評価し、プロジェクトの委託先として選定したにも</w:t>
            </w:r>
            <w:r>
              <w:rPr>
                <w:rFonts w:hint="eastAsia"/>
              </w:rPr>
              <w:t>かか</w:t>
            </w:r>
            <w:r w:rsidR="00FD2E3C">
              <w:rPr>
                <w:rFonts w:hint="eastAsia"/>
              </w:rPr>
              <w:t>わらず、</w:t>
            </w:r>
            <w:r w:rsidR="001B5270">
              <w:rPr>
                <w:rFonts w:hint="eastAsia"/>
              </w:rPr>
              <w:t>再委託先が</w:t>
            </w:r>
            <w:r w:rsidR="00FD2E3C">
              <w:rPr>
                <w:rFonts w:hint="eastAsia"/>
              </w:rPr>
              <w:t>提案内容を遂行するために</w:t>
            </w:r>
            <w:r w:rsidR="001B5270">
              <w:rPr>
                <w:rFonts w:hint="eastAsia"/>
              </w:rPr>
              <w:t>必要なスキルレベルを</w:t>
            </w:r>
            <w:r w:rsidR="00D53F90" w:rsidRPr="00D53F90">
              <w:rPr>
                <w:rFonts w:hint="eastAsia"/>
              </w:rPr>
              <w:t>十分に</w:t>
            </w:r>
            <w:r w:rsidR="001B5270">
              <w:rPr>
                <w:rFonts w:hint="eastAsia"/>
              </w:rPr>
              <w:t>持って</w:t>
            </w:r>
            <w:r w:rsidR="00FD2E3C">
              <w:rPr>
                <w:rFonts w:hint="eastAsia"/>
              </w:rPr>
              <w:t>おらず、成果物の品質低下やスケジュール遅延を招いてしまった</w:t>
            </w:r>
            <w:r w:rsidR="001B5270">
              <w:rPr>
                <w:rFonts w:hint="eastAsia"/>
              </w:rPr>
              <w:t>。</w:t>
            </w:r>
          </w:p>
          <w:p w14:paraId="7390AB5A" w14:textId="77777777" w:rsidR="002B3097" w:rsidRDefault="002B3097" w:rsidP="00A05229">
            <w:pPr>
              <w:pStyle w:val="ConsultationList3"/>
              <w:numPr>
                <w:ilvl w:val="0"/>
                <w:numId w:val="0"/>
              </w:numPr>
              <w:spacing w:before="60" w:after="60"/>
              <w:ind w:left="306"/>
            </w:pPr>
          </w:p>
          <w:p w14:paraId="5FF0D40F" w14:textId="7AA22870" w:rsidR="00FD2E3C" w:rsidRDefault="002B3097" w:rsidP="00E95B3F">
            <w:pPr>
              <w:pStyle w:val="ConsultationList3"/>
              <w:spacing w:before="60" w:after="60"/>
              <w:ind w:left="305" w:hanging="200"/>
            </w:pPr>
            <w:r>
              <w:rPr>
                <w:rFonts w:hint="eastAsia"/>
              </w:rPr>
              <w:t>委託先</w:t>
            </w:r>
            <w:r w:rsidR="00FD2E3C">
              <w:rPr>
                <w:rFonts w:hint="eastAsia"/>
              </w:rPr>
              <w:t>と</w:t>
            </w:r>
            <w:r w:rsidR="001B5270">
              <w:rPr>
                <w:rFonts w:hint="eastAsia"/>
              </w:rPr>
              <w:t>再委託先</w:t>
            </w:r>
            <w:r w:rsidR="00FD2E3C">
              <w:rPr>
                <w:rFonts w:hint="eastAsia"/>
              </w:rPr>
              <w:t>との関係性の悪化や再委託先内の社内事情から、再委託先が</w:t>
            </w:r>
            <w:r w:rsidR="001B5270">
              <w:rPr>
                <w:rFonts w:hint="eastAsia"/>
              </w:rPr>
              <w:t>要員を引き上げ</w:t>
            </w:r>
            <w:r w:rsidR="00FD2E3C">
              <w:rPr>
                <w:rFonts w:hint="eastAsia"/>
              </w:rPr>
              <w:t>てしまい、</w:t>
            </w:r>
            <w:r w:rsidR="00A04139">
              <w:rPr>
                <w:rFonts w:hint="eastAsia"/>
              </w:rPr>
              <w:t>再委託先を改めて手配するまでの期間、</w:t>
            </w:r>
            <w:r w:rsidR="00FD2E3C">
              <w:rPr>
                <w:rFonts w:hint="eastAsia"/>
              </w:rPr>
              <w:t>作業が</w:t>
            </w:r>
            <w:r w:rsidR="00A04139">
              <w:rPr>
                <w:rFonts w:hint="eastAsia"/>
              </w:rPr>
              <w:t>中断して</w:t>
            </w:r>
            <w:r w:rsidR="00FD2E3C">
              <w:rPr>
                <w:rFonts w:hint="eastAsia"/>
              </w:rPr>
              <w:t>しまった。</w:t>
            </w:r>
          </w:p>
          <w:p w14:paraId="100A947C" w14:textId="77777777" w:rsidR="002B3097" w:rsidRDefault="002B3097">
            <w:pPr>
              <w:pStyle w:val="ConsultationList3"/>
              <w:numPr>
                <w:ilvl w:val="0"/>
                <w:numId w:val="0"/>
              </w:numPr>
              <w:spacing w:before="60" w:after="60"/>
              <w:ind w:left="305"/>
            </w:pPr>
          </w:p>
          <w:p w14:paraId="4DA3CF6A" w14:textId="6C59A1BF" w:rsidR="002B3097" w:rsidRDefault="00FD2E3C">
            <w:pPr>
              <w:pStyle w:val="ConsultationList3"/>
              <w:spacing w:before="60" w:after="60"/>
            </w:pPr>
            <w:r>
              <w:rPr>
                <w:rFonts w:hint="eastAsia"/>
              </w:rPr>
              <w:t>再委託先</w:t>
            </w:r>
            <w:r w:rsidR="00A04139">
              <w:rPr>
                <w:rFonts w:hint="eastAsia"/>
              </w:rPr>
              <w:t>に所属するプロジェクトのキ</w:t>
            </w:r>
            <w:r w:rsidR="001B5270">
              <w:rPr>
                <w:rFonts w:hint="eastAsia"/>
              </w:rPr>
              <w:t>ーマンが</w:t>
            </w:r>
            <w:r w:rsidR="00A04139">
              <w:rPr>
                <w:rFonts w:hint="eastAsia"/>
              </w:rPr>
              <w:t>、</w:t>
            </w:r>
            <w:r w:rsidR="001B5270">
              <w:rPr>
                <w:rFonts w:hint="eastAsia"/>
              </w:rPr>
              <w:t>病気</w:t>
            </w:r>
            <w:r w:rsidR="00A04139">
              <w:rPr>
                <w:rFonts w:hint="eastAsia"/>
              </w:rPr>
              <w:t>や家庭の事情でプロジェクトから離脱してしまった。</w:t>
            </w:r>
            <w:r w:rsidR="002B3097">
              <w:rPr>
                <w:rFonts w:hint="eastAsia"/>
              </w:rPr>
              <w:t>委託先</w:t>
            </w:r>
            <w:r w:rsidR="00A04139">
              <w:rPr>
                <w:rFonts w:hint="eastAsia"/>
              </w:rPr>
              <w:t>の要員が代替となったが、そのキーマンが</w:t>
            </w:r>
            <w:r w:rsidR="00D53F90" w:rsidRPr="00D53F90">
              <w:rPr>
                <w:rFonts w:hint="eastAsia"/>
              </w:rPr>
              <w:t>属人的に</w:t>
            </w:r>
            <w:r w:rsidR="00A04139">
              <w:rPr>
                <w:rFonts w:hint="eastAsia"/>
              </w:rPr>
              <w:t>持っていた情報やノウハウが</w:t>
            </w:r>
            <w:r w:rsidR="002B3097">
              <w:rPr>
                <w:rFonts w:hint="eastAsia"/>
              </w:rPr>
              <w:t>委託先</w:t>
            </w:r>
            <w:r w:rsidR="00A04139">
              <w:rPr>
                <w:rFonts w:hint="eastAsia"/>
              </w:rPr>
              <w:t>には引</w:t>
            </w:r>
            <w:r w:rsidR="002E055F">
              <w:rPr>
                <w:rFonts w:hint="eastAsia"/>
              </w:rPr>
              <w:t>き</w:t>
            </w:r>
            <w:r w:rsidR="00A04139">
              <w:rPr>
                <w:rFonts w:hint="eastAsia"/>
              </w:rPr>
              <w:t>継がれていなかったため、</w:t>
            </w:r>
            <w:r w:rsidR="00D53F90" w:rsidRPr="00D53F90">
              <w:rPr>
                <w:rFonts w:hint="eastAsia"/>
              </w:rPr>
              <w:t>代役</w:t>
            </w:r>
            <w:r w:rsidR="00A04139">
              <w:rPr>
                <w:rFonts w:hint="eastAsia"/>
              </w:rPr>
              <w:t>を</w:t>
            </w:r>
            <w:r w:rsidR="00A11544">
              <w:rPr>
                <w:rFonts w:hint="eastAsia"/>
              </w:rPr>
              <w:t>担うことができなかった。</w:t>
            </w:r>
          </w:p>
          <w:p w14:paraId="599150F6" w14:textId="2174541E" w:rsidR="001B5270" w:rsidRDefault="001B5270" w:rsidP="00A05229">
            <w:pPr>
              <w:pStyle w:val="ConsultationList3"/>
              <w:numPr>
                <w:ilvl w:val="0"/>
                <w:numId w:val="0"/>
              </w:numPr>
              <w:spacing w:before="60" w:after="60"/>
              <w:ind w:left="306"/>
            </w:pPr>
          </w:p>
          <w:p w14:paraId="570E6FEE" w14:textId="4012C5E7" w:rsidR="00A11544" w:rsidRDefault="002B3097" w:rsidP="00E95B3F">
            <w:pPr>
              <w:pStyle w:val="ConsultationList3"/>
              <w:spacing w:before="60" w:after="60"/>
              <w:ind w:left="305" w:hanging="200"/>
            </w:pPr>
            <w:r>
              <w:rPr>
                <w:rFonts w:hint="eastAsia"/>
              </w:rPr>
              <w:t>委託先</w:t>
            </w:r>
            <w:r w:rsidR="00A11544">
              <w:rPr>
                <w:rFonts w:hint="eastAsia"/>
              </w:rPr>
              <w:t>が再委託先に利用者</w:t>
            </w:r>
            <w:r w:rsidR="00461DBD">
              <w:rPr>
                <w:rFonts w:hint="eastAsia"/>
              </w:rPr>
              <w:t>との</w:t>
            </w:r>
            <w:r w:rsidR="00573DDF">
              <w:rPr>
                <w:rFonts w:hint="eastAsia"/>
              </w:rPr>
              <w:t>検討</w:t>
            </w:r>
            <w:r w:rsidR="00461DBD">
              <w:rPr>
                <w:rFonts w:hint="eastAsia"/>
              </w:rPr>
              <w:t>や調整</w:t>
            </w:r>
            <w:r w:rsidR="00573DDF">
              <w:rPr>
                <w:rFonts w:hint="eastAsia"/>
              </w:rPr>
              <w:t>等の作業を</w:t>
            </w:r>
            <w:r w:rsidR="00A11544">
              <w:rPr>
                <w:rFonts w:hint="eastAsia"/>
              </w:rPr>
              <w:t>丸投げしてしまい、要件や仕様の変更を把握しなかったため、工数超過やスケジュール遅延に発展してしまった。</w:t>
            </w:r>
          </w:p>
          <w:p w14:paraId="684D63E7" w14:textId="77777777" w:rsidR="002B3097" w:rsidRDefault="002B3097">
            <w:pPr>
              <w:pStyle w:val="ConsultationList3"/>
              <w:numPr>
                <w:ilvl w:val="0"/>
                <w:numId w:val="0"/>
              </w:numPr>
              <w:spacing w:before="60" w:after="60"/>
              <w:ind w:left="305"/>
            </w:pPr>
          </w:p>
          <w:p w14:paraId="393C04BE" w14:textId="4CE5BE87" w:rsidR="00297A63" w:rsidRDefault="002B3097">
            <w:pPr>
              <w:pStyle w:val="ConsultationList3"/>
              <w:spacing w:before="60" w:after="60"/>
            </w:pPr>
            <w:r>
              <w:rPr>
                <w:rFonts w:hint="eastAsia"/>
              </w:rPr>
              <w:t>委託先</w:t>
            </w:r>
            <w:r w:rsidR="00A11544">
              <w:rPr>
                <w:rFonts w:hint="eastAsia"/>
              </w:rPr>
              <w:t>が利用者から得た情報を抱え込んでしまい、</w:t>
            </w:r>
            <w:r w:rsidR="001B5270">
              <w:rPr>
                <w:rFonts w:hint="eastAsia"/>
              </w:rPr>
              <w:t>再委託先</w:t>
            </w:r>
            <w:r w:rsidR="00A11544">
              <w:rPr>
                <w:rFonts w:hint="eastAsia"/>
              </w:rPr>
              <w:t>が作業するために</w:t>
            </w:r>
            <w:r w:rsidR="001B5270">
              <w:rPr>
                <w:rFonts w:hint="eastAsia"/>
              </w:rPr>
              <w:t>必要な情報を提供</w:t>
            </w:r>
            <w:r w:rsidR="00573DDF">
              <w:rPr>
                <w:rFonts w:hint="eastAsia"/>
              </w:rPr>
              <w:t>せず、再委託先が</w:t>
            </w:r>
            <w:r w:rsidR="00A11544">
              <w:rPr>
                <w:rFonts w:hint="eastAsia"/>
              </w:rPr>
              <w:t>利用者</w:t>
            </w:r>
            <w:r w:rsidR="00573DDF">
              <w:rPr>
                <w:rFonts w:hint="eastAsia"/>
              </w:rPr>
              <w:t>に再度同じ内容に関する説明を求め</w:t>
            </w:r>
            <w:r w:rsidR="00D53F90" w:rsidRPr="00D53F90">
              <w:rPr>
                <w:rFonts w:hint="eastAsia"/>
              </w:rPr>
              <w:t>るという二度手間となり</w:t>
            </w:r>
            <w:r w:rsidR="00573DDF">
              <w:rPr>
                <w:rFonts w:hint="eastAsia"/>
              </w:rPr>
              <w:t>、利用者側</w:t>
            </w:r>
            <w:r w:rsidR="00D53F90" w:rsidRPr="00D53F90">
              <w:rPr>
                <w:rFonts w:hint="eastAsia"/>
              </w:rPr>
              <w:t>との間の関係が悪化</w:t>
            </w:r>
            <w:r w:rsidR="00573DDF">
              <w:rPr>
                <w:rFonts w:hint="eastAsia"/>
              </w:rPr>
              <w:t>し、</w:t>
            </w:r>
            <w:r w:rsidR="00D53F90" w:rsidRPr="00D53F90">
              <w:rPr>
                <w:rFonts w:hint="eastAsia"/>
              </w:rPr>
              <w:t>利用者側からの</w:t>
            </w:r>
            <w:r w:rsidR="00573DDF">
              <w:rPr>
                <w:rFonts w:hint="eastAsia"/>
              </w:rPr>
              <w:t>協力を得ることが難しくなってしまった。</w:t>
            </w:r>
            <w:r w:rsidR="00302782">
              <w:rPr>
                <w:rFonts w:hint="eastAsia"/>
              </w:rPr>
              <w:t xml:space="preserve"> </w:t>
            </w:r>
          </w:p>
          <w:p w14:paraId="280E9295" w14:textId="4CFDCAA8" w:rsidR="00A96E52" w:rsidRDefault="00A96E52">
            <w:pPr>
              <w:pStyle w:val="ConsultationList3"/>
              <w:numPr>
                <w:ilvl w:val="0"/>
                <w:numId w:val="0"/>
              </w:numPr>
              <w:spacing w:before="60" w:after="60"/>
              <w:ind w:left="305"/>
            </w:pPr>
          </w:p>
        </w:tc>
      </w:tr>
    </w:tbl>
    <w:p w14:paraId="39CCAB7D" w14:textId="77777777" w:rsidR="00371D5A" w:rsidRDefault="00371D5A" w:rsidP="00E95B3F">
      <w:pPr>
        <w:pStyle w:val="af9"/>
      </w:pPr>
    </w:p>
    <w:p w14:paraId="273777AA" w14:textId="1F8B1980" w:rsidR="006C0331" w:rsidRDefault="00D15980">
      <w:pPr>
        <w:pStyle w:val="af9"/>
      </w:pPr>
      <w:r>
        <w:rPr>
          <w:rFonts w:hint="eastAsia"/>
        </w:rPr>
        <w:t>このような問題を</w:t>
      </w:r>
      <w:r w:rsidR="001D6519" w:rsidRPr="000A5BF3">
        <w:rPr>
          <w:rFonts w:hint="eastAsia"/>
        </w:rPr>
        <w:t>未然に防ぐ</w:t>
      </w:r>
      <w:r>
        <w:rPr>
          <w:rFonts w:hint="eastAsia"/>
        </w:rPr>
        <w:t>ためにも、調達仕様の「再委託に関する事項」にて、再委託</w:t>
      </w:r>
      <w:r w:rsidR="00E97D49">
        <w:t>の制限及び再委託を認める場合の条件、承認手続、再委託先の契約違反等</w:t>
      </w:r>
      <w:r>
        <w:rPr>
          <w:rFonts w:hint="eastAsia"/>
        </w:rPr>
        <w:t>を定め、</w:t>
      </w:r>
      <w:r w:rsidR="00E97D49">
        <w:t>再委託</w:t>
      </w:r>
      <w:r>
        <w:rPr>
          <w:rFonts w:hint="eastAsia"/>
        </w:rPr>
        <w:t>時の</w:t>
      </w:r>
      <w:r w:rsidR="00E97D49">
        <w:t>要員の配置や品質、情報管理等に関する責任の所在</w:t>
      </w:r>
      <w:r>
        <w:rPr>
          <w:rFonts w:hint="eastAsia"/>
        </w:rPr>
        <w:t>を明確にします。</w:t>
      </w:r>
      <w:r w:rsidR="00694268">
        <w:rPr>
          <w:rFonts w:hint="eastAsia"/>
        </w:rPr>
        <w:t>また、プロジェクト遂行中に発生した様々な事情により、請負側の体制変更をはかることがありますが、その際は発注者側と協議の上、請負者の負担と責任において実施することが原則です。</w:t>
      </w:r>
    </w:p>
    <w:p w14:paraId="5F286E82" w14:textId="77777777" w:rsidR="00A75F47" w:rsidRDefault="00D15980">
      <w:pPr>
        <w:pStyle w:val="af9"/>
      </w:pPr>
      <w:r>
        <w:rPr>
          <w:rFonts w:hint="eastAsia"/>
        </w:rPr>
        <w:t>なお、再委託に関する事項は、</w:t>
      </w:r>
      <w:r>
        <w:t>自府省の情報セキュリティポリシーにおける再委託先における情報セキュリティ対策に係る規定も</w:t>
      </w:r>
      <w:r>
        <w:rPr>
          <w:rFonts w:hint="eastAsia"/>
        </w:rPr>
        <w:t>必ず確認してください。</w:t>
      </w:r>
    </w:p>
    <w:p w14:paraId="4B7F4C37" w14:textId="77777777" w:rsidR="00A75F47" w:rsidRDefault="00A75F47">
      <w:pPr>
        <w:pStyle w:val="4"/>
        <w:spacing w:before="300" w:after="150"/>
      </w:pPr>
      <w:bookmarkStart w:id="107" w:name="_Toc34924989"/>
      <w:bookmarkStart w:id="108" w:name="_Toc95823338"/>
      <w:r w:rsidRPr="008D6067">
        <w:rPr>
          <w:rFonts w:hint="eastAsia"/>
        </w:rPr>
        <w:t>納品後に不具合が発覚したときの責任を明確にする。</w:t>
      </w:r>
      <w:r w:rsidRPr="008D6067">
        <w:t>(契約不適合</w:t>
      </w:r>
      <w:r w:rsidRPr="008D6067">
        <w:lastRenderedPageBreak/>
        <w:t>責任)</w:t>
      </w:r>
      <w:bookmarkEnd w:id="107"/>
      <w:bookmarkEnd w:id="108"/>
    </w:p>
    <w:p w14:paraId="6D9BB205" w14:textId="77777777" w:rsidR="00A75F47" w:rsidRDefault="00A75F47">
      <w:pPr>
        <w:pStyle w:val="af9"/>
      </w:pPr>
      <w:r>
        <w:rPr>
          <w:rFonts w:hint="eastAsia"/>
        </w:rPr>
        <w:t>「瑕疵担保責任」と「契約不適合責任」の違い</w:t>
      </w:r>
    </w:p>
    <w:p w14:paraId="09095412" w14:textId="77777777" w:rsidR="00A75F47" w:rsidRDefault="00A75F47">
      <w:pPr>
        <w:pStyle w:val="af9"/>
      </w:pPr>
      <w:r>
        <w:t>2020年4月に施行される改正民法においては、従来、納品されたシステムに不具合が発覚した際に適用されてきた瑕疵担保責任に関する条項がなくなり、代わりに「目的物が種類、品質又は数量に関して契約の内容に適合しないものであるとき」（契約不適合）についての条項が規定されました。これは、瑕疵担保責任の規定が現代の取引実情に合わなくなっていたものを解消するための改正であり、様々な点で改正がされておりますが、特に注意が必要な相違点としては以下が挙げられます（なお、請負契約の場合を前提にしています。）</w:t>
      </w:r>
    </w:p>
    <w:p w14:paraId="45EAD988" w14:textId="77777777" w:rsidR="00A75F47" w:rsidRDefault="00A75F47">
      <w:pPr>
        <w:pStyle w:val="Annotation2"/>
        <w:spacing w:before="300" w:after="150"/>
        <w:ind w:left="525"/>
      </w:pPr>
      <w:r w:rsidRPr="00936F91">
        <w:rPr>
          <w:rFonts w:hint="eastAsia"/>
        </w:rPr>
        <w:t>契約不適合責任への変更による注意点</w:t>
      </w:r>
    </w:p>
    <w:p w14:paraId="5DA80993" w14:textId="77777777" w:rsidR="00A75F47" w:rsidRDefault="00A75F47">
      <w:pPr>
        <w:pStyle w:val="List3"/>
        <w:spacing w:before="150" w:after="150"/>
      </w:pPr>
      <w:r>
        <w:rPr>
          <w:noProof/>
        </w:rPr>
        <mc:AlternateContent>
          <mc:Choice Requires="wps">
            <w:drawing>
              <wp:anchor distT="0" distB="0" distL="114300" distR="114300" simplePos="0" relativeHeight="251658294" behindDoc="1" locked="0" layoutInCell="1" allowOverlap="1" wp14:anchorId="47723515" wp14:editId="036B468B">
                <wp:simplePos x="0" y="0"/>
                <wp:positionH relativeFrom="column">
                  <wp:posOffset>180340</wp:posOffset>
                </wp:positionH>
                <wp:positionV relativeFrom="paragraph">
                  <wp:posOffset>-288290</wp:posOffset>
                </wp:positionV>
                <wp:extent cx="2661840" cy="201960"/>
                <wp:effectExtent l="0" t="0" r="24765" b="26670"/>
                <wp:wrapNone/>
                <wp:docPr id="22" name="角丸四角形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184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10E007A1" w14:textId="77777777" w:rsidR="001D4BD9" w:rsidRPr="00987E12" w:rsidRDefault="001D4BD9" w:rsidP="00A75F47">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47723515" id="_x0000_s1067" style="position:absolute;left:0;text-align:left;margin-left:14.2pt;margin-top:-22.7pt;width:209.6pt;height:15.9pt;z-index:-2516581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" fillcolor="#76923c" strokecolor="white [3212]" strokeweight="1pt">
                <v:stroke joinstyle="miter"/>
                <v:path arrowok="t"/>
                <v:textbox inset=",0,,0">
                  <w:txbxContent>
                    <w:p w14:paraId="10E007A1" w14:textId="77777777" w:rsidR="001D4BD9" w:rsidRPr="00987E12" w:rsidRDefault="001D4BD9" w:rsidP="00A75F47">
                      <w:pPr>
                        <w:rPr>
                          <w:rFonts w:ascii="ＭＳ Ｐゴシック" w:eastAsia="ＭＳ Ｐゴシック" w:hAnsi="ＭＳ Ｐゴシック"/>
                          <w:b/>
                          <w:color w:val="FFFFFF" w:themeColor="background1"/>
                          <w:sz w:val="20"/>
                          <w:szCs w:val="20"/>
                        </w:rPr>
                      </w:pPr>
                    </w:p>
                  </w:txbxContent>
                </v:textbox>
              </v:roundrect>
            </w:pict>
          </mc:Fallback>
        </mc:AlternateContent>
      </w:r>
      <w:r w:rsidRPr="00BE54DA">
        <w:rPr>
          <w:rFonts w:hint="eastAsia"/>
          <w:noProof/>
        </w:rPr>
        <w:t>救済手段の多様化</w:t>
      </w:r>
    </w:p>
    <w:p w14:paraId="12843E12" w14:textId="4C0BEEB2" w:rsidR="00A75F47" w:rsidRDefault="00A75F47" w:rsidP="00A05229">
      <w:pPr>
        <w:pStyle w:val="List3"/>
        <w:numPr>
          <w:ilvl w:val="0"/>
          <w:numId w:val="0"/>
        </w:numPr>
        <w:spacing w:before="150" w:after="150"/>
        <w:ind w:left="1213"/>
      </w:pPr>
      <w:r w:rsidRPr="00BE54DA">
        <w:rPr>
          <w:rFonts w:hint="eastAsia"/>
        </w:rPr>
        <w:t>瑕疵担保責任においては、瑕疵の修補、損害賠償の請求及び契約の解除のみしか認められていなかったのに対し、契約不適合責任については、①修補、代替物の引渡し又は不足分の引渡しによる履行の追完の請求、②報酬の減額の請求、③損害賠償の請求及び④契約の解除が可能となり、それぞれについて、要件が整理されました。実際に不具合が発生した際にどの救済手段を取るべきかの判断を適切に行う必要があります。</w:t>
      </w:r>
    </w:p>
    <w:p w14:paraId="764E0111" w14:textId="77777777" w:rsidR="00A75F47" w:rsidRDefault="00A75F47" w:rsidP="00E95B3F">
      <w:pPr>
        <w:pStyle w:val="List3"/>
        <w:spacing w:before="150" w:after="150"/>
      </w:pPr>
      <w:r>
        <w:t>権利行使の可能な期間の起算点の変更</w:t>
      </w:r>
    </w:p>
    <w:p w14:paraId="298BE2C9" w14:textId="506BEA34" w:rsidR="00A75F47" w:rsidRPr="00362B76" w:rsidRDefault="00A75F47" w:rsidP="00A05229">
      <w:pPr>
        <w:pStyle w:val="List3"/>
        <w:numPr>
          <w:ilvl w:val="0"/>
          <w:numId w:val="0"/>
        </w:numPr>
        <w:spacing w:before="150" w:after="150"/>
        <w:ind w:left="1213"/>
        <w:rPr>
          <w:rFonts w:ascii="ＭＳ Ｐ明朝" w:hAnsi="ＭＳ Ｐ明朝"/>
        </w:rPr>
      </w:pPr>
      <w:r w:rsidRPr="00362B76">
        <w:rPr>
          <w:rFonts w:ascii="ＭＳ Ｐ明朝" w:hAnsi="ＭＳ Ｐ明朝" w:hint="eastAsia"/>
        </w:rPr>
        <w:t>瑕疵担保責任は、引渡しのとき又は仕事の終了時（通常は検収後）</w:t>
      </w:r>
      <w:r w:rsidRPr="00362B76">
        <w:rPr>
          <w:rFonts w:ascii="ＭＳ Ｐ明朝" w:hAnsi="ＭＳ Ｐ明朝"/>
        </w:rPr>
        <w:t>1年間であり、その後に発見された瑕疵については、いかなる救済手段の権利行使もできませんでした</w:t>
      </w:r>
      <w:r w:rsidR="001167DE">
        <w:rPr>
          <w:rFonts w:ascii="ＭＳ Ｐ明朝" w:hAnsi="ＭＳ Ｐ明朝" w:hint="eastAsia"/>
        </w:rPr>
        <w:t>。</w:t>
      </w:r>
      <w:r w:rsidRPr="00362B76">
        <w:rPr>
          <w:rFonts w:ascii="ＭＳ Ｐ明朝" w:hAnsi="ＭＳ Ｐ明朝"/>
        </w:rPr>
        <w:t>改正後は、種類又は品質についての不適合は、発注者がその不適合を知ったときから、1年以内に受注者にそれを通知すれば、救済手段の権利行使をすることができ、数量の不足に関しては、そのような制限はなくなりました。もっとも、消滅時効の改正の影響で、通知した場合であっても、当該権利は、債権者が権利を行使することができることを知った時から5年間行使しないときには消滅する</w:t>
      </w:r>
      <w:r w:rsidRPr="00362B76">
        <w:rPr>
          <w:rFonts w:ascii="ＭＳ Ｐ明朝" w:hAnsi="ＭＳ Ｐ明朝" w:hint="eastAsia"/>
        </w:rPr>
        <w:t>ことになります。</w:t>
      </w:r>
    </w:p>
    <w:p w14:paraId="76880B5D" w14:textId="77777777" w:rsidR="00A75F47" w:rsidRDefault="00A75F47" w:rsidP="00E95B3F">
      <w:pPr>
        <w:pStyle w:val="af9"/>
      </w:pPr>
    </w:p>
    <w:p w14:paraId="5C28E086" w14:textId="77777777" w:rsidR="00A75F47" w:rsidRDefault="00A75F47">
      <w:pPr>
        <w:pStyle w:val="af9"/>
      </w:pPr>
      <w:r>
        <w:rPr>
          <w:rFonts w:hint="eastAsia"/>
        </w:rPr>
        <w:t>「契約不適合」を契約条項とするときの留意点</w:t>
      </w:r>
    </w:p>
    <w:p w14:paraId="273A6AB2" w14:textId="5704A3A8" w:rsidR="00A75F47" w:rsidRDefault="00A75F47">
      <w:pPr>
        <w:pStyle w:val="af9"/>
      </w:pPr>
      <w:r>
        <w:t>IT開発において検収後に発見される不具合等に新しく創設された契約不適合に関する条項を適用する場合、ベンダ側は、最長で10年もの間 (民法166条に定める債権の消滅時効期間)、不具合の対応を無償で行うことを求められる余地があり、その</w:t>
      </w:r>
      <w:r w:rsidR="00904DEB">
        <w:rPr>
          <w:rFonts w:hint="eastAsia"/>
        </w:rPr>
        <w:t>ため</w:t>
      </w:r>
      <w:r>
        <w:t>の体制も維持しなければなりません。</w:t>
      </w:r>
    </w:p>
    <w:p w14:paraId="071BE55E" w14:textId="77777777" w:rsidR="00A75F47" w:rsidRDefault="00A75F47">
      <w:pPr>
        <w:pStyle w:val="af9"/>
      </w:pPr>
    </w:p>
    <w:p w14:paraId="543AEB30" w14:textId="7F44A6EC" w:rsidR="00A75F47" w:rsidRDefault="00A75F47">
      <w:pPr>
        <w:pStyle w:val="af9"/>
      </w:pPr>
      <w:r>
        <w:rPr>
          <w:rFonts w:hint="eastAsia"/>
        </w:rPr>
        <w:t>このことが大きな負担になることから、ベンダはこの条項の削除を求めたり、長期に</w:t>
      </w:r>
      <w:r w:rsidR="00C80184">
        <w:rPr>
          <w:rFonts w:hint="eastAsia"/>
        </w:rPr>
        <w:t>わたる</w:t>
      </w:r>
      <w:r>
        <w:rPr>
          <w:rFonts w:hint="eastAsia"/>
        </w:rPr>
        <w:t>体制維持の</w:t>
      </w:r>
      <w:r w:rsidR="00904DEB">
        <w:rPr>
          <w:rFonts w:hint="eastAsia"/>
        </w:rPr>
        <w:t>ため</w:t>
      </w:r>
      <w:r>
        <w:rPr>
          <w:rFonts w:hint="eastAsia"/>
        </w:rPr>
        <w:t>に、高い見積もりを提示したりする可能性があります。また、こうした条項を嫌って、応札を見送るベンダもあるかもしれません。</w:t>
      </w:r>
    </w:p>
    <w:p w14:paraId="735D786F" w14:textId="77777777" w:rsidR="00A75F47" w:rsidRDefault="00A75F47">
      <w:pPr>
        <w:pStyle w:val="af9"/>
      </w:pPr>
    </w:p>
    <w:p w14:paraId="63E23F05" w14:textId="7AD18F2D" w:rsidR="00A75F47" w:rsidRDefault="00A75F47">
      <w:pPr>
        <w:pStyle w:val="af9"/>
      </w:pPr>
      <w:r>
        <w:rPr>
          <w:rFonts w:hint="eastAsia"/>
        </w:rPr>
        <w:t>こうしたことを避ける</w:t>
      </w:r>
      <w:r w:rsidR="00904DEB">
        <w:rPr>
          <w:rFonts w:hint="eastAsia"/>
        </w:rPr>
        <w:t>ため</w:t>
      </w:r>
      <w:r>
        <w:rPr>
          <w:rFonts w:hint="eastAsia"/>
        </w:rPr>
        <w:t>にはベンダに対して、自らの求める仕様、言い換えれば、何を担保すれば契約の内容に不適合にはならないのかを具体的に説明し、合意を得ておく必要があります。</w:t>
      </w:r>
    </w:p>
    <w:p w14:paraId="79989707" w14:textId="77777777" w:rsidR="00A75F47" w:rsidRDefault="00A75F47">
      <w:pPr>
        <w:pStyle w:val="af9"/>
      </w:pPr>
      <w:r>
        <w:rPr>
          <w:rFonts w:hint="eastAsia"/>
        </w:rPr>
        <w:t>具体的に何を説明するのかについては、個別に異なりますが、主には、①契約の目的に資するもの</w:t>
      </w:r>
      <w:r>
        <w:t>(※1)　が納品されていること、②提示した要件が全て満たされていること、③予定した作業や工程が全て完了していること、④予定していたレビューやテスト等の検証</w:t>
      </w:r>
      <w:r>
        <w:lastRenderedPageBreak/>
        <w:t>(※2) が全て完了し、設定した合格基準を満たしていることが、これまでのIT紛争における判例から推測される”システム完成”の基準です。</w:t>
      </w:r>
    </w:p>
    <w:p w14:paraId="6DE6DD2E" w14:textId="77777777" w:rsidR="00A75F47" w:rsidRDefault="00A75F47">
      <w:pPr>
        <w:pStyle w:val="af9"/>
      </w:pPr>
    </w:p>
    <w:p w14:paraId="4CC00E71" w14:textId="77777777" w:rsidR="00A75F47" w:rsidRDefault="00A75F47">
      <w:pPr>
        <w:pStyle w:val="af9"/>
      </w:pPr>
      <w:r>
        <w:rPr>
          <w:rFonts w:hint="eastAsia"/>
        </w:rPr>
        <w:t>こうした基準を第三者の客観的な視点でも認識がずれることないように提示</w:t>
      </w:r>
      <w:r>
        <w:t>(※3)　することが、ベンダ側の過度な警戒を回避し、高い見積もりの提示や応札拒否を避けることに有効であると考えられます。</w:t>
      </w:r>
    </w:p>
    <w:p w14:paraId="7EF6F211" w14:textId="77777777" w:rsidR="00A75F47" w:rsidRDefault="00A75F47">
      <w:pPr>
        <w:pStyle w:val="af9"/>
      </w:pPr>
    </w:p>
    <w:p w14:paraId="62B18164" w14:textId="77777777" w:rsidR="00A75F47" w:rsidRDefault="00A75F47">
      <w:pPr>
        <w:pStyle w:val="af9"/>
        <w:numPr>
          <w:ilvl w:val="0"/>
          <w:numId w:val="49"/>
        </w:numPr>
        <w:ind w:leftChars="0" w:firstLineChars="0"/>
      </w:pPr>
      <w:r>
        <w:t>契約の目的が、そのまま検収の条件となるわけではありません。システム化によって、職員の作業工数を半減されることが目的とし、それが叶わなかったとしても、客観的に見て、コスト削減に資する機能や性能を具備したシステムが納品されれば、”目的に資する”ものであると考えられます。</w:t>
      </w:r>
    </w:p>
    <w:p w14:paraId="3B5BEE7F" w14:textId="062A205D" w:rsidR="00A75F47" w:rsidRDefault="00A75F47">
      <w:pPr>
        <w:pStyle w:val="af9"/>
        <w:numPr>
          <w:ilvl w:val="0"/>
          <w:numId w:val="49"/>
        </w:numPr>
        <w:ind w:leftChars="0" w:firstLineChars="0"/>
      </w:pPr>
      <w:r>
        <w:t>請負契約の場合、受入テスト以外の検証については</w:t>
      </w:r>
      <w:r w:rsidR="003D0F28">
        <w:rPr>
          <w:rFonts w:hint="eastAsia"/>
        </w:rPr>
        <w:t>受注者</w:t>
      </w:r>
      <w:r>
        <w:t>に一任されますが、契約に適合するモノを作っていることを証明する</w:t>
      </w:r>
      <w:r>
        <w:rPr>
          <w:rFonts w:hint="eastAsia"/>
        </w:rPr>
        <w:t>ため</w:t>
      </w:r>
      <w:r>
        <w:t>に、敢えてテストやレビューの計画や実施状況、合格基準と結果等を提示してもらい、その妥当性を委託者側が評価することが有効と考えられます。</w:t>
      </w:r>
    </w:p>
    <w:p w14:paraId="779A0A3E" w14:textId="0CA54530" w:rsidR="00275808" w:rsidRDefault="00A75F47">
      <w:pPr>
        <w:pStyle w:val="af9"/>
        <w:numPr>
          <w:ilvl w:val="0"/>
          <w:numId w:val="49"/>
        </w:numPr>
        <w:ind w:leftChars="0" w:firstLineChars="0"/>
      </w:pPr>
      <w:r>
        <w:t>第三者が同じ認識を持てるようにするには、各基準を数値化したり、Yes/Noで答えられる形式に設定したりすることが有効です。</w:t>
      </w:r>
    </w:p>
    <w:bookmarkStart w:id="109" w:name="調達仕様書以外のドキュメントを作る"/>
    <w:bookmarkStart w:id="110" w:name="_Toc34924990"/>
    <w:bookmarkStart w:id="111" w:name="_Toc95823339"/>
    <w:p w14:paraId="0C6B71BF" w14:textId="4E7F5EFE" w:rsidR="006C0331" w:rsidRDefault="00E97D49">
      <w:pPr>
        <w:pStyle w:val="2"/>
        <w:spacing w:after="300"/>
        <w:ind w:right="-630"/>
      </w:pPr>
      <w:r>
        <w:rPr>
          <w:noProof/>
          <w:color w:val="FFFFFF"/>
          <w:sz w:val="22"/>
        </w:rPr>
        <w:lastRenderedPageBreak/>
        <mc:AlternateContent>
          <mc:Choice Requires="wps">
            <w:drawing>
              <wp:anchor distT="0" distB="0" distL="114300" distR="114300" simplePos="0" relativeHeight="251658253" behindDoc="1" locked="0" layoutInCell="1" allowOverlap="1" wp14:anchorId="129442E6" wp14:editId="5CD71D9C">
                <wp:simplePos x="0" y="0"/>
                <wp:positionH relativeFrom="column">
                  <wp:posOffset>-307340</wp:posOffset>
                </wp:positionH>
                <wp:positionV relativeFrom="paragraph">
                  <wp:posOffset>-65405</wp:posOffset>
                </wp:positionV>
                <wp:extent cx="1069975" cy="1072515"/>
                <wp:effectExtent l="0" t="0" r="15875" b="13335"/>
                <wp:wrapNone/>
                <wp:docPr id="26" name="フリーフォーム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9A87652" id="フリーフォーム 26" o:spid="_x0000_s1026" style="position:absolute;left:0;text-align:left;margin-left:-24.2pt;margin-top:-5.15pt;width:84.25pt;height:84.45pt;z-index:-2516582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52" behindDoc="1" locked="0" layoutInCell="1" allowOverlap="1" wp14:anchorId="4397E262" wp14:editId="34D494FB">
                <wp:simplePos x="0" y="0"/>
                <wp:positionH relativeFrom="column">
                  <wp:posOffset>122555</wp:posOffset>
                </wp:positionH>
                <wp:positionV relativeFrom="paragraph">
                  <wp:posOffset>167005</wp:posOffset>
                </wp:positionV>
                <wp:extent cx="5229860" cy="767715"/>
                <wp:effectExtent l="0" t="0" r="8890" b="0"/>
                <wp:wrapNone/>
                <wp:docPr id="25" name="正方形/長方形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704D05D" id="正方形/長方形 25" o:spid="_x0000_s1026" style="position:absolute;left:0;text-align:left;margin-left:9.65pt;margin-top:13.15pt;width:411.8pt;height:60.45pt;z-index:-251658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" fillcolor="#eaf1dd [662]" stroked="f" strokeweight="1pt"/>
            </w:pict>
          </mc:Fallback>
        </mc:AlternateContent>
      </w:r>
      <w:r w:rsidRPr="00E97D49">
        <w:rPr>
          <w:color w:val="FFFFFF"/>
          <w:sz w:val="22"/>
        </w:rPr>
        <w:t>Step.</w:t>
      </w:r>
      <w:r w:rsidRPr="00E97D49">
        <w:rPr>
          <w:color w:val="FFFFFF"/>
          <w:sz w:val="72"/>
        </w:rPr>
        <w:t xml:space="preserve">4 </w:t>
      </w:r>
      <w:r>
        <w:t xml:space="preserve"> 調達仕様書以外のドキュメント</w:t>
      </w:r>
      <w:bookmarkEnd w:id="109"/>
      <w:r w:rsidR="00A25D08">
        <w:rPr>
          <w:rFonts w:hint="eastAsia"/>
        </w:rPr>
        <w:t>作成</w:t>
      </w:r>
      <w:bookmarkEnd w:id="110"/>
      <w:bookmarkEnd w:id="111"/>
    </w:p>
    <w:p w14:paraId="10F773A6" w14:textId="7454EAE4" w:rsidR="006C0331" w:rsidRDefault="000D1AE2">
      <w:pPr>
        <w:pStyle w:val="FirstParagraph"/>
      </w:pPr>
      <w:r>
        <w:rPr>
          <w:rFonts w:hint="eastAsia"/>
        </w:rPr>
        <w:t>調達を行うためには、調達仕様書以外にも、契約書をはじめ様々なドキュメントが必要となります。</w:t>
      </w:r>
      <w:r w:rsidR="00E94795">
        <w:rPr>
          <w:rFonts w:hint="eastAsia"/>
        </w:rPr>
        <w:t>ここでは、特に重要となる契約書と総合評価落札方式による調達に必要となる提案依頼書について、説明していきます。</w:t>
      </w:r>
    </w:p>
    <w:p w14:paraId="001C50D2" w14:textId="77777777" w:rsidR="006C0331" w:rsidRDefault="00E97D49">
      <w:pPr>
        <w:pStyle w:val="30"/>
        <w:spacing w:before="300" w:after="225"/>
      </w:pPr>
      <w:bookmarkStart w:id="112" w:name="プロジェクトに合わせた契約書を作る"/>
      <w:bookmarkStart w:id="113" w:name="_Toc34924991"/>
      <w:bookmarkStart w:id="114" w:name="_Toc95823340"/>
      <w:r>
        <w:t>プロジェクトに合わせた契約書を作る</w:t>
      </w:r>
      <w:bookmarkEnd w:id="112"/>
      <w:bookmarkEnd w:id="113"/>
      <w:bookmarkEnd w:id="114"/>
    </w:p>
    <w:p w14:paraId="59552D87" w14:textId="14F51A37" w:rsidR="006C0331" w:rsidRDefault="00E97D49">
      <w:pPr>
        <w:pStyle w:val="CorrespondingGuideline"/>
      </w:pPr>
      <w:r>
        <w:t>【標準ガイドライン関連箇所：第３編第６章</w:t>
      </w:r>
      <w:r w:rsidR="00F33A49">
        <w:rPr>
          <w:rFonts w:hint="eastAsia"/>
        </w:rPr>
        <w:t>第３節2</w:t>
      </w:r>
      <w:r w:rsidR="00F33A49">
        <w:t>)</w:t>
      </w:r>
      <w:r>
        <w:t>】</w:t>
      </w:r>
    </w:p>
    <w:p w14:paraId="171BA3A2" w14:textId="2129E4EE" w:rsidR="00E94795" w:rsidRDefault="000D1AE2">
      <w:pPr>
        <w:pStyle w:val="a6"/>
      </w:pPr>
      <w:r>
        <w:rPr>
          <w:rFonts w:hint="eastAsia"/>
        </w:rPr>
        <w:t>契約書</w:t>
      </w:r>
      <w:r w:rsidR="00E94795">
        <w:rPr>
          <w:rFonts w:hint="eastAsia"/>
        </w:rPr>
        <w:t>は、会計担当部門等の契約を所管する部門が作るので、ＰＪＭＯはあまり関係がない。そう思っていませんか？</w:t>
      </w:r>
    </w:p>
    <w:p w14:paraId="4BEF798A" w14:textId="130093E1" w:rsidR="003F13DB" w:rsidRDefault="00E94795">
      <w:pPr>
        <w:pStyle w:val="a6"/>
      </w:pPr>
      <w:r>
        <w:rPr>
          <w:rFonts w:hint="eastAsia"/>
        </w:rPr>
        <w:t>そんなことはありません。契約書に記載される内容によっては、プロジェクトの遂行に大きな影響を与えることもあります。契約書の作成に当たって</w:t>
      </w:r>
      <w:r w:rsidR="001D6519">
        <w:rPr>
          <w:rFonts w:hint="eastAsia"/>
        </w:rPr>
        <w:t>の</w:t>
      </w:r>
      <w:r>
        <w:rPr>
          <w:rFonts w:hint="eastAsia"/>
        </w:rPr>
        <w:t>特に重要な確認・調整のポイント</w:t>
      </w:r>
      <w:r w:rsidR="001D6519" w:rsidRPr="000A5BF3">
        <w:rPr>
          <w:rFonts w:hint="eastAsia"/>
        </w:rPr>
        <w:t>は次のとおりです</w:t>
      </w:r>
      <w:r>
        <w:rPr>
          <w:rFonts w:hint="eastAsia"/>
        </w:rPr>
        <w:t>。</w:t>
      </w:r>
      <w:bookmarkStart w:id="115" w:name="調達の内容を把握し個別記載箇所を編集する"/>
    </w:p>
    <w:p w14:paraId="5DE588C3" w14:textId="7055968B" w:rsidR="006C0331" w:rsidRDefault="00E97D49">
      <w:pPr>
        <w:pStyle w:val="4"/>
        <w:spacing w:before="300" w:after="150"/>
      </w:pPr>
      <w:bookmarkStart w:id="116" w:name="_Toc34924992"/>
      <w:bookmarkStart w:id="117" w:name="_Toc95823341"/>
      <w:r>
        <w:t>調達</w:t>
      </w:r>
      <w:r w:rsidR="00B26F07">
        <w:rPr>
          <w:rFonts w:hint="eastAsia"/>
        </w:rPr>
        <w:t>仕様書</w:t>
      </w:r>
      <w:r w:rsidR="00E94795">
        <w:rPr>
          <w:rFonts w:hint="eastAsia"/>
        </w:rPr>
        <w:t>と</w:t>
      </w:r>
      <w:r w:rsidR="00B26F07">
        <w:rPr>
          <w:rFonts w:hint="eastAsia"/>
        </w:rPr>
        <w:t>契約書</w:t>
      </w:r>
      <w:r w:rsidR="00E94795">
        <w:rPr>
          <w:rFonts w:hint="eastAsia"/>
        </w:rPr>
        <w:t>の整合性を確認する</w:t>
      </w:r>
      <w:bookmarkEnd w:id="115"/>
      <w:bookmarkEnd w:id="116"/>
      <w:bookmarkEnd w:id="117"/>
    </w:p>
    <w:p w14:paraId="60E0ACED" w14:textId="192854F2" w:rsidR="00E94795" w:rsidRPr="00E94795" w:rsidRDefault="00B26F07">
      <w:pPr>
        <w:pStyle w:val="af9"/>
      </w:pPr>
      <w:r>
        <w:rPr>
          <w:rFonts w:hint="eastAsia"/>
        </w:rPr>
        <w:t>調達仕様書の</w:t>
      </w:r>
      <w:r w:rsidR="003F13DB">
        <w:rPr>
          <w:rFonts w:hint="eastAsia"/>
        </w:rPr>
        <w:t>記載</w:t>
      </w:r>
      <w:r w:rsidR="006F6748">
        <w:rPr>
          <w:rFonts w:hint="eastAsia"/>
        </w:rPr>
        <w:t>事項</w:t>
      </w:r>
      <w:r>
        <w:rPr>
          <w:rFonts w:hint="eastAsia"/>
        </w:rPr>
        <w:t>には、</w:t>
      </w:r>
      <w:r w:rsidR="003F13DB">
        <w:rPr>
          <w:rFonts w:hint="eastAsia"/>
        </w:rPr>
        <w:t>場合によって</w:t>
      </w:r>
      <w:r w:rsidR="006F6748">
        <w:rPr>
          <w:rFonts w:hint="eastAsia"/>
        </w:rPr>
        <w:t>契約書に同様の事項を記載することがあります</w:t>
      </w:r>
      <w:r>
        <w:rPr>
          <w:rFonts w:hint="eastAsia"/>
        </w:rPr>
        <w:t>。これらの</w:t>
      </w:r>
      <w:r w:rsidR="006F6748">
        <w:rPr>
          <w:rFonts w:hint="eastAsia"/>
        </w:rPr>
        <w:t>内容について調達仕様書と契約書で</w:t>
      </w:r>
      <w:r w:rsidR="006F4C18">
        <w:rPr>
          <w:rFonts w:hint="eastAsia"/>
        </w:rPr>
        <w:t>そご</w:t>
      </w:r>
      <w:r w:rsidR="006F6748">
        <w:rPr>
          <w:rFonts w:hint="eastAsia"/>
        </w:rPr>
        <w:t>が生じている場合、後々問題となることもあ</w:t>
      </w:r>
      <w:r w:rsidR="001D6519">
        <w:rPr>
          <w:rFonts w:hint="eastAsia"/>
        </w:rPr>
        <w:t>る</w:t>
      </w:r>
      <w:r w:rsidR="006F6748">
        <w:rPr>
          <w:rFonts w:hint="eastAsia"/>
        </w:rPr>
        <w:t>ので、</w:t>
      </w:r>
      <w:r w:rsidR="00E94795" w:rsidRPr="00FE0E83">
        <w:t>契約書を所管</w:t>
      </w:r>
      <w:r w:rsidR="006F6748">
        <w:t>する部署と事前に意識合わせ</w:t>
      </w:r>
      <w:r w:rsidR="001D6519" w:rsidRPr="000A5BF3">
        <w:rPr>
          <w:rFonts w:hint="eastAsia"/>
        </w:rPr>
        <w:t>を行い</w:t>
      </w:r>
      <w:r w:rsidR="006F6748">
        <w:t>、調達仕様書との記述</w:t>
      </w:r>
      <w:r w:rsidR="006F6748">
        <w:rPr>
          <w:rFonts w:hint="eastAsia"/>
        </w:rPr>
        <w:t>の</w:t>
      </w:r>
      <w:r w:rsidR="006F6748">
        <w:t>住み分け</w:t>
      </w:r>
      <w:r w:rsidR="006F6748">
        <w:rPr>
          <w:rFonts w:hint="eastAsia"/>
        </w:rPr>
        <w:t>を決めて</w:t>
      </w:r>
      <w:r w:rsidR="006F6748">
        <w:t>お</w:t>
      </w:r>
      <w:r w:rsidR="001D6519" w:rsidRPr="000A5BF3">
        <w:rPr>
          <w:rFonts w:hint="eastAsia"/>
        </w:rPr>
        <w:t>くことが重要です</w:t>
      </w:r>
      <w:r w:rsidR="006F6748">
        <w:rPr>
          <w:rFonts w:hint="eastAsia"/>
        </w:rPr>
        <w:t>。</w:t>
      </w:r>
    </w:p>
    <w:p w14:paraId="49A103E2" w14:textId="7AF7B379" w:rsidR="006216B4" w:rsidRDefault="002F60A0">
      <w:pPr>
        <w:pStyle w:val="af9"/>
      </w:pPr>
      <w:r>
        <w:rPr>
          <w:rFonts w:hint="eastAsia"/>
        </w:rPr>
        <w:t>調達仕様書の中で特に確認すべき事項を以下に示します。</w:t>
      </w:r>
    </w:p>
    <w:p w14:paraId="411EE379" w14:textId="2F360160" w:rsidR="006216B4" w:rsidRDefault="006216B4">
      <w:pPr>
        <w:pStyle w:val="Annotation2"/>
        <w:spacing w:before="300" w:after="150"/>
        <w:ind w:left="525"/>
      </w:pPr>
      <w:r>
        <w:rPr>
          <w:rFonts w:hint="eastAsia"/>
        </w:rPr>
        <w:t>契約書との整合性を</w:t>
      </w:r>
      <w:r w:rsidR="002F60A0">
        <w:rPr>
          <w:rFonts w:hint="eastAsia"/>
        </w:rPr>
        <w:t>特に</w:t>
      </w:r>
      <w:r>
        <w:rPr>
          <w:rFonts w:hint="eastAsia"/>
        </w:rPr>
        <w:t>確認すべき調達仕様書の内容</w:t>
      </w:r>
    </w:p>
    <w:p w14:paraId="590961C9" w14:textId="51DE4966" w:rsidR="006216B4" w:rsidRDefault="00BC21AD">
      <w:pPr>
        <w:pStyle w:val="List3"/>
        <w:spacing w:before="150" w:after="150"/>
      </w:pPr>
      <w:r>
        <w:rPr>
          <w:noProof/>
        </w:rPr>
        <mc:AlternateContent>
          <mc:Choice Requires="wps">
            <w:drawing>
              <wp:anchor distT="0" distB="0" distL="114300" distR="114300" simplePos="0" relativeHeight="251658277" behindDoc="1" locked="0" layoutInCell="1" allowOverlap="1" wp14:anchorId="3684BB8F" wp14:editId="5CB4DB1F">
                <wp:simplePos x="0" y="0"/>
                <wp:positionH relativeFrom="column">
                  <wp:posOffset>180340</wp:posOffset>
                </wp:positionH>
                <wp:positionV relativeFrom="paragraph">
                  <wp:posOffset>-288290</wp:posOffset>
                </wp:positionV>
                <wp:extent cx="3419640" cy="201960"/>
                <wp:effectExtent l="0" t="0" r="28575" b="26670"/>
                <wp:wrapNone/>
                <wp:docPr id="57" name="角丸四角形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1964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79584020" w14:textId="77777777" w:rsidR="001D4BD9" w:rsidRPr="00987E12" w:rsidRDefault="001D4BD9" w:rsidP="006216B4">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684BB8F" id="角丸四角形 57" o:spid="_x0000_s1068" style="position:absolute;left:0;text-align:left;margin-left:14.2pt;margin-top:-22.7pt;width:269.25pt;height:15.9pt;z-index:-251658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" fillcolor="#76923c" strokecolor="white [3212]" strokeweight="1pt">
                <v:stroke joinstyle="miter"/>
                <v:path arrowok="t"/>
                <v:textbox inset=",0,,0">
                  <w:txbxContent>
                    <w:p w14:paraId="79584020" w14:textId="77777777" w:rsidR="001D4BD9" w:rsidRPr="00987E12" w:rsidRDefault="001D4BD9" w:rsidP="006216B4">
                      <w:pPr>
                        <w:rPr>
                          <w:rFonts w:ascii="ＭＳ Ｐゴシック" w:eastAsia="ＭＳ Ｐゴシック" w:hAnsi="ＭＳ Ｐゴシック"/>
                          <w:b/>
                          <w:color w:val="FFFFFF" w:themeColor="background1"/>
                          <w:sz w:val="20"/>
                          <w:szCs w:val="20"/>
                        </w:rPr>
                      </w:pPr>
                    </w:p>
                  </w:txbxContent>
                </v:textbox>
              </v:roundrect>
            </w:pict>
          </mc:Fallback>
        </mc:AlternateContent>
      </w:r>
      <w:r w:rsidR="00650107" w:rsidRPr="00650107">
        <w:rPr>
          <w:rFonts w:hint="eastAsia"/>
        </w:rPr>
        <w:t>標準ガイドライン</w:t>
      </w:r>
      <w:r w:rsidR="002F60A0">
        <w:rPr>
          <w:rFonts w:hint="eastAsia"/>
        </w:rPr>
        <w:t>「</w:t>
      </w:r>
      <w:r w:rsidR="00650107">
        <w:rPr>
          <w:rFonts w:hint="eastAsia"/>
        </w:rPr>
        <w:t>第３編第６章３．</w:t>
      </w:r>
      <w:r w:rsidR="00650107" w:rsidRPr="006B0B23">
        <w:rPr>
          <w:rFonts w:ascii="ＭＳ Ｐ明朝" w:hAnsi="ＭＳ Ｐ明朝" w:hint="eastAsia"/>
        </w:rPr>
        <w:t>1</w:t>
      </w:r>
      <w:r w:rsidR="00650107" w:rsidRPr="006B0B23">
        <w:rPr>
          <w:rFonts w:ascii="ＭＳ Ｐ明朝" w:hAnsi="ＭＳ Ｐ明朝"/>
        </w:rPr>
        <w:t>)</w:t>
      </w:r>
      <w:r w:rsidR="002F60A0" w:rsidRPr="002F60A0">
        <w:rPr>
          <w:rFonts w:hint="eastAsia"/>
        </w:rPr>
        <w:t>キ</w:t>
      </w:r>
      <w:r w:rsidR="002F60A0" w:rsidRPr="002F60A0">
        <w:rPr>
          <w:rFonts w:hint="eastAsia"/>
        </w:rPr>
        <w:t xml:space="preserve"> </w:t>
      </w:r>
      <w:r w:rsidR="002F60A0" w:rsidRPr="002F60A0">
        <w:rPr>
          <w:rFonts w:hint="eastAsia"/>
        </w:rPr>
        <w:t>成果物の取扱いに関する事項</w:t>
      </w:r>
      <w:r w:rsidR="002F60A0">
        <w:rPr>
          <w:rFonts w:hint="eastAsia"/>
        </w:rPr>
        <w:t>」の</w:t>
      </w:r>
      <w:r w:rsidR="002F60A0" w:rsidRPr="002F60A0">
        <w:rPr>
          <w:rFonts w:hint="eastAsia"/>
        </w:rPr>
        <w:t>知的財産権の帰属</w:t>
      </w:r>
      <w:r w:rsidR="002F60A0">
        <w:rPr>
          <w:rFonts w:hint="eastAsia"/>
        </w:rPr>
        <w:t>、</w:t>
      </w:r>
      <w:r w:rsidR="00BE3C8F" w:rsidRPr="00BE3C8F">
        <w:rPr>
          <w:rFonts w:hint="eastAsia"/>
        </w:rPr>
        <w:t>契約不適合責任</w:t>
      </w:r>
      <w:r w:rsidR="002F60A0">
        <w:rPr>
          <w:rFonts w:hint="eastAsia"/>
        </w:rPr>
        <w:t>、検収等に関する内容</w:t>
      </w:r>
    </w:p>
    <w:p w14:paraId="57F94B23" w14:textId="08064DCD" w:rsidR="006216B4" w:rsidRDefault="00650107">
      <w:pPr>
        <w:pStyle w:val="List3"/>
        <w:spacing w:before="150" w:after="150"/>
      </w:pPr>
      <w:r w:rsidRPr="00650107">
        <w:rPr>
          <w:rFonts w:hint="eastAsia"/>
        </w:rPr>
        <w:t>標準ガイドライン</w:t>
      </w:r>
      <w:r w:rsidR="002F60A0">
        <w:rPr>
          <w:rFonts w:hint="eastAsia"/>
        </w:rPr>
        <w:t>「</w:t>
      </w:r>
      <w:r>
        <w:rPr>
          <w:rFonts w:hint="eastAsia"/>
        </w:rPr>
        <w:t>第３編第６章３．</w:t>
      </w:r>
      <w:r w:rsidRPr="006B0B23">
        <w:rPr>
          <w:rFonts w:ascii="ＭＳ Ｐ明朝" w:hAnsi="ＭＳ Ｐ明朝" w:hint="eastAsia"/>
        </w:rPr>
        <w:t>1</w:t>
      </w:r>
      <w:r w:rsidRPr="006B0B23">
        <w:rPr>
          <w:rFonts w:ascii="ＭＳ Ｐ明朝" w:hAnsi="ＭＳ Ｐ明朝"/>
        </w:rPr>
        <w:t>)</w:t>
      </w:r>
      <w:r w:rsidR="002F60A0" w:rsidRPr="002F60A0">
        <w:rPr>
          <w:rFonts w:hint="eastAsia"/>
        </w:rPr>
        <w:t>ケ</w:t>
      </w:r>
      <w:r w:rsidR="002F60A0" w:rsidRPr="002F60A0">
        <w:rPr>
          <w:rFonts w:hint="eastAsia"/>
        </w:rPr>
        <w:t xml:space="preserve"> </w:t>
      </w:r>
      <w:r w:rsidR="002F60A0" w:rsidRPr="002F60A0">
        <w:rPr>
          <w:rFonts w:hint="eastAsia"/>
        </w:rPr>
        <w:t>再委託に関する事項</w:t>
      </w:r>
      <w:r w:rsidR="002F60A0">
        <w:rPr>
          <w:rFonts w:hint="eastAsia"/>
        </w:rPr>
        <w:t>」の</w:t>
      </w:r>
      <w:r w:rsidR="002F60A0" w:rsidRPr="002F60A0">
        <w:rPr>
          <w:rFonts w:hint="eastAsia"/>
        </w:rPr>
        <w:t>再委託の制限及び再委託を認める場合の条件</w:t>
      </w:r>
      <w:r w:rsidR="002F60A0">
        <w:rPr>
          <w:rFonts w:hint="eastAsia"/>
        </w:rPr>
        <w:t>、</w:t>
      </w:r>
      <w:r w:rsidR="002F60A0" w:rsidRPr="002F60A0">
        <w:rPr>
          <w:rFonts w:hint="eastAsia"/>
        </w:rPr>
        <w:t>承認手続</w:t>
      </w:r>
      <w:r w:rsidR="002F60A0">
        <w:rPr>
          <w:rFonts w:hint="eastAsia"/>
        </w:rPr>
        <w:t>、</w:t>
      </w:r>
      <w:r w:rsidR="002F60A0" w:rsidRPr="002F60A0">
        <w:rPr>
          <w:rFonts w:hint="eastAsia"/>
        </w:rPr>
        <w:t>再委託先の契約違反</w:t>
      </w:r>
      <w:r w:rsidR="002F60A0">
        <w:rPr>
          <w:rFonts w:hint="eastAsia"/>
        </w:rPr>
        <w:t>等に関する内容</w:t>
      </w:r>
    </w:p>
    <w:p w14:paraId="3B8586DC" w14:textId="292B41C4" w:rsidR="00E94795" w:rsidRDefault="00650107">
      <w:pPr>
        <w:pStyle w:val="List3"/>
        <w:spacing w:before="150" w:after="150"/>
      </w:pPr>
      <w:r w:rsidRPr="00650107">
        <w:rPr>
          <w:rFonts w:hint="eastAsia"/>
        </w:rPr>
        <w:t>標準ガイドライン</w:t>
      </w:r>
      <w:r w:rsidR="002F60A0">
        <w:rPr>
          <w:rFonts w:hint="eastAsia"/>
        </w:rPr>
        <w:t>「</w:t>
      </w:r>
      <w:r>
        <w:rPr>
          <w:rFonts w:hint="eastAsia"/>
        </w:rPr>
        <w:t>第３編第６章３．</w:t>
      </w:r>
      <w:r w:rsidRPr="006B0B23">
        <w:rPr>
          <w:rFonts w:ascii="ＭＳ Ｐ明朝" w:hAnsi="ＭＳ Ｐ明朝" w:hint="eastAsia"/>
        </w:rPr>
        <w:t>1</w:t>
      </w:r>
      <w:r w:rsidRPr="006B0B23">
        <w:rPr>
          <w:rFonts w:ascii="ＭＳ Ｐ明朝" w:hAnsi="ＭＳ Ｐ明朝"/>
        </w:rPr>
        <w:t>)</w:t>
      </w:r>
      <w:r w:rsidR="002F60A0" w:rsidRPr="002F60A0">
        <w:rPr>
          <w:rFonts w:hint="eastAsia"/>
        </w:rPr>
        <w:t>コ</w:t>
      </w:r>
      <w:r w:rsidR="002F60A0" w:rsidRPr="002F60A0">
        <w:rPr>
          <w:rFonts w:hint="eastAsia"/>
        </w:rPr>
        <w:t xml:space="preserve"> </w:t>
      </w:r>
      <w:r w:rsidR="002F60A0" w:rsidRPr="002F60A0">
        <w:rPr>
          <w:rFonts w:hint="eastAsia"/>
        </w:rPr>
        <w:t>その他特記事項</w:t>
      </w:r>
      <w:r w:rsidR="002F60A0">
        <w:rPr>
          <w:rFonts w:hint="eastAsia"/>
        </w:rPr>
        <w:t>」の</w:t>
      </w:r>
      <w:r w:rsidR="002F60A0" w:rsidRPr="002F60A0">
        <w:rPr>
          <w:rFonts w:hint="eastAsia"/>
        </w:rPr>
        <w:t>調達仕様書の変更手順</w:t>
      </w:r>
      <w:r w:rsidR="002F60A0">
        <w:rPr>
          <w:rFonts w:hint="eastAsia"/>
        </w:rPr>
        <w:t>等に関する事項</w:t>
      </w:r>
    </w:p>
    <w:p w14:paraId="5E50DBAB" w14:textId="2B2338F4" w:rsidR="006C0331" w:rsidRDefault="00E97D49">
      <w:pPr>
        <w:pStyle w:val="30"/>
        <w:spacing w:before="300" w:after="225"/>
      </w:pPr>
      <w:bookmarkStart w:id="118" w:name="プロジェクトに合わせた提案依頼書を作る"/>
      <w:bookmarkStart w:id="119" w:name="_Toc34924993"/>
      <w:bookmarkStart w:id="120" w:name="_Toc95823342"/>
      <w:r>
        <w:t>提案依頼書</w:t>
      </w:r>
      <w:r w:rsidR="00461DBD" w:rsidRPr="00461DBD">
        <w:rPr>
          <w:rFonts w:hint="eastAsia"/>
        </w:rPr>
        <w:t>の内容を工夫する</w:t>
      </w:r>
      <w:bookmarkEnd w:id="118"/>
      <w:bookmarkEnd w:id="119"/>
      <w:bookmarkEnd w:id="120"/>
    </w:p>
    <w:p w14:paraId="5F080789" w14:textId="0DEDF714" w:rsidR="006C0331" w:rsidRDefault="00E97D49">
      <w:pPr>
        <w:pStyle w:val="CorrespondingGuideline"/>
      </w:pPr>
      <w:r>
        <w:t>【標準ガイドライン関連箇所：第３編第６章</w:t>
      </w:r>
      <w:r w:rsidR="00F33A49">
        <w:rPr>
          <w:rFonts w:hint="eastAsia"/>
        </w:rPr>
        <w:t>第４節1</w:t>
      </w:r>
      <w:r w:rsidR="00F33A49">
        <w:t>)</w:t>
      </w:r>
      <w:r>
        <w:t>】</w:t>
      </w:r>
    </w:p>
    <w:p w14:paraId="0495A927" w14:textId="2075CD43" w:rsidR="003921A9" w:rsidRDefault="00513550">
      <w:pPr>
        <w:pStyle w:val="a6"/>
      </w:pPr>
      <w:r>
        <w:rPr>
          <w:rFonts w:hint="eastAsia"/>
        </w:rPr>
        <w:t>総合評価落札方式</w:t>
      </w:r>
      <w:r w:rsidR="00B71779">
        <w:rPr>
          <w:rFonts w:hint="eastAsia"/>
        </w:rPr>
        <w:t>で調達を行う場合</w:t>
      </w:r>
      <w:r w:rsidR="00C41FF3">
        <w:rPr>
          <w:rFonts w:hint="eastAsia"/>
        </w:rPr>
        <w:t>は</w:t>
      </w:r>
      <w:r w:rsidR="00B71779">
        <w:rPr>
          <w:rFonts w:hint="eastAsia"/>
        </w:rPr>
        <w:t>、提案依頼書の作成が必要となります。</w:t>
      </w:r>
      <w:r w:rsidR="00424D43">
        <w:rPr>
          <w:rFonts w:hint="eastAsia"/>
        </w:rPr>
        <w:t>調達案件を確実に、かつ効果的に履行できる</w:t>
      </w:r>
      <w:r w:rsidR="001D6519">
        <w:rPr>
          <w:rFonts w:hint="eastAsia"/>
        </w:rPr>
        <w:t>外部</w:t>
      </w:r>
      <w:r w:rsidR="00424D43">
        <w:rPr>
          <w:rFonts w:hint="eastAsia"/>
        </w:rPr>
        <w:t>事業者を選定することは、簡単なことではありません。</w:t>
      </w:r>
    </w:p>
    <w:p w14:paraId="5215F97F" w14:textId="0B007187" w:rsidR="006C0331" w:rsidRDefault="00424D43">
      <w:pPr>
        <w:pStyle w:val="a6"/>
      </w:pPr>
      <w:r>
        <w:rPr>
          <w:rFonts w:hint="eastAsia"/>
        </w:rPr>
        <w:t>しかし、</w:t>
      </w:r>
      <w:r w:rsidR="003921A9">
        <w:rPr>
          <w:rFonts w:hint="eastAsia"/>
        </w:rPr>
        <w:t>提案依頼書の作成の際に、</w:t>
      </w:r>
      <w:r>
        <w:rPr>
          <w:rFonts w:hint="eastAsia"/>
        </w:rPr>
        <w:t>いくつか</w:t>
      </w:r>
      <w:r w:rsidR="003921A9">
        <w:rPr>
          <w:rFonts w:hint="eastAsia"/>
        </w:rPr>
        <w:t>の</w:t>
      </w:r>
      <w:r>
        <w:rPr>
          <w:rFonts w:hint="eastAsia"/>
        </w:rPr>
        <w:t>ポイントを押さえることで、</w:t>
      </w:r>
      <w:r w:rsidR="003921A9">
        <w:rPr>
          <w:rFonts w:hint="eastAsia"/>
        </w:rPr>
        <w:t>効果的に適切な</w:t>
      </w:r>
      <w:r w:rsidR="001D6519">
        <w:rPr>
          <w:rFonts w:hint="eastAsia"/>
        </w:rPr>
        <w:t>外部</w:t>
      </w:r>
      <w:r w:rsidR="003921A9">
        <w:rPr>
          <w:rFonts w:hint="eastAsia"/>
        </w:rPr>
        <w:t>事業者を選定する</w:t>
      </w:r>
      <w:r>
        <w:rPr>
          <w:rFonts w:hint="eastAsia"/>
        </w:rPr>
        <w:t>審査を行うことができる</w:t>
      </w:r>
      <w:r w:rsidR="003921A9">
        <w:rPr>
          <w:rFonts w:hint="eastAsia"/>
        </w:rPr>
        <w:t>ようになります。特に重要なポイント</w:t>
      </w:r>
      <w:r w:rsidR="001D6519" w:rsidRPr="000A5BF3">
        <w:rPr>
          <w:rFonts w:hint="eastAsia"/>
        </w:rPr>
        <w:t>は次のとおりです</w:t>
      </w:r>
      <w:r w:rsidR="003921A9">
        <w:rPr>
          <w:rFonts w:hint="eastAsia"/>
        </w:rPr>
        <w:t>。</w:t>
      </w:r>
    </w:p>
    <w:p w14:paraId="036764BB" w14:textId="7BB04729" w:rsidR="003921A9" w:rsidRDefault="00461DBD">
      <w:pPr>
        <w:pStyle w:val="4"/>
        <w:spacing w:before="300" w:after="150"/>
      </w:pPr>
      <w:bookmarkStart w:id="121" w:name="_Toc34924994"/>
      <w:bookmarkStart w:id="122" w:name="_Toc95823343"/>
      <w:r w:rsidRPr="00461DBD">
        <w:lastRenderedPageBreak/>
        <w:t>具体的な</w:t>
      </w:r>
      <w:r w:rsidR="003921A9">
        <w:rPr>
          <w:rFonts w:hint="eastAsia"/>
        </w:rPr>
        <w:t>作業</w:t>
      </w:r>
      <w:r>
        <w:rPr>
          <w:rFonts w:hint="eastAsia"/>
        </w:rPr>
        <w:t>計画</w:t>
      </w:r>
      <w:r w:rsidR="003921A9">
        <w:rPr>
          <w:rFonts w:hint="eastAsia"/>
        </w:rPr>
        <w:t>を評価する</w:t>
      </w:r>
      <w:bookmarkEnd w:id="121"/>
      <w:bookmarkEnd w:id="122"/>
    </w:p>
    <w:p w14:paraId="78E09E7D" w14:textId="7DE6CB02" w:rsidR="00F224DA" w:rsidRDefault="00F224DA">
      <w:pPr>
        <w:pStyle w:val="af9"/>
      </w:pPr>
      <w:r>
        <w:rPr>
          <w:rFonts w:hint="eastAsia"/>
        </w:rPr>
        <w:t>提案書の内容だけでは、応札事業者が本当に調達案件を履行する能力があるかどうかを判断するのは難しいものです。特に大規模</w:t>
      </w:r>
      <w:r w:rsidR="00E30DBE">
        <w:rPr>
          <w:rFonts w:hint="eastAsia"/>
        </w:rPr>
        <w:t>な情報</w:t>
      </w:r>
      <w:r>
        <w:rPr>
          <w:rFonts w:hint="eastAsia"/>
        </w:rPr>
        <w:t>システムや関係者が多数いるような</w:t>
      </w:r>
      <w:r w:rsidR="00E30DBE">
        <w:rPr>
          <w:rFonts w:hint="eastAsia"/>
        </w:rPr>
        <w:t>情報</w:t>
      </w:r>
      <w:r>
        <w:rPr>
          <w:rFonts w:hint="eastAsia"/>
        </w:rPr>
        <w:t>システム</w:t>
      </w:r>
      <w:r w:rsidR="00E30DBE">
        <w:rPr>
          <w:rFonts w:hint="eastAsia"/>
        </w:rPr>
        <w:t>の構築</w:t>
      </w:r>
      <w:r>
        <w:rPr>
          <w:rFonts w:hint="eastAsia"/>
        </w:rPr>
        <w:t>は、</w:t>
      </w:r>
      <w:r w:rsidR="00E30DBE">
        <w:rPr>
          <w:rFonts w:hint="eastAsia"/>
        </w:rPr>
        <w:t>プロジェクトの</w:t>
      </w:r>
      <w:r>
        <w:rPr>
          <w:rFonts w:hint="eastAsia"/>
        </w:rPr>
        <w:t>計画</w:t>
      </w:r>
      <w:r w:rsidR="00E30DBE">
        <w:rPr>
          <w:rFonts w:hint="eastAsia"/>
        </w:rPr>
        <w:t>能力</w:t>
      </w:r>
      <w:r>
        <w:rPr>
          <w:rFonts w:hint="eastAsia"/>
        </w:rPr>
        <w:t>や管理能力が</w:t>
      </w:r>
      <w:r w:rsidR="00E30DBE">
        <w:rPr>
          <w:rFonts w:hint="eastAsia"/>
        </w:rPr>
        <w:t>とても重要になりますが、</w:t>
      </w:r>
      <w:r w:rsidR="00D11348">
        <w:rPr>
          <w:rFonts w:hint="eastAsia"/>
        </w:rPr>
        <w:t>提案された体制や要員スキル、</w:t>
      </w:r>
      <w:r w:rsidR="00E30DBE">
        <w:rPr>
          <w:rFonts w:hint="eastAsia"/>
        </w:rPr>
        <w:t>過去の実績からだけでは、評価が難しいのが現実です。</w:t>
      </w:r>
    </w:p>
    <w:p w14:paraId="4170C331" w14:textId="195B169D" w:rsidR="00F224DA" w:rsidRDefault="001D6519">
      <w:pPr>
        <w:pStyle w:val="af9"/>
      </w:pPr>
      <w:r>
        <w:rPr>
          <w:rFonts w:hint="eastAsia"/>
        </w:rPr>
        <w:t>外部</w:t>
      </w:r>
      <w:r w:rsidR="00D11348">
        <w:rPr>
          <w:rFonts w:hint="eastAsia"/>
        </w:rPr>
        <w:t>事業者の技術力を適正に評価するためには</w:t>
      </w:r>
      <w:r w:rsidR="00116B3A">
        <w:rPr>
          <w:rFonts w:hint="eastAsia"/>
        </w:rPr>
        <w:t>、具体的な</w:t>
      </w:r>
      <w:r w:rsidR="00461DBD" w:rsidRPr="00461DBD">
        <w:rPr>
          <w:rFonts w:hint="eastAsia"/>
        </w:rPr>
        <w:t>作業計画の案</w:t>
      </w:r>
      <w:r w:rsidR="00D11348">
        <w:rPr>
          <w:rFonts w:hint="eastAsia"/>
        </w:rPr>
        <w:t>の提出を求めて評価することが効果的です。</w:t>
      </w:r>
    </w:p>
    <w:p w14:paraId="1DFCFB3B" w14:textId="0CE34221" w:rsidR="00F224DA" w:rsidRDefault="00F224DA">
      <w:pPr>
        <w:pStyle w:val="FigureTitle"/>
      </w:pPr>
      <w:r>
        <w:rPr>
          <w:noProof/>
        </w:rPr>
        <mc:AlternateContent>
          <mc:Choice Requires="wps">
            <w:drawing>
              <wp:anchor distT="0" distB="0" distL="114300" distR="114300" simplePos="0" relativeHeight="251658278" behindDoc="0" locked="0" layoutInCell="1" allowOverlap="1" wp14:anchorId="4D184601" wp14:editId="02BA619E">
                <wp:simplePos x="0" y="0"/>
                <wp:positionH relativeFrom="page">
                  <wp:posOffset>5955030</wp:posOffset>
                </wp:positionH>
                <wp:positionV relativeFrom="paragraph">
                  <wp:posOffset>360045</wp:posOffset>
                </wp:positionV>
                <wp:extent cx="1429560" cy="429840"/>
                <wp:effectExtent l="0" t="0" r="0" b="8255"/>
                <wp:wrapNone/>
                <wp:docPr id="140" name="テキスト ボックス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29840"/>
                        </a:xfrm>
                        <a:prstGeom prst="rect">
                          <a:avLst/>
                        </a:prstGeom>
                        <a:solidFill>
                          <a:prstClr val="white"/>
                        </a:solidFill>
                        <a:ln>
                          <a:noFill/>
                        </a:ln>
                        <a:effectLst/>
                      </wps:spPr>
                      <wps:txbx>
                        <w:txbxContent>
                          <w:p w14:paraId="379957E1" w14:textId="5CE2C502" w:rsidR="001D4BD9" w:rsidRDefault="001D4BD9" w:rsidP="00F224DA">
                            <w:pPr>
                              <w:pStyle w:val="a"/>
                              <w:spacing w:line="240" w:lineRule="auto"/>
                            </w:pPr>
                            <w:r>
                              <w:rPr>
                                <w:rFonts w:hint="eastAsia"/>
                              </w:rPr>
                              <w:t>事例</w:t>
                            </w:r>
                            <w:r>
                              <w:t>6-9</w:t>
                            </w:r>
                          </w:p>
                          <w:p w14:paraId="10CD1534" w14:textId="3F1AF376" w:rsidR="001D4BD9" w:rsidRPr="00C439B7" w:rsidRDefault="001D4BD9" w:rsidP="00F224DA">
                            <w:pPr>
                              <w:pStyle w:val="af7"/>
                              <w:pBdr>
                                <w:left w:val="single" w:sz="4" w:space="4" w:color="auto"/>
                              </w:pBdr>
                              <w:spacing w:line="240" w:lineRule="auto"/>
                              <w:rPr>
                                <w:rFonts w:ascii="ＭＳ Ｐゴシック" w:eastAsia="ＭＳ Ｐゴシック" w:hAnsi="ＭＳ Ｐゴシック"/>
                                <w:noProof/>
                              </w:rPr>
                            </w:pPr>
                            <w:r w:rsidRPr="002B3097">
                              <w:rPr>
                                <w:rFonts w:ascii="ＭＳ Ｐゴシック" w:eastAsia="ＭＳ Ｐゴシック" w:hAnsi="ＭＳ Ｐゴシック" w:hint="eastAsia"/>
                              </w:rPr>
                              <w:t>事業者の設計・開発実施計画書の作成</w:t>
                            </w:r>
                            <w:r w:rsidRPr="00D77E22">
                              <w:rPr>
                                <w:rFonts w:ascii="ＭＳ Ｐゴシック" w:eastAsia="ＭＳ Ｐゴシック" w:hAnsi="ＭＳ Ｐゴシック" w:hint="eastAsia"/>
                              </w:rPr>
                              <w:t>能力に問題があった例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D184601" id="テキスト ボックス 140" o:spid="_x0000_s1069" type="#_x0000_t202" style="position:absolute;margin-left:468.9pt;margin-top:28.35pt;width:112.55pt;height:33.85pt;z-index:25165827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" stroked="f">
                <v:textbox style="mso-fit-shape-to-text:t" inset="0,0,0,0">
                  <w:txbxContent>
                    <w:p w14:paraId="379957E1" w14:textId="5CE2C502" w:rsidR="001D4BD9" w:rsidRDefault="001D4BD9" w:rsidP="00F224DA">
                      <w:pPr>
                        <w:pStyle w:val="a"/>
                        <w:spacing w:line="240" w:lineRule="auto"/>
                      </w:pPr>
                      <w:r>
                        <w:rPr>
                          <w:rFonts w:hint="eastAsia"/>
                        </w:rPr>
                        <w:t>事例</w:t>
                      </w:r>
                      <w:r>
                        <w:t>6-9</w:t>
                      </w:r>
                    </w:p>
                    <w:p w14:paraId="10CD1534" w14:textId="3F1AF376" w:rsidR="001D4BD9" w:rsidRPr="00C439B7" w:rsidRDefault="001D4BD9" w:rsidP="00F224DA">
                      <w:pPr>
                        <w:pStyle w:val="af7"/>
                        <w:pBdr>
                          <w:left w:val="single" w:sz="4" w:space="4" w:color="auto"/>
                        </w:pBdr>
                        <w:spacing w:line="240" w:lineRule="auto"/>
                        <w:rPr>
                          <w:rFonts w:ascii="ＭＳ Ｐゴシック" w:eastAsia="ＭＳ Ｐゴシック" w:hAnsi="ＭＳ Ｐゴシック"/>
                          <w:noProof/>
                        </w:rPr>
                      </w:pPr>
                      <w:r w:rsidRPr="002B3097">
                        <w:rPr>
                          <w:rFonts w:ascii="ＭＳ Ｐゴシック" w:eastAsia="ＭＳ Ｐゴシック" w:hAnsi="ＭＳ Ｐゴシック" w:hint="eastAsia"/>
                        </w:rPr>
                        <w:t>事業者の設計・開発実施計画書の作成</w:t>
                      </w:r>
                      <w:r w:rsidRPr="00D77E22">
                        <w:rPr>
                          <w:rFonts w:ascii="ＭＳ Ｐゴシック" w:eastAsia="ＭＳ Ｐゴシック" w:hAnsi="ＭＳ Ｐゴシック" w:hint="eastAsia"/>
                        </w:rPr>
                        <w:t>能力に問題があった例</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6"/>
      </w:tblGrid>
      <w:tr w:rsidR="00F224DA" w14:paraId="1D86E5C2" w14:textId="77777777" w:rsidTr="000A5BF3">
        <w:trPr>
          <w:trHeight w:val="268"/>
        </w:trPr>
        <w:tc>
          <w:tcPr>
            <w:tcW w:w="7643" w:type="dxa"/>
            <w:shd w:val="clear" w:color="auto" w:fill="EEECE1" w:themeFill="background2"/>
          </w:tcPr>
          <w:p w14:paraId="0D3EC467" w14:textId="2F6502A8" w:rsidR="00F224DA" w:rsidRDefault="005C0623">
            <w:pPr>
              <w:pStyle w:val="ConsultationTitleExample"/>
              <w:spacing w:before="150" w:after="150"/>
            </w:pPr>
            <w:bookmarkStart w:id="123" w:name="_Toc34925215"/>
            <w:bookmarkStart w:id="124" w:name="_Toc95823368"/>
            <w:r>
              <w:rPr>
                <w:rFonts w:hint="eastAsia"/>
              </w:rPr>
              <w:t>事例</w:t>
            </w:r>
            <w:r w:rsidR="00F224DA">
              <w:t>：</w:t>
            </w:r>
            <w:r w:rsidR="002B3097">
              <w:rPr>
                <w:rFonts w:hint="eastAsia"/>
              </w:rPr>
              <w:t>事業者の設計・開発実施計画書の作成</w:t>
            </w:r>
            <w:r w:rsidR="00F224DA">
              <w:rPr>
                <w:rFonts w:hint="eastAsia"/>
              </w:rPr>
              <w:t>能力に問題があった</w:t>
            </w:r>
            <w:r w:rsidR="00F224DA">
              <w:t>例</w:t>
            </w:r>
            <w:bookmarkEnd w:id="123"/>
            <w:bookmarkEnd w:id="124"/>
          </w:p>
          <w:p w14:paraId="551522CE" w14:textId="64E88E53" w:rsidR="00F224DA" w:rsidRDefault="00F224DA">
            <w:pPr>
              <w:pStyle w:val="ConsultationBody"/>
              <w:spacing w:after="150"/>
            </w:pPr>
            <w:r>
              <w:rPr>
                <w:rFonts w:hint="eastAsia"/>
              </w:rPr>
              <w:t>ある</w:t>
            </w:r>
            <w:r w:rsidR="00EC5AD4">
              <w:rPr>
                <w:rFonts w:hint="eastAsia"/>
              </w:rPr>
              <w:t>府省の</w:t>
            </w:r>
            <w:r>
              <w:rPr>
                <w:rFonts w:hint="eastAsia"/>
              </w:rPr>
              <w:t>情報システムでは、基本設計で想定した内容の実現性を確認・検証する調査業務を総合評価落札方式で調達し</w:t>
            </w:r>
            <w:r w:rsidR="00EC5AD4">
              <w:rPr>
                <w:rFonts w:hint="eastAsia"/>
              </w:rPr>
              <w:t>ました</w:t>
            </w:r>
            <w:r>
              <w:rPr>
                <w:rFonts w:hint="eastAsia"/>
              </w:rPr>
              <w:t>。提案依頼書では、ＷＢＳ</w:t>
            </w:r>
            <w:r w:rsidR="00200F56">
              <w:rPr>
                <w:rFonts w:hint="eastAsia"/>
              </w:rPr>
              <w:t>の案</w:t>
            </w:r>
            <w:r>
              <w:rPr>
                <w:rFonts w:hint="eastAsia"/>
              </w:rPr>
              <w:t>の提示を求めるとともに、本件調査業務のプロジェクトの実行可能性に関する説明</w:t>
            </w:r>
            <w:r w:rsidR="00EC5AD4">
              <w:rPr>
                <w:rFonts w:hint="eastAsia"/>
              </w:rPr>
              <w:t>も</w:t>
            </w:r>
            <w:r>
              <w:rPr>
                <w:rFonts w:hint="eastAsia"/>
              </w:rPr>
              <w:t>求め</w:t>
            </w:r>
            <w:r w:rsidR="00EC5AD4">
              <w:rPr>
                <w:rFonts w:hint="eastAsia"/>
              </w:rPr>
              <w:t>ました</w:t>
            </w:r>
            <w:r>
              <w:rPr>
                <w:rFonts w:hint="eastAsia"/>
              </w:rPr>
              <w:t>。</w:t>
            </w:r>
          </w:p>
          <w:p w14:paraId="26E528A1" w14:textId="53E2EA18" w:rsidR="00F224DA" w:rsidRDefault="00EC5AD4">
            <w:pPr>
              <w:pStyle w:val="ConsultationBody"/>
              <w:spacing w:after="150"/>
            </w:pPr>
            <w:r>
              <w:rPr>
                <w:rFonts w:hint="eastAsia"/>
              </w:rPr>
              <w:t>この調達は</w:t>
            </w:r>
            <w:r w:rsidR="00F224DA">
              <w:rPr>
                <w:rFonts w:hint="eastAsia"/>
              </w:rPr>
              <w:t>Ｅ社の</w:t>
            </w:r>
            <w:r>
              <w:rPr>
                <w:rFonts w:hint="eastAsia"/>
              </w:rPr>
              <w:t>一者応札となり、</w:t>
            </w:r>
            <w:r w:rsidR="00F224DA">
              <w:rPr>
                <w:rFonts w:hint="eastAsia"/>
              </w:rPr>
              <w:t>提案に係る技術審査において、提案されたＷＢＳを審査したところ、</w:t>
            </w:r>
            <w:r w:rsidR="001D6519" w:rsidRPr="001D6519">
              <w:rPr>
                <w:rFonts w:hint="eastAsia"/>
              </w:rPr>
              <w:t>明らかな</w:t>
            </w:r>
            <w:r w:rsidR="00F224DA">
              <w:rPr>
                <w:rFonts w:hint="eastAsia"/>
              </w:rPr>
              <w:t>矛盾点や作業の前提の見込み違い等が判明した</w:t>
            </w:r>
            <w:r w:rsidR="001D6519" w:rsidRPr="000A5BF3">
              <w:rPr>
                <w:rFonts w:hint="eastAsia"/>
              </w:rPr>
              <w:t>ので</w:t>
            </w:r>
            <w:r w:rsidR="00F224DA">
              <w:rPr>
                <w:rFonts w:hint="eastAsia"/>
              </w:rPr>
              <w:t>、同社に繰り返し確認したものの十分な説明はなされ</w:t>
            </w:r>
            <w:r>
              <w:rPr>
                <w:rFonts w:hint="eastAsia"/>
              </w:rPr>
              <w:t>ませんでした</w:t>
            </w:r>
            <w:r w:rsidR="00F224DA">
              <w:rPr>
                <w:rFonts w:hint="eastAsia"/>
              </w:rPr>
              <w:t>。</w:t>
            </w:r>
            <w:r>
              <w:rPr>
                <w:rFonts w:hint="eastAsia"/>
              </w:rPr>
              <w:t>しかし、</w:t>
            </w:r>
            <w:r w:rsidR="001D6519">
              <w:rPr>
                <w:rFonts w:hint="eastAsia"/>
              </w:rPr>
              <w:t>その調達</w:t>
            </w:r>
            <w:r w:rsidR="001D6519" w:rsidRPr="000A5BF3">
              <w:rPr>
                <w:rFonts w:hint="eastAsia"/>
              </w:rPr>
              <w:t>における</w:t>
            </w:r>
            <w:r w:rsidR="00F224DA">
              <w:rPr>
                <w:rFonts w:hint="eastAsia"/>
              </w:rPr>
              <w:t>技術審査委員会</w:t>
            </w:r>
            <w:r w:rsidR="001D6519">
              <w:rPr>
                <w:rFonts w:hint="eastAsia"/>
              </w:rPr>
              <w:t>での</w:t>
            </w:r>
            <w:r w:rsidR="00F224DA">
              <w:rPr>
                <w:rFonts w:hint="eastAsia"/>
              </w:rPr>
              <w:t>議論の結果、実行可能性を引き続き確認することを条件として、同社への委託</w:t>
            </w:r>
            <w:r w:rsidR="001D6519">
              <w:rPr>
                <w:rFonts w:hint="eastAsia"/>
              </w:rPr>
              <w:t>を</w:t>
            </w:r>
            <w:r w:rsidR="00F224DA">
              <w:rPr>
                <w:rFonts w:hint="eastAsia"/>
              </w:rPr>
              <w:t>決定</w:t>
            </w:r>
            <w:r w:rsidR="001D6519">
              <w:rPr>
                <w:rFonts w:hint="eastAsia"/>
              </w:rPr>
              <w:t>し</w:t>
            </w:r>
            <w:r>
              <w:rPr>
                <w:rFonts w:hint="eastAsia"/>
              </w:rPr>
              <w:t>ました</w:t>
            </w:r>
            <w:r w:rsidR="00F224DA">
              <w:rPr>
                <w:rFonts w:hint="eastAsia"/>
              </w:rPr>
              <w:t>。</w:t>
            </w:r>
          </w:p>
          <w:p w14:paraId="351C2E65" w14:textId="77777777" w:rsidR="00A521B1" w:rsidRDefault="00A521B1">
            <w:pPr>
              <w:pStyle w:val="ConsultationBody"/>
              <w:spacing w:after="150"/>
            </w:pPr>
          </w:p>
          <w:p w14:paraId="4E8EB7A7" w14:textId="553A3301" w:rsidR="00F224DA" w:rsidRDefault="00F224DA">
            <w:pPr>
              <w:pStyle w:val="ConsultationBody"/>
              <w:spacing w:after="150"/>
            </w:pPr>
            <w:r>
              <w:rPr>
                <w:rFonts w:hint="eastAsia"/>
              </w:rPr>
              <w:t>プロジェクト開始後、当初予定を大幅に超過した</w:t>
            </w:r>
            <w:r w:rsidR="001D6519" w:rsidRPr="000A5BF3">
              <w:rPr>
                <w:rFonts w:hint="eastAsia"/>
              </w:rPr>
              <w:t>だけでなく</w:t>
            </w:r>
            <w:r>
              <w:rPr>
                <w:rFonts w:hint="eastAsia"/>
              </w:rPr>
              <w:t>、プロジェクトの経緯確認及びプロジェクト実行計画書・ＷＢＳ等の作成</w:t>
            </w:r>
            <w:r w:rsidR="001D6519">
              <w:rPr>
                <w:rFonts w:hint="eastAsia"/>
              </w:rPr>
              <w:t>も</w:t>
            </w:r>
            <w:r>
              <w:rPr>
                <w:rFonts w:hint="eastAsia"/>
              </w:rPr>
              <w:t>できなかった</w:t>
            </w:r>
            <w:r w:rsidR="001D6519" w:rsidRPr="000A5BF3">
              <w:rPr>
                <w:rFonts w:hint="eastAsia"/>
              </w:rPr>
              <w:t>ので</w:t>
            </w:r>
            <w:r>
              <w:rPr>
                <w:rFonts w:hint="eastAsia"/>
              </w:rPr>
              <w:t>、実作業</w:t>
            </w:r>
            <w:r w:rsidR="001D6519">
              <w:rPr>
                <w:rFonts w:hint="eastAsia"/>
              </w:rPr>
              <w:t>の</w:t>
            </w:r>
            <w:r>
              <w:rPr>
                <w:rFonts w:hint="eastAsia"/>
              </w:rPr>
              <w:t>開始に至らず、</w:t>
            </w:r>
            <w:r w:rsidR="001D6519" w:rsidRPr="000A5BF3">
              <w:rPr>
                <w:rFonts w:hint="eastAsia"/>
              </w:rPr>
              <w:t>Ｅ</w:t>
            </w:r>
            <w:r>
              <w:rPr>
                <w:rFonts w:hint="eastAsia"/>
              </w:rPr>
              <w:t>社との契約を解除することにな</w:t>
            </w:r>
            <w:r w:rsidR="00EC5AD4">
              <w:rPr>
                <w:rFonts w:hint="eastAsia"/>
              </w:rPr>
              <w:t>りました</w:t>
            </w:r>
            <w:r>
              <w:rPr>
                <w:rFonts w:hint="eastAsia"/>
              </w:rPr>
              <w:t>。</w:t>
            </w:r>
          </w:p>
          <w:p w14:paraId="7F66959F" w14:textId="0B26A02F" w:rsidR="00A96E52" w:rsidRDefault="00A96E52">
            <w:pPr>
              <w:pStyle w:val="ConsultationBody"/>
              <w:spacing w:after="150"/>
            </w:pPr>
          </w:p>
        </w:tc>
      </w:tr>
    </w:tbl>
    <w:p w14:paraId="5B28F3A7" w14:textId="77777777" w:rsidR="00F224DA" w:rsidRDefault="00F224DA" w:rsidP="00E95B3F">
      <w:pPr>
        <w:pStyle w:val="af9"/>
      </w:pPr>
    </w:p>
    <w:p w14:paraId="186431FE" w14:textId="34C390F2" w:rsidR="00116B3A" w:rsidRDefault="00F224DA">
      <w:pPr>
        <w:pStyle w:val="af9"/>
      </w:pPr>
      <w:r w:rsidRPr="00F224DA">
        <w:rPr>
          <w:rFonts w:hint="eastAsia"/>
        </w:rPr>
        <w:t>ＷＢＳ</w:t>
      </w:r>
      <w:r w:rsidR="00116B3A">
        <w:rPr>
          <w:rFonts w:hint="eastAsia"/>
        </w:rPr>
        <w:t>等の</w:t>
      </w:r>
      <w:r w:rsidR="00935988" w:rsidRPr="000A5BF3">
        <w:rPr>
          <w:rFonts w:hint="eastAsia"/>
        </w:rPr>
        <w:t>プロジェクトで行うべき作業の一覧、それらの順序やスケジュールなどを計画した文書</w:t>
      </w:r>
      <w:r w:rsidR="00116B3A">
        <w:rPr>
          <w:rFonts w:hint="eastAsia"/>
        </w:rPr>
        <w:t>の提出を求めることは、当該プロジェクトの背景や内容に関する応札者の理解</w:t>
      </w:r>
      <w:r w:rsidR="00935988">
        <w:rPr>
          <w:rFonts w:hint="eastAsia"/>
        </w:rPr>
        <w:t>度</w:t>
      </w:r>
      <w:r w:rsidR="00116B3A">
        <w:rPr>
          <w:rFonts w:hint="eastAsia"/>
        </w:rPr>
        <w:t>、プロジェクト計画を含む管理能力</w:t>
      </w:r>
      <w:r w:rsidR="00935988" w:rsidRPr="000A5BF3">
        <w:rPr>
          <w:rFonts w:hint="eastAsia"/>
        </w:rPr>
        <w:t>及び履行能力</w:t>
      </w:r>
      <w:r w:rsidR="00116B3A">
        <w:rPr>
          <w:rFonts w:hint="eastAsia"/>
        </w:rPr>
        <w:t>を示す指標となります。</w:t>
      </w:r>
    </w:p>
    <w:p w14:paraId="1FC355AB" w14:textId="588BEA35" w:rsidR="0012698B" w:rsidRPr="0012698B" w:rsidRDefault="0012698B">
      <w:pPr>
        <w:pStyle w:val="af9"/>
      </w:pPr>
      <w:r>
        <w:rPr>
          <w:rFonts w:hint="eastAsia"/>
        </w:rPr>
        <w:t>ＷＢＳの精度については、総合評価落札方式の技術点としても審査することも可能ですし、最低価格落札方式においても入札参加資格の要件の一部としてＷＢＳの案の提示を求めることにより、事前に審査を行うことが可能です。</w:t>
      </w:r>
    </w:p>
    <w:p w14:paraId="2967F0F3" w14:textId="32A70F4E" w:rsidR="0096303D" w:rsidRDefault="0096303D">
      <w:pPr>
        <w:pStyle w:val="af9"/>
      </w:pPr>
      <w:r>
        <w:rPr>
          <w:rFonts w:hint="eastAsia"/>
        </w:rPr>
        <w:t>ＷＢＳの計画の妥当性</w:t>
      </w:r>
      <w:r w:rsidR="00C261D5">
        <w:rPr>
          <w:rFonts w:hint="eastAsia"/>
        </w:rPr>
        <w:t>を判断できる</w:t>
      </w:r>
      <w:r>
        <w:rPr>
          <w:rFonts w:hint="eastAsia"/>
        </w:rPr>
        <w:t>例を</w:t>
      </w:r>
      <w:r w:rsidR="00935988">
        <w:rPr>
          <w:rFonts w:hint="eastAsia"/>
        </w:rPr>
        <w:t>次に</w:t>
      </w:r>
      <w:r>
        <w:rPr>
          <w:rFonts w:hint="eastAsia"/>
        </w:rPr>
        <w:t>示します。</w:t>
      </w:r>
    </w:p>
    <w:p w14:paraId="0AEF7110" w14:textId="77777777" w:rsidR="00D4243D" w:rsidRDefault="00D4243D">
      <w:pPr>
        <w:pStyle w:val="5"/>
        <w:spacing w:before="300" w:after="150"/>
      </w:pPr>
      <w:r>
        <w:rPr>
          <w:rFonts w:hint="eastAsia"/>
        </w:rPr>
        <w:t>ＷＢＳを精査する</w:t>
      </w:r>
    </w:p>
    <w:p w14:paraId="1ED1368D" w14:textId="62AB2D21" w:rsidR="00D4243D" w:rsidRDefault="000474A2">
      <w:pPr>
        <w:pStyle w:val="af9"/>
      </w:pPr>
      <w:r>
        <w:rPr>
          <w:rFonts w:hint="eastAsia"/>
        </w:rPr>
        <w:t>ＷＢＳ</w:t>
      </w:r>
      <w:r w:rsidR="00D4243D">
        <w:t>には</w:t>
      </w:r>
      <w:r w:rsidR="00F23514">
        <w:rPr>
          <w:rFonts w:hint="eastAsia"/>
        </w:rPr>
        <w:t>大きく</w:t>
      </w:r>
      <w:r w:rsidR="00D4243D">
        <w:t>プロセスベースと成果物ベース</w:t>
      </w:r>
      <w:r w:rsidR="00F23514">
        <w:rPr>
          <w:rFonts w:hint="eastAsia"/>
        </w:rPr>
        <w:t>の２種類</w:t>
      </w:r>
      <w:r w:rsidR="00D4243D">
        <w:t>があ</w:t>
      </w:r>
      <w:r w:rsidR="00D4243D">
        <w:rPr>
          <w:rFonts w:hint="eastAsia"/>
        </w:rPr>
        <w:t>ります</w:t>
      </w:r>
      <w:r w:rsidR="00D4243D">
        <w:t>が、基本的に</w:t>
      </w:r>
      <w:r w:rsidR="00F23514">
        <w:rPr>
          <w:rFonts w:hint="eastAsia"/>
        </w:rPr>
        <w:t>は</w:t>
      </w:r>
      <w:r w:rsidR="00D4243D">
        <w:t>成果物ベース</w:t>
      </w:r>
      <w:r w:rsidR="00F23514">
        <w:rPr>
          <w:rFonts w:hint="eastAsia"/>
        </w:rPr>
        <w:t>で作成することを推奨します</w:t>
      </w:r>
      <w:r w:rsidR="00D4243D">
        <w:t>。仮にある</w:t>
      </w:r>
      <w:r w:rsidR="00D4243D">
        <w:rPr>
          <w:rFonts w:hint="eastAsia"/>
        </w:rPr>
        <w:t>情報</w:t>
      </w:r>
      <w:r w:rsidR="00D4243D">
        <w:t>システムが</w:t>
      </w:r>
      <w:r w:rsidR="00D92392">
        <w:rPr>
          <w:rFonts w:hint="eastAsia"/>
        </w:rPr>
        <w:t>４</w:t>
      </w:r>
      <w:r w:rsidR="00D4243D">
        <w:t>つの独立したサブシステムで構成されていたとすると、最後の総合テストはこの</w:t>
      </w:r>
      <w:r w:rsidR="00D92392">
        <w:rPr>
          <w:rFonts w:hint="eastAsia"/>
        </w:rPr>
        <w:t>４</w:t>
      </w:r>
      <w:r w:rsidR="00D4243D">
        <w:t>つのサブシステムを統合した状態でテスト</w:t>
      </w:r>
      <w:r w:rsidR="00935988" w:rsidRPr="000A5BF3">
        <w:rPr>
          <w:rFonts w:hint="eastAsia"/>
        </w:rPr>
        <w:t>を行い</w:t>
      </w:r>
      <w:r w:rsidR="00D4243D">
        <w:rPr>
          <w:rFonts w:hint="eastAsia"/>
        </w:rPr>
        <w:t>ます</w:t>
      </w:r>
      <w:r w:rsidR="00D4243D">
        <w:t>が、その手前では</w:t>
      </w:r>
      <w:r w:rsidR="00D92392">
        <w:rPr>
          <w:rFonts w:hint="eastAsia"/>
        </w:rPr>
        <w:t>４</w:t>
      </w:r>
      <w:r w:rsidR="00D4243D">
        <w:t>つのサブシステムは各々準備が整い次第</w:t>
      </w:r>
      <w:r w:rsidR="00935988">
        <w:rPr>
          <w:rFonts w:hint="eastAsia"/>
        </w:rPr>
        <w:t>、</w:t>
      </w:r>
      <w:r w:rsidR="00D4243D">
        <w:t>サブシステム内の総合テストを実施</w:t>
      </w:r>
      <w:r w:rsidR="00D4243D">
        <w:rPr>
          <w:rFonts w:hint="eastAsia"/>
        </w:rPr>
        <w:t>します</w:t>
      </w:r>
      <w:r w:rsidR="00D4243D">
        <w:t>。準備が整い次第とは、その配下の</w:t>
      </w:r>
      <w:r w:rsidR="001C72AF">
        <w:rPr>
          <w:rFonts w:hint="eastAsia"/>
        </w:rPr>
        <w:t>全</w:t>
      </w:r>
      <w:r w:rsidR="00D4243D">
        <w:t>ての機能における結合テストが完了したことを指</w:t>
      </w:r>
      <w:r w:rsidR="00D4243D">
        <w:rPr>
          <w:rFonts w:hint="eastAsia"/>
        </w:rPr>
        <w:t>します</w:t>
      </w:r>
      <w:r w:rsidR="00D4243D">
        <w:t>。さらに</w:t>
      </w:r>
      <w:r w:rsidR="00D4243D">
        <w:rPr>
          <w:rFonts w:hint="eastAsia"/>
        </w:rPr>
        <w:t>、</w:t>
      </w:r>
      <w:r w:rsidR="00D4243D">
        <w:t>結合テストはその配下の</w:t>
      </w:r>
      <w:r w:rsidR="001C72AF">
        <w:rPr>
          <w:rFonts w:hint="eastAsia"/>
        </w:rPr>
        <w:t>全</w:t>
      </w:r>
      <w:r w:rsidR="00D4243D">
        <w:t>てのモジュールの単体テストが完了次第、逐次結合テストを実施</w:t>
      </w:r>
      <w:r w:rsidR="00D4243D">
        <w:rPr>
          <w:rFonts w:hint="eastAsia"/>
        </w:rPr>
        <w:t>します</w:t>
      </w:r>
      <w:r w:rsidR="00D4243D">
        <w:t>。そのように考えると、単体テスト、結合テスト、総合テストそれぞれが</w:t>
      </w:r>
      <w:r w:rsidR="00D92392">
        <w:rPr>
          <w:rFonts w:hint="eastAsia"/>
        </w:rPr>
        <w:t>１</w:t>
      </w:r>
      <w:r w:rsidR="00D4243D">
        <w:t>つずつの</w:t>
      </w:r>
      <w:r>
        <w:rPr>
          <w:rFonts w:hint="eastAsia"/>
        </w:rPr>
        <w:t>ＷＢＳ</w:t>
      </w:r>
      <w:r w:rsidR="00D4243D">
        <w:t>というのではなく、上流テスト工程に向けて徐々に行（タスク）が集約されてゆくようなピラミッドイメージの</w:t>
      </w:r>
      <w:r>
        <w:rPr>
          <w:rFonts w:hint="eastAsia"/>
        </w:rPr>
        <w:t>ＷＢＳ</w:t>
      </w:r>
      <w:r w:rsidR="00D4243D">
        <w:t>となるはずで</w:t>
      </w:r>
      <w:r w:rsidR="00F31FED">
        <w:rPr>
          <w:rFonts w:hint="eastAsia"/>
        </w:rPr>
        <w:t>す</w:t>
      </w:r>
      <w:r w:rsidR="00D4243D">
        <w:t>。「図</w:t>
      </w:r>
      <w:r w:rsidR="00135986">
        <w:t>6-7</w:t>
      </w:r>
      <w:r w:rsidR="00D4243D">
        <w:t xml:space="preserve"> テスト</w:t>
      </w:r>
      <w:r w:rsidR="0012698B">
        <w:t>工程</w:t>
      </w:r>
      <w:r w:rsidR="0012698B">
        <w:rPr>
          <w:rFonts w:hint="eastAsia"/>
        </w:rPr>
        <w:t>の名称</w:t>
      </w:r>
      <w:r w:rsidR="00D4243D">
        <w:t>を羅列しただけの</w:t>
      </w:r>
      <w:r>
        <w:rPr>
          <w:rFonts w:hint="eastAsia"/>
        </w:rPr>
        <w:t>ＷＢＳ</w:t>
      </w:r>
      <w:r w:rsidR="00D4243D">
        <w:t>」はネットに転がっているようなテンプレート的な</w:t>
      </w:r>
      <w:r>
        <w:rPr>
          <w:rFonts w:hint="eastAsia"/>
        </w:rPr>
        <w:t>ＷＢＳ</w:t>
      </w:r>
      <w:r w:rsidR="00D4243D">
        <w:t>で、こんなものは調達仕様書の中身をよく検討しなくても機械的に割り当てるだけで作れてしまい、</w:t>
      </w:r>
      <w:r>
        <w:rPr>
          <w:rFonts w:hint="eastAsia"/>
        </w:rPr>
        <w:t>ＷＢＳ</w:t>
      </w:r>
      <w:r w:rsidR="00D4243D">
        <w:t>として「手抜き」以外の何物でも</w:t>
      </w:r>
      <w:r w:rsidR="00D4243D">
        <w:rPr>
          <w:rFonts w:hint="eastAsia"/>
        </w:rPr>
        <w:t>ありません</w:t>
      </w:r>
      <w:r w:rsidR="00D4243D">
        <w:t>。</w:t>
      </w:r>
    </w:p>
    <w:p w14:paraId="1C455B5F" w14:textId="3E3EC550" w:rsidR="00AF0599" w:rsidRDefault="00AF0599">
      <w:pPr>
        <w:pStyle w:val="FigureTitle"/>
      </w:pPr>
      <w:r>
        <w:rPr>
          <w:rFonts w:hint="eastAsia"/>
          <w:noProof/>
        </w:rPr>
        <w:lastRenderedPageBreak/>
        <mc:AlternateContent>
          <mc:Choice Requires="wps">
            <w:drawing>
              <wp:anchor distT="0" distB="0" distL="114300" distR="114300" simplePos="0" relativeHeight="251658288" behindDoc="0" locked="0" layoutInCell="1" allowOverlap="1" wp14:anchorId="0E7F0BFF" wp14:editId="44E3A431">
                <wp:simplePos x="0" y="0"/>
                <wp:positionH relativeFrom="page">
                  <wp:posOffset>5955030</wp:posOffset>
                </wp:positionH>
                <wp:positionV relativeFrom="paragraph">
                  <wp:posOffset>360045</wp:posOffset>
                </wp:positionV>
                <wp:extent cx="1429560" cy="469440"/>
                <wp:effectExtent l="0" t="0" r="0" b="6985"/>
                <wp:wrapNone/>
                <wp:docPr id="15386" name="テキスト ボックス 15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57F6643D" w14:textId="3C807E9B" w:rsidR="001D4BD9" w:rsidRPr="00C439B7" w:rsidRDefault="001D4BD9" w:rsidP="00E76BCD">
                            <w:pPr>
                              <w:pStyle w:val="a"/>
                              <w:ind w:left="0" w:firstLine="0"/>
                              <w:rPr>
                                <w:noProof/>
                              </w:rPr>
                            </w:pPr>
                            <w:r>
                              <w:rPr>
                                <w:rFonts w:hint="eastAsia"/>
                              </w:rPr>
                              <w:t>図6-</w:t>
                            </w:r>
                            <w:r>
                              <w:t>7</w:t>
                            </w:r>
                            <w:r>
                              <w:br/>
                            </w:r>
                            <w:r>
                              <w:rPr>
                                <w:rFonts w:hint="eastAsia"/>
                              </w:rPr>
                              <w:t>テスト</w:t>
                            </w:r>
                            <w:r>
                              <w:t>工程</w:t>
                            </w:r>
                            <w:r>
                              <w:rPr>
                                <w:rFonts w:hint="eastAsia"/>
                              </w:rPr>
                              <w:t>の名称</w:t>
                            </w:r>
                            <w:r>
                              <w:t>を</w:t>
                            </w:r>
                            <w:r>
                              <w:rPr>
                                <w:rFonts w:hint="eastAsia"/>
                              </w:rPr>
                              <w:t>羅列</w:t>
                            </w:r>
                            <w:r>
                              <w:t>しただけの</w:t>
                            </w:r>
                            <w:r>
                              <w:rPr>
                                <w:rFonts w:hint="eastAsia"/>
                              </w:rPr>
                              <w:t>ＷＢＳ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7F0BFF" id="テキスト ボックス 15386" o:spid="_x0000_s1070" type="#_x0000_t202" style="position:absolute;margin-left:468.9pt;margin-top:28.35pt;width:112.55pt;height:36.95pt;z-index:25165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" stroked="f">
                <v:textbox style="mso-fit-shape-to-text:t" inset="0,0,0,0">
                  <w:txbxContent>
                    <w:p w14:paraId="57F6643D" w14:textId="3C807E9B" w:rsidR="001D4BD9" w:rsidRPr="00C439B7" w:rsidRDefault="001D4BD9" w:rsidP="00E76BCD">
                      <w:pPr>
                        <w:pStyle w:val="a"/>
                        <w:ind w:left="0" w:firstLine="0"/>
                        <w:rPr>
                          <w:noProof/>
                        </w:rPr>
                      </w:pPr>
                      <w:r>
                        <w:rPr>
                          <w:rFonts w:hint="eastAsia"/>
                        </w:rPr>
                        <w:t>図6-</w:t>
                      </w:r>
                      <w:r>
                        <w:t>7</w:t>
                      </w:r>
                      <w:r>
                        <w:br/>
                      </w:r>
                      <w:r>
                        <w:rPr>
                          <w:rFonts w:hint="eastAsia"/>
                        </w:rPr>
                        <w:t>テスト</w:t>
                      </w:r>
                      <w:r>
                        <w:t>工程</w:t>
                      </w:r>
                      <w:r>
                        <w:rPr>
                          <w:rFonts w:hint="eastAsia"/>
                        </w:rPr>
                        <w:t>の名称</w:t>
                      </w:r>
                      <w:r>
                        <w:t>を</w:t>
                      </w:r>
                      <w:r>
                        <w:rPr>
                          <w:rFonts w:hint="eastAsia"/>
                        </w:rPr>
                        <w:t>羅列</w:t>
                      </w:r>
                      <w:r>
                        <w:t>しただけの</w:t>
                      </w:r>
                      <w:r>
                        <w:rPr>
                          <w:rFonts w:hint="eastAsia"/>
                        </w:rPr>
                        <w:t>ＷＢＳ</w:t>
                      </w:r>
                    </w:p>
                  </w:txbxContent>
                </v:textbox>
                <w10:wrap anchorx="page"/>
              </v:shape>
            </w:pict>
          </mc:Fallback>
        </mc:AlternateContent>
      </w:r>
    </w:p>
    <w:p w14:paraId="5B267A7D" w14:textId="1070461F" w:rsidR="00D4243D" w:rsidRDefault="00AF0599">
      <w:pPr>
        <w:pStyle w:val="af9"/>
      </w:pPr>
      <w:r>
        <w:rPr>
          <w:noProof/>
        </w:rPr>
        <w:drawing>
          <wp:inline distT="0" distB="0" distL="0" distR="0" wp14:anchorId="1A3D3E1C" wp14:editId="6E0137D1">
            <wp:extent cx="4600575" cy="1833321"/>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3656" cy="1854474"/>
                    </a:xfrm>
                    <a:prstGeom prst="rect">
                      <a:avLst/>
                    </a:prstGeom>
                    <a:noFill/>
                    <a:ln>
                      <a:noFill/>
                    </a:ln>
                  </pic:spPr>
                </pic:pic>
              </a:graphicData>
            </a:graphic>
          </wp:inline>
        </w:drawing>
      </w:r>
    </w:p>
    <w:p w14:paraId="6E36013F" w14:textId="77777777" w:rsidR="00D4243D" w:rsidRDefault="00D4243D">
      <w:pPr>
        <w:pStyle w:val="af9"/>
      </w:pPr>
    </w:p>
    <w:p w14:paraId="28DAC70C" w14:textId="3B4F947E" w:rsidR="00D4243D" w:rsidRDefault="00D4243D">
      <w:pPr>
        <w:pStyle w:val="af9"/>
      </w:pPr>
      <w:r>
        <w:t>通常、</w:t>
      </w:r>
      <w:r w:rsidR="00D92392">
        <w:rPr>
          <w:rFonts w:hint="eastAsia"/>
        </w:rPr>
        <w:t>５</w:t>
      </w:r>
      <w:r>
        <w:t>～20程度のサブシステム</w:t>
      </w:r>
      <w:r w:rsidR="00F53B0D" w:rsidRPr="00F53B0D">
        <w:rPr>
          <w:rFonts w:hint="eastAsia"/>
        </w:rPr>
        <w:t>が存在するようなシステム規模</w:t>
      </w:r>
      <w:r>
        <w:t>であれば、</w:t>
      </w:r>
      <w:r w:rsidR="00F53B0D" w:rsidRPr="00F53B0D">
        <w:rPr>
          <w:rFonts w:hint="eastAsia"/>
        </w:rPr>
        <w:t>サブシステム数の</w:t>
      </w:r>
      <w:r>
        <w:t>10倍程度の機能数の結合テストは必要とな</w:t>
      </w:r>
      <w:r>
        <w:rPr>
          <w:rFonts w:hint="eastAsia"/>
        </w:rPr>
        <w:t>ります</w:t>
      </w:r>
      <w:r>
        <w:t>。確かに</w:t>
      </w:r>
      <w:r w:rsidR="00551C15">
        <w:rPr>
          <w:rFonts w:hint="eastAsia"/>
        </w:rPr>
        <w:t>全</w:t>
      </w:r>
      <w:r>
        <w:t>くモジュール分割されずに</w:t>
      </w:r>
      <w:r w:rsidR="00D92392">
        <w:rPr>
          <w:rFonts w:hint="eastAsia"/>
        </w:rPr>
        <w:t>１</w:t>
      </w:r>
      <w:r>
        <w:t>サブシステム</w:t>
      </w:r>
      <w:r w:rsidR="00D92392">
        <w:rPr>
          <w:rFonts w:hint="eastAsia"/>
        </w:rPr>
        <w:t>１</w:t>
      </w:r>
      <w:r>
        <w:t>機能</w:t>
      </w:r>
      <w:r w:rsidR="00D92392">
        <w:rPr>
          <w:rFonts w:hint="eastAsia"/>
        </w:rPr>
        <w:t>１</w:t>
      </w:r>
      <w:r>
        <w:t>モジュールなら、単体テスト→結合テスト→総合テストが</w:t>
      </w:r>
      <w:r w:rsidR="00935988" w:rsidRPr="000A5BF3">
        <w:rPr>
          <w:rFonts w:hint="eastAsia"/>
        </w:rPr>
        <w:t>順</w:t>
      </w:r>
      <w:r>
        <w:t>に隙間なく並</w:t>
      </w:r>
      <w:r>
        <w:rPr>
          <w:rFonts w:hint="eastAsia"/>
        </w:rPr>
        <w:t>びます</w:t>
      </w:r>
      <w:r>
        <w:t>が、多くの場合、結合テストは五月雨に始まって順次終了することにな</w:t>
      </w:r>
      <w:r>
        <w:rPr>
          <w:rFonts w:hint="eastAsia"/>
        </w:rPr>
        <w:t>ります</w:t>
      </w:r>
      <w:r>
        <w:t>。開発要員が少人数の場合は、プログラマーが希少資源となる</w:t>
      </w:r>
      <w:r w:rsidR="00935988" w:rsidRPr="000A5BF3">
        <w:rPr>
          <w:rFonts w:hint="eastAsia"/>
        </w:rPr>
        <w:t>ので</w:t>
      </w:r>
      <w:r>
        <w:t>、単体テストは同時並行ではなくプログラマーの数以上に並列化</w:t>
      </w:r>
      <w:r w:rsidR="00935988" w:rsidRPr="000A5BF3">
        <w:rPr>
          <w:rFonts w:hint="eastAsia"/>
        </w:rPr>
        <w:t>でき</w:t>
      </w:r>
      <w:r>
        <w:rPr>
          <w:rFonts w:hint="eastAsia"/>
        </w:rPr>
        <w:t>ません</w:t>
      </w:r>
      <w:r>
        <w:t>。逆に大規模開発の場合で</w:t>
      </w:r>
      <w:r w:rsidR="00935988" w:rsidRPr="000A5BF3">
        <w:rPr>
          <w:rFonts w:hint="eastAsia"/>
        </w:rPr>
        <w:t>あって</w:t>
      </w:r>
      <w:r>
        <w:t>も設計者が各サブシステムに固定化されて案件ごとに柔軟に要員を増加できない</w:t>
      </w:r>
      <w:r w:rsidR="00935988" w:rsidRPr="000A5BF3">
        <w:rPr>
          <w:rFonts w:hint="eastAsia"/>
        </w:rPr>
        <w:t>こともある</w:t>
      </w:r>
      <w:r>
        <w:t>ので、やはり</w:t>
      </w:r>
      <w:r w:rsidR="001C72AF">
        <w:rPr>
          <w:rFonts w:hint="eastAsia"/>
        </w:rPr>
        <w:t>全</w:t>
      </w:r>
      <w:r>
        <w:t>てのモジュール、機能が同時に単体・結合テストを開始・終了することはありえない</w:t>
      </w:r>
      <w:r>
        <w:rPr>
          <w:rFonts w:hint="eastAsia"/>
        </w:rPr>
        <w:t>のです</w:t>
      </w:r>
      <w:r>
        <w:t>。</w:t>
      </w:r>
    </w:p>
    <w:p w14:paraId="6C12E642" w14:textId="51F048DC" w:rsidR="00D4243D" w:rsidRDefault="003C60AA">
      <w:pPr>
        <w:pStyle w:val="FigureTitle"/>
      </w:pPr>
      <w:r w:rsidRPr="002F0F5A">
        <w:rPr>
          <w:rFonts w:hint="eastAsia"/>
          <w:noProof/>
        </w:rPr>
        <mc:AlternateContent>
          <mc:Choice Requires="wps">
            <w:drawing>
              <wp:anchor distT="0" distB="0" distL="114300" distR="114300" simplePos="0" relativeHeight="251658289" behindDoc="0" locked="0" layoutInCell="1" allowOverlap="1" wp14:anchorId="057C14E5" wp14:editId="17E561C4">
                <wp:simplePos x="0" y="0"/>
                <wp:positionH relativeFrom="page">
                  <wp:posOffset>5955030</wp:posOffset>
                </wp:positionH>
                <wp:positionV relativeFrom="paragraph">
                  <wp:posOffset>360045</wp:posOffset>
                </wp:positionV>
                <wp:extent cx="1429560" cy="469440"/>
                <wp:effectExtent l="0" t="0" r="0" b="6985"/>
                <wp:wrapNone/>
                <wp:docPr id="15387" name="テキスト ボックス 15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0A80BE08" w14:textId="2885E012" w:rsidR="001D4BD9" w:rsidRPr="00C439B7" w:rsidRDefault="001D4BD9" w:rsidP="00E76BCD">
                            <w:pPr>
                              <w:pStyle w:val="a"/>
                              <w:ind w:left="0" w:firstLine="0"/>
                              <w:rPr>
                                <w:noProof/>
                              </w:rPr>
                            </w:pPr>
                            <w:r>
                              <w:rPr>
                                <w:rFonts w:hint="eastAsia"/>
                              </w:rPr>
                              <w:t>図</w:t>
                            </w:r>
                            <w:r>
                              <w:t>6-8</w:t>
                            </w:r>
                            <w:r>
                              <w:br/>
                            </w:r>
                            <w:r w:rsidRPr="00854139">
                              <w:rPr>
                                <w:rFonts w:hint="eastAsia"/>
                              </w:rPr>
                              <w:t>成果物（＝機能）単位に分解された</w:t>
                            </w:r>
                            <w:r>
                              <w:rPr>
                                <w:rFonts w:hint="eastAsia"/>
                              </w:rPr>
                              <w:t>ＷＢＳ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7C14E5" id="テキスト ボックス 15387" o:spid="_x0000_s1071" type="#_x0000_t202" style="position:absolute;margin-left:468.9pt;margin-top:28.35pt;width:112.55pt;height:36.95pt;z-index:25165828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" stroked="f">
                <v:textbox style="mso-fit-shape-to-text:t" inset="0,0,0,0">
                  <w:txbxContent>
                    <w:p w14:paraId="0A80BE08" w14:textId="2885E012" w:rsidR="001D4BD9" w:rsidRPr="00C439B7" w:rsidRDefault="001D4BD9" w:rsidP="00E76BCD">
                      <w:pPr>
                        <w:pStyle w:val="a"/>
                        <w:ind w:left="0" w:firstLine="0"/>
                        <w:rPr>
                          <w:noProof/>
                        </w:rPr>
                      </w:pPr>
                      <w:r>
                        <w:rPr>
                          <w:rFonts w:hint="eastAsia"/>
                        </w:rPr>
                        <w:t>図</w:t>
                      </w:r>
                      <w:r>
                        <w:t>6-8</w:t>
                      </w:r>
                      <w:r>
                        <w:br/>
                      </w:r>
                      <w:r w:rsidRPr="00854139">
                        <w:rPr>
                          <w:rFonts w:hint="eastAsia"/>
                        </w:rPr>
                        <w:t>成果物（＝機能）単位に分解された</w:t>
                      </w:r>
                      <w:r>
                        <w:rPr>
                          <w:rFonts w:hint="eastAsia"/>
                        </w:rPr>
                        <w:t>ＷＢＳ</w:t>
                      </w:r>
                    </w:p>
                  </w:txbxContent>
                </v:textbox>
                <w10:wrap anchorx="page"/>
              </v:shape>
            </w:pict>
          </mc:Fallback>
        </mc:AlternateContent>
      </w:r>
    </w:p>
    <w:p w14:paraId="2C185615" w14:textId="62126DA7" w:rsidR="00D4243D" w:rsidRDefault="00CE2F87">
      <w:pPr>
        <w:pStyle w:val="af9"/>
      </w:pPr>
      <w:r>
        <w:rPr>
          <w:noProof/>
        </w:rPr>
        <w:drawing>
          <wp:inline distT="0" distB="0" distL="0" distR="0" wp14:anchorId="774AB684" wp14:editId="58CB21C5">
            <wp:extent cx="4639310" cy="3719195"/>
            <wp:effectExtent l="0" t="0" r="889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4357" cy="3723241"/>
                    </a:xfrm>
                    <a:prstGeom prst="rect">
                      <a:avLst/>
                    </a:prstGeom>
                    <a:noFill/>
                    <a:ln>
                      <a:noFill/>
                    </a:ln>
                  </pic:spPr>
                </pic:pic>
              </a:graphicData>
            </a:graphic>
          </wp:inline>
        </w:drawing>
      </w:r>
    </w:p>
    <w:p w14:paraId="533342F9" w14:textId="22ABD607" w:rsidR="00D4243D" w:rsidRPr="00D4243D" w:rsidRDefault="00D4243D">
      <w:pPr>
        <w:pStyle w:val="af9"/>
      </w:pPr>
      <w:r>
        <w:t>普通に</w:t>
      </w:r>
      <w:r w:rsidR="000474A2">
        <w:rPr>
          <w:rFonts w:hint="eastAsia"/>
        </w:rPr>
        <w:t>ＷＢＳ</w:t>
      </w:r>
      <w:r>
        <w:t>に分解すると「図</w:t>
      </w:r>
      <w:r w:rsidR="00135986">
        <w:rPr>
          <w:rFonts w:hint="eastAsia"/>
        </w:rPr>
        <w:t>6</w:t>
      </w:r>
      <w:r>
        <w:t>-</w:t>
      </w:r>
      <w:r w:rsidR="00135986">
        <w:rPr>
          <w:rFonts w:hint="eastAsia"/>
        </w:rPr>
        <w:t>8</w:t>
      </w:r>
      <w:r>
        <w:t xml:space="preserve"> 成果物（＝機能）単位に分解された</w:t>
      </w:r>
      <w:r w:rsidR="000474A2">
        <w:rPr>
          <w:rFonts w:hint="eastAsia"/>
        </w:rPr>
        <w:t>ＷＢＳ</w:t>
      </w:r>
      <w:r>
        <w:t>」のようにな</w:t>
      </w:r>
      <w:r>
        <w:rPr>
          <w:rFonts w:hint="eastAsia"/>
        </w:rPr>
        <w:t>ります</w:t>
      </w:r>
      <w:r>
        <w:t>。左上</w:t>
      </w:r>
      <w:r w:rsidR="00D92392">
        <w:rPr>
          <w:rFonts w:hint="eastAsia"/>
        </w:rPr>
        <w:t>１</w:t>
      </w:r>
      <w:r>
        <w:t>列目がサブシステム、</w:t>
      </w:r>
      <w:r w:rsidR="00D92392">
        <w:rPr>
          <w:rFonts w:hint="eastAsia"/>
        </w:rPr>
        <w:t>２</w:t>
      </w:r>
      <w:r>
        <w:t>列目が機能、</w:t>
      </w:r>
      <w:r w:rsidR="00D92392">
        <w:rPr>
          <w:rFonts w:hint="eastAsia"/>
        </w:rPr>
        <w:t>３</w:t>
      </w:r>
      <w:r>
        <w:t>列目がモジュール単位で</w:t>
      </w:r>
      <w:r>
        <w:rPr>
          <w:rFonts w:hint="eastAsia"/>
        </w:rPr>
        <w:t>す</w:t>
      </w:r>
      <w:r>
        <w:t>。まずコーディング・単体テスト</w:t>
      </w:r>
      <w:r w:rsidR="00935988">
        <w:rPr>
          <w:rFonts w:hint="eastAsia"/>
        </w:rPr>
        <w:t>を</w:t>
      </w:r>
      <w:r>
        <w:t>一緒に実行</w:t>
      </w:r>
      <w:r w:rsidR="00935988">
        <w:rPr>
          <w:rFonts w:hint="eastAsia"/>
        </w:rPr>
        <w:t>し</w:t>
      </w:r>
      <w:r>
        <w:t>（水色のボックス）、機能の下位のモジュール</w:t>
      </w:r>
      <w:r w:rsidR="00935988" w:rsidRPr="000A5BF3">
        <w:rPr>
          <w:rFonts w:hint="eastAsia"/>
        </w:rPr>
        <w:t>につい</w:t>
      </w:r>
      <w:r w:rsidR="00935988" w:rsidRPr="000A5BF3">
        <w:rPr>
          <w:rFonts w:hint="eastAsia"/>
        </w:rPr>
        <w:lastRenderedPageBreak/>
        <w:t>て</w:t>
      </w:r>
      <w:r w:rsidR="001C72AF">
        <w:rPr>
          <w:rFonts w:hint="eastAsia"/>
        </w:rPr>
        <w:t>全</w:t>
      </w:r>
      <w:r>
        <w:t>て完了</w:t>
      </w:r>
      <w:r w:rsidR="00935988" w:rsidRPr="000A5BF3">
        <w:rPr>
          <w:rFonts w:hint="eastAsia"/>
        </w:rPr>
        <w:t>した後で</w:t>
      </w:r>
      <w:r>
        <w:t>結合テスト</w:t>
      </w:r>
      <w:r w:rsidR="00935988">
        <w:rPr>
          <w:rFonts w:hint="eastAsia"/>
        </w:rPr>
        <w:t>を</w:t>
      </w:r>
      <w:r>
        <w:t>実行</w:t>
      </w:r>
      <w:r w:rsidR="00935988">
        <w:rPr>
          <w:rFonts w:hint="eastAsia"/>
        </w:rPr>
        <w:t>し</w:t>
      </w:r>
      <w:r>
        <w:t>（黄緑色のボックス）、サブシステムの下位の機能</w:t>
      </w:r>
      <w:r w:rsidR="00935988" w:rsidRPr="000A5BF3">
        <w:rPr>
          <w:rFonts w:hint="eastAsia"/>
        </w:rPr>
        <w:t>について</w:t>
      </w:r>
      <w:r w:rsidR="001C72AF">
        <w:rPr>
          <w:rFonts w:hint="eastAsia"/>
        </w:rPr>
        <w:t>全</w:t>
      </w:r>
      <w:r>
        <w:t>て完了</w:t>
      </w:r>
      <w:r w:rsidR="00935988" w:rsidRPr="000A5BF3">
        <w:rPr>
          <w:rFonts w:hint="eastAsia"/>
        </w:rPr>
        <w:t>した後で</w:t>
      </w:r>
      <w:r w:rsidR="00F10D63">
        <w:rPr>
          <w:rFonts w:hint="eastAsia"/>
        </w:rPr>
        <w:t>システム</w:t>
      </w:r>
      <w:r>
        <w:t>テスト（オレンジのボックス）</w:t>
      </w:r>
      <w:r w:rsidR="00935988">
        <w:rPr>
          <w:rFonts w:hint="eastAsia"/>
        </w:rPr>
        <w:t>を</w:t>
      </w:r>
      <w:r>
        <w:t>実行</w:t>
      </w:r>
      <w:r w:rsidR="00935988">
        <w:rPr>
          <w:rFonts w:hint="eastAsia"/>
        </w:rPr>
        <w:t>し</w:t>
      </w:r>
      <w:r>
        <w:rPr>
          <w:rFonts w:hint="eastAsia"/>
        </w:rPr>
        <w:t>ます</w:t>
      </w:r>
      <w:r>
        <w:t>。さらに担当者によっては</w:t>
      </w:r>
      <w:r w:rsidR="00D92392">
        <w:rPr>
          <w:rFonts w:hint="eastAsia"/>
        </w:rPr>
        <w:t>１</w:t>
      </w:r>
      <w:r>
        <w:t>機能が終わった後で次の機能に着手する場合もあり、これらの</w:t>
      </w:r>
      <w:r w:rsidR="00935988" w:rsidRPr="000A5BF3">
        <w:rPr>
          <w:rFonts w:hint="eastAsia"/>
        </w:rPr>
        <w:t>順次処理</w:t>
      </w:r>
      <w:r>
        <w:t>を→で表記してい</w:t>
      </w:r>
      <w:r>
        <w:rPr>
          <w:rFonts w:hint="eastAsia"/>
        </w:rPr>
        <w:t>ます</w:t>
      </w:r>
      <w:r>
        <w:t>。「テンプレート的な標準</w:t>
      </w:r>
      <w:r w:rsidR="000474A2">
        <w:rPr>
          <w:rFonts w:hint="eastAsia"/>
        </w:rPr>
        <w:t>ＷＢＳ</w:t>
      </w:r>
      <w:r w:rsidR="00135986">
        <w:t>」である</w:t>
      </w:r>
      <w:r>
        <w:t>図</w:t>
      </w:r>
      <w:r w:rsidR="00E76BCD">
        <w:rPr>
          <w:rFonts w:hint="eastAsia"/>
        </w:rPr>
        <w:t>6</w:t>
      </w:r>
      <w:r>
        <w:t>-</w:t>
      </w:r>
      <w:r w:rsidR="00E76BCD">
        <w:rPr>
          <w:rFonts w:hint="eastAsia"/>
        </w:rPr>
        <w:t>7</w:t>
      </w:r>
      <w:r>
        <w:t>と比べると検討の深さが違い、プロジェクトの実現性が十分担保されてい</w:t>
      </w:r>
      <w:r>
        <w:rPr>
          <w:rFonts w:hint="eastAsia"/>
        </w:rPr>
        <w:t>ます</w:t>
      </w:r>
      <w:r>
        <w:t>。</w:t>
      </w:r>
    </w:p>
    <w:p w14:paraId="17B6B6B0" w14:textId="55D3E21D" w:rsidR="0096303D" w:rsidRDefault="0096303D">
      <w:pPr>
        <w:pStyle w:val="Annotation2"/>
        <w:spacing w:before="300" w:after="150"/>
        <w:ind w:left="525"/>
      </w:pPr>
      <w:r>
        <w:rPr>
          <w:rFonts w:hint="eastAsia"/>
        </w:rPr>
        <w:t>ＷＢＳの妥当性が</w:t>
      </w:r>
      <w:r w:rsidR="00E250D2">
        <w:rPr>
          <w:rFonts w:hint="eastAsia"/>
        </w:rPr>
        <w:t>疑われる</w:t>
      </w:r>
      <w:r>
        <w:rPr>
          <w:rFonts w:hint="eastAsia"/>
        </w:rPr>
        <w:t>例</w:t>
      </w:r>
    </w:p>
    <w:p w14:paraId="10E2F898" w14:textId="3C965A16" w:rsidR="0096303D" w:rsidRDefault="00BC21AD">
      <w:pPr>
        <w:pStyle w:val="List3"/>
        <w:spacing w:before="150" w:after="150"/>
      </w:pPr>
      <w:r w:rsidRPr="00712EFA">
        <w:rPr>
          <w:noProof/>
        </w:rPr>
        <mc:AlternateContent>
          <mc:Choice Requires="wps">
            <w:drawing>
              <wp:anchor distT="0" distB="0" distL="114300" distR="114300" simplePos="0" relativeHeight="251658282" behindDoc="1" locked="0" layoutInCell="1" allowOverlap="1" wp14:anchorId="0CCAE8B9" wp14:editId="214729E7">
                <wp:simplePos x="0" y="0"/>
                <wp:positionH relativeFrom="column">
                  <wp:posOffset>180340</wp:posOffset>
                </wp:positionH>
                <wp:positionV relativeFrom="paragraph">
                  <wp:posOffset>-288290</wp:posOffset>
                </wp:positionV>
                <wp:extent cx="1975680" cy="201960"/>
                <wp:effectExtent l="0" t="0" r="24765" b="26670"/>
                <wp:wrapNone/>
                <wp:docPr id="151" name="角丸四角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568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229B760C" w14:textId="77777777" w:rsidR="001D4BD9" w:rsidRPr="00987E12" w:rsidRDefault="001D4BD9" w:rsidP="006216B4">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CCAE8B9" id="角丸四角形 151" o:spid="_x0000_s1072" style="position:absolute;left:0;text-align:left;margin-left:14.2pt;margin-top:-22.7pt;width:155.55pt;height:15.9pt;z-index:-2516581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" fillcolor="#76923c" strokecolor="white [3212]" strokeweight="1pt">
                <v:stroke joinstyle="miter"/>
                <v:path arrowok="t"/>
                <v:textbox inset=",0,,0">
                  <w:txbxContent>
                    <w:p w14:paraId="229B760C" w14:textId="77777777" w:rsidR="001D4BD9" w:rsidRPr="00987E12" w:rsidRDefault="001D4BD9" w:rsidP="006216B4">
                      <w:pPr>
                        <w:rPr>
                          <w:rFonts w:ascii="ＭＳ Ｐゴシック" w:eastAsia="ＭＳ Ｐゴシック" w:hAnsi="ＭＳ Ｐゴシック"/>
                          <w:b/>
                          <w:color w:val="FFFFFF" w:themeColor="background1"/>
                          <w:sz w:val="20"/>
                          <w:szCs w:val="20"/>
                        </w:rPr>
                      </w:pPr>
                    </w:p>
                  </w:txbxContent>
                </v:textbox>
              </v:roundrect>
            </w:pict>
          </mc:Fallback>
        </mc:AlternateContent>
      </w:r>
      <w:r w:rsidR="0096303D">
        <w:rPr>
          <w:rFonts w:hint="eastAsia"/>
        </w:rPr>
        <w:t>テスト</w:t>
      </w:r>
      <w:r w:rsidR="0012698B">
        <w:rPr>
          <w:rFonts w:hint="eastAsia"/>
        </w:rPr>
        <w:t>工程</w:t>
      </w:r>
      <w:r w:rsidR="0096303D">
        <w:rPr>
          <w:rFonts w:hint="eastAsia"/>
        </w:rPr>
        <w:t>を羅列しただけ</w:t>
      </w:r>
      <w:r w:rsidR="00A13DAC">
        <w:rPr>
          <w:rFonts w:hint="eastAsia"/>
        </w:rPr>
        <w:t>になっている。</w:t>
      </w:r>
    </w:p>
    <w:p w14:paraId="07F56047" w14:textId="5F262BDB" w:rsidR="0096303D" w:rsidRDefault="0096303D">
      <w:pPr>
        <w:pStyle w:val="List3"/>
        <w:spacing w:before="150" w:after="150"/>
      </w:pPr>
      <w:r>
        <w:rPr>
          <w:rFonts w:hint="eastAsia"/>
        </w:rPr>
        <w:t>単体テスト、結合テスト、総合テストそれぞれが</w:t>
      </w:r>
      <w:r w:rsidR="00D92392">
        <w:rPr>
          <w:rFonts w:hint="eastAsia"/>
        </w:rPr>
        <w:t>１</w:t>
      </w:r>
      <w:r>
        <w:rPr>
          <w:rFonts w:hint="eastAsia"/>
        </w:rPr>
        <w:t>つずつで、それぞれの関係性がわからない。</w:t>
      </w:r>
    </w:p>
    <w:p w14:paraId="2A9A2D73" w14:textId="1B8C8518" w:rsidR="0003413A" w:rsidRDefault="00A461DF">
      <w:pPr>
        <w:pStyle w:val="List3"/>
        <w:spacing w:before="150" w:after="150"/>
      </w:pPr>
      <w:r w:rsidRPr="00A461DF">
        <w:rPr>
          <w:rFonts w:hint="eastAsia"/>
        </w:rPr>
        <w:t>開発要員が少人数の場合</w:t>
      </w:r>
      <w:r>
        <w:rPr>
          <w:rFonts w:hint="eastAsia"/>
        </w:rPr>
        <w:t>に</w:t>
      </w:r>
      <w:r w:rsidRPr="00A461DF">
        <w:rPr>
          <w:rFonts w:hint="eastAsia"/>
        </w:rPr>
        <w:t>、単体テスト</w:t>
      </w:r>
      <w:r>
        <w:rPr>
          <w:rFonts w:hint="eastAsia"/>
        </w:rPr>
        <w:t>が</w:t>
      </w:r>
      <w:r w:rsidRPr="00A461DF">
        <w:rPr>
          <w:rFonts w:hint="eastAsia"/>
        </w:rPr>
        <w:t>プログラマーの数以上に並列化され</w:t>
      </w:r>
      <w:r>
        <w:rPr>
          <w:rFonts w:hint="eastAsia"/>
        </w:rPr>
        <w:t>ている</w:t>
      </w:r>
      <w:r w:rsidRPr="00A461DF">
        <w:rPr>
          <w:rFonts w:hint="eastAsia"/>
        </w:rPr>
        <w:t>。</w:t>
      </w:r>
    </w:p>
    <w:p w14:paraId="4BA0B068" w14:textId="4D91926C" w:rsidR="00E250D2" w:rsidRDefault="00E250D2">
      <w:pPr>
        <w:pStyle w:val="Annotation2"/>
        <w:spacing w:before="300" w:after="150"/>
        <w:ind w:left="525"/>
      </w:pPr>
      <w:r>
        <w:rPr>
          <w:rFonts w:hint="eastAsia"/>
        </w:rPr>
        <w:t>ＷＢＳの妥当性があると判断できる例</w:t>
      </w:r>
    </w:p>
    <w:p w14:paraId="45097331" w14:textId="64AB2415" w:rsidR="00A13DAC" w:rsidRDefault="00BC21AD">
      <w:pPr>
        <w:pStyle w:val="List3"/>
        <w:spacing w:before="150" w:after="150"/>
      </w:pPr>
      <w:r w:rsidRPr="00712EFA">
        <w:rPr>
          <w:noProof/>
        </w:rPr>
        <mc:AlternateContent>
          <mc:Choice Requires="wps">
            <w:drawing>
              <wp:anchor distT="0" distB="0" distL="114300" distR="114300" simplePos="0" relativeHeight="251658283" behindDoc="1" locked="0" layoutInCell="1" allowOverlap="1" wp14:anchorId="199C55EE" wp14:editId="421F3D23">
                <wp:simplePos x="0" y="0"/>
                <wp:positionH relativeFrom="column">
                  <wp:posOffset>180340</wp:posOffset>
                </wp:positionH>
                <wp:positionV relativeFrom="paragraph">
                  <wp:posOffset>-288290</wp:posOffset>
                </wp:positionV>
                <wp:extent cx="2408040" cy="201960"/>
                <wp:effectExtent l="0" t="0" r="11430" b="26670"/>
                <wp:wrapNone/>
                <wp:docPr id="152" name="角丸四角形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0804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1FB78344" w14:textId="77777777" w:rsidR="001D4BD9" w:rsidRPr="00987E12" w:rsidRDefault="001D4BD9" w:rsidP="006216B4">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99C55EE" id="角丸四角形 152" o:spid="_x0000_s1073" style="position:absolute;left:0;text-align:left;margin-left:14.2pt;margin-top:-22.7pt;width:189.6pt;height:15.9pt;z-index:-2516581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" fillcolor="#76923c" strokecolor="white [3212]" strokeweight="1pt">
                <v:stroke joinstyle="miter"/>
                <v:path arrowok="t"/>
                <v:textbox inset=",0,,0">
                  <w:txbxContent>
                    <w:p w14:paraId="1FB78344" w14:textId="77777777" w:rsidR="001D4BD9" w:rsidRPr="00987E12" w:rsidRDefault="001D4BD9" w:rsidP="006216B4">
                      <w:pPr>
                        <w:rPr>
                          <w:rFonts w:ascii="ＭＳ Ｐゴシック" w:eastAsia="ＭＳ Ｐゴシック" w:hAnsi="ＭＳ Ｐゴシック"/>
                          <w:b/>
                          <w:color w:val="FFFFFF" w:themeColor="background1"/>
                          <w:sz w:val="20"/>
                          <w:szCs w:val="20"/>
                        </w:rPr>
                      </w:pPr>
                    </w:p>
                  </w:txbxContent>
                </v:textbox>
              </v:roundrect>
            </w:pict>
          </mc:Fallback>
        </mc:AlternateContent>
      </w:r>
      <w:r w:rsidR="00F80716" w:rsidRPr="00F80716">
        <w:rPr>
          <w:rFonts w:hint="eastAsia"/>
        </w:rPr>
        <w:t>成果物（＝機能）単位に分解され</w:t>
      </w:r>
      <w:r w:rsidR="00F80716">
        <w:rPr>
          <w:rFonts w:hint="eastAsia"/>
        </w:rPr>
        <w:t>ている。</w:t>
      </w:r>
    </w:p>
    <w:p w14:paraId="2CB74E76" w14:textId="435F11CA" w:rsidR="00F80716" w:rsidRDefault="00A13DAC">
      <w:pPr>
        <w:pStyle w:val="List3"/>
        <w:spacing w:before="150" w:after="150"/>
      </w:pPr>
      <w:r w:rsidRPr="0090416D">
        <w:rPr>
          <w:rFonts w:ascii="ＭＳ Ｐ明朝" w:hAnsi="ＭＳ Ｐ明朝"/>
        </w:rPr>
        <w:t>20</w:t>
      </w:r>
      <w:r w:rsidRPr="0090416D">
        <w:rPr>
          <w:rFonts w:ascii="ＭＳ Ｐ明朝" w:hAnsi="ＭＳ Ｐ明朝" w:hint="eastAsia"/>
        </w:rPr>
        <w:t>～</w:t>
      </w:r>
      <w:r w:rsidRPr="0090416D">
        <w:rPr>
          <w:rFonts w:ascii="ＭＳ Ｐ明朝" w:hAnsi="ＭＳ Ｐ明朝"/>
        </w:rPr>
        <w:t>200</w:t>
      </w:r>
      <w:r w:rsidRPr="00A13DAC">
        <w:rPr>
          <w:rFonts w:hint="eastAsia"/>
        </w:rPr>
        <w:t>ぐらいの機能（あるいはこれ以上の数ならサブシステム</w:t>
      </w:r>
      <w:r>
        <w:rPr>
          <w:rFonts w:hint="eastAsia"/>
        </w:rPr>
        <w:t>に分割する。</w:t>
      </w:r>
      <w:r w:rsidRPr="00A13DAC">
        <w:rPr>
          <w:rFonts w:hint="eastAsia"/>
        </w:rPr>
        <w:t>）に切り分け</w:t>
      </w:r>
      <w:r>
        <w:rPr>
          <w:rFonts w:hint="eastAsia"/>
        </w:rPr>
        <w:t>られている</w:t>
      </w:r>
      <w:r w:rsidRPr="00A13DAC">
        <w:rPr>
          <w:rFonts w:hint="eastAsia"/>
        </w:rPr>
        <w:t>。</w:t>
      </w:r>
    </w:p>
    <w:p w14:paraId="739C0C88" w14:textId="131786DE" w:rsidR="00A461DF" w:rsidRDefault="00A461DF">
      <w:pPr>
        <w:pStyle w:val="List3"/>
        <w:spacing w:before="150" w:after="150"/>
      </w:pPr>
      <w:r>
        <w:rPr>
          <w:rFonts w:hint="eastAsia"/>
        </w:rPr>
        <w:t>サブシステムが複数ある場合、</w:t>
      </w:r>
      <w:r w:rsidR="00A13DAC">
        <w:rPr>
          <w:rFonts w:hint="eastAsia"/>
        </w:rPr>
        <w:t>結合テストは</w:t>
      </w:r>
      <w:r>
        <w:rPr>
          <w:rFonts w:hint="eastAsia"/>
        </w:rPr>
        <w:t>サブシステム数の</w:t>
      </w:r>
      <w:r w:rsidRPr="0090416D">
        <w:rPr>
          <w:rFonts w:ascii="ＭＳ Ｐ明朝" w:hAnsi="ＭＳ Ｐ明朝"/>
        </w:rPr>
        <w:t>10</w:t>
      </w:r>
      <w:r>
        <w:rPr>
          <w:rFonts w:hint="eastAsia"/>
        </w:rPr>
        <w:t>倍程度の機能</w:t>
      </w:r>
      <w:r w:rsidR="00A13DAC">
        <w:rPr>
          <w:rFonts w:hint="eastAsia"/>
        </w:rPr>
        <w:t>数分ある</w:t>
      </w:r>
      <w:r>
        <w:rPr>
          <w:rFonts w:hint="eastAsia"/>
        </w:rPr>
        <w:t>。</w:t>
      </w:r>
    </w:p>
    <w:p w14:paraId="0BB70A3E" w14:textId="6392984D" w:rsidR="00121068" w:rsidRDefault="00121068">
      <w:pPr>
        <w:pStyle w:val="List3"/>
        <w:spacing w:before="150" w:after="150"/>
      </w:pPr>
      <w:r>
        <w:rPr>
          <w:rFonts w:hint="eastAsia"/>
        </w:rPr>
        <w:t>単体テスト、結合テスト、総合テストの関係性がわかる。</w:t>
      </w:r>
    </w:p>
    <w:p w14:paraId="05C64C0D" w14:textId="566D5E7A" w:rsidR="00E250D2" w:rsidRDefault="00A461DF">
      <w:pPr>
        <w:pStyle w:val="List3"/>
        <w:spacing w:before="150" w:after="150"/>
      </w:pPr>
      <w:r>
        <w:rPr>
          <w:rFonts w:hint="eastAsia"/>
        </w:rPr>
        <w:t>多くの場合、結合テストは五月雨に始まって順次終了</w:t>
      </w:r>
      <w:r w:rsidR="00A13DAC">
        <w:rPr>
          <w:rFonts w:hint="eastAsia"/>
        </w:rPr>
        <w:t>する計画に</w:t>
      </w:r>
      <w:r w:rsidR="0068465F">
        <w:rPr>
          <w:rFonts w:hint="eastAsia"/>
        </w:rPr>
        <w:t>な</w:t>
      </w:r>
      <w:r w:rsidR="00A13DAC">
        <w:rPr>
          <w:rFonts w:hint="eastAsia"/>
        </w:rPr>
        <w:t>る</w:t>
      </w:r>
      <w:r>
        <w:rPr>
          <w:rFonts w:hint="eastAsia"/>
        </w:rPr>
        <w:t>。</w:t>
      </w:r>
      <w:r w:rsidR="00A13DAC">
        <w:rPr>
          <w:rFonts w:hint="eastAsia"/>
        </w:rPr>
        <w:t>特に</w:t>
      </w:r>
      <w:r w:rsidR="00A13DAC" w:rsidRPr="00A13DAC">
        <w:rPr>
          <w:rFonts w:hint="eastAsia"/>
        </w:rPr>
        <w:t>大規模開発の場合、設計者が各サブシステムに固定化され</w:t>
      </w:r>
      <w:r w:rsidR="00A13DAC">
        <w:rPr>
          <w:rFonts w:hint="eastAsia"/>
        </w:rPr>
        <w:t>ることが多い</w:t>
      </w:r>
      <w:r w:rsidR="00A13DAC" w:rsidRPr="00A13DAC">
        <w:rPr>
          <w:rFonts w:hint="eastAsia"/>
        </w:rPr>
        <w:t>ので、</w:t>
      </w:r>
      <w:r w:rsidR="001C72AF">
        <w:rPr>
          <w:rFonts w:hint="eastAsia"/>
        </w:rPr>
        <w:t>全</w:t>
      </w:r>
      <w:r w:rsidR="00A13DAC" w:rsidRPr="00A13DAC">
        <w:rPr>
          <w:rFonts w:hint="eastAsia"/>
        </w:rPr>
        <w:t>てのモジュール、機能が同時に単体・結合テストを開始・終了することはありえない。</w:t>
      </w:r>
    </w:p>
    <w:p w14:paraId="0F42B03A" w14:textId="77777777" w:rsidR="00364B67" w:rsidRPr="0096303D" w:rsidRDefault="00364B67">
      <w:pPr>
        <w:pStyle w:val="af9"/>
      </w:pPr>
    </w:p>
    <w:p w14:paraId="1DE7D33D" w14:textId="6D9EF54F" w:rsidR="003921A9" w:rsidRDefault="00116B3A">
      <w:pPr>
        <w:pStyle w:val="af9"/>
      </w:pPr>
      <w:r>
        <w:rPr>
          <w:rFonts w:hint="eastAsia"/>
        </w:rPr>
        <w:t>ただし、これらの評価には専門的な能力が必要となりますので、適正な評価ができる審査体制を組成することを忘れないでください。</w:t>
      </w:r>
      <w:bookmarkStart w:id="125" w:name="section"/>
    </w:p>
    <w:p w14:paraId="1D4E9D86" w14:textId="0635CCD1" w:rsidR="006C0331" w:rsidRDefault="003921A9">
      <w:pPr>
        <w:pStyle w:val="4"/>
        <w:spacing w:before="300" w:after="150"/>
      </w:pPr>
      <w:bookmarkStart w:id="126" w:name="_Toc34924995"/>
      <w:bookmarkStart w:id="127" w:name="_Toc95823344"/>
      <w:r>
        <w:rPr>
          <w:rFonts w:hint="eastAsia"/>
        </w:rPr>
        <w:t>加点の配分を工夫する</w:t>
      </w:r>
      <w:bookmarkEnd w:id="125"/>
      <w:bookmarkEnd w:id="126"/>
      <w:bookmarkEnd w:id="127"/>
    </w:p>
    <w:p w14:paraId="138335E2" w14:textId="3CCE5A11" w:rsidR="00F224DA" w:rsidRDefault="00116B3A">
      <w:pPr>
        <w:pStyle w:val="af9"/>
      </w:pPr>
      <w:r>
        <w:rPr>
          <w:rFonts w:hint="eastAsia"/>
        </w:rPr>
        <w:t>総合評価落札方式では、</w:t>
      </w:r>
      <w:r w:rsidR="001D52F0">
        <w:rPr>
          <w:rFonts w:hint="eastAsia"/>
        </w:rPr>
        <w:t>公正性・透明性を確保するために、評価基準となる評価事項</w:t>
      </w:r>
      <w:r w:rsidR="006956C7">
        <w:rPr>
          <w:rFonts w:hint="eastAsia"/>
        </w:rPr>
        <w:t>ごと</w:t>
      </w:r>
      <w:r w:rsidR="001D52F0">
        <w:rPr>
          <w:rFonts w:hint="eastAsia"/>
        </w:rPr>
        <w:t>の配点を事前に決める必要があります。しかし、</w:t>
      </w:r>
      <w:r w:rsidR="00910F15">
        <w:rPr>
          <w:rFonts w:hint="eastAsia"/>
        </w:rPr>
        <w:t>やみくもに（例えば均等に）配点すればよいわけではありません。</w:t>
      </w:r>
    </w:p>
    <w:p w14:paraId="2BB6C850" w14:textId="71109753" w:rsidR="00F224DA" w:rsidRDefault="00F224DA">
      <w:pPr>
        <w:pStyle w:val="FigureTitle"/>
      </w:pPr>
      <w:r>
        <w:rPr>
          <w:noProof/>
        </w:rPr>
        <mc:AlternateContent>
          <mc:Choice Requires="wps">
            <w:drawing>
              <wp:anchor distT="0" distB="0" distL="114300" distR="114300" simplePos="0" relativeHeight="251658279" behindDoc="0" locked="0" layoutInCell="1" allowOverlap="1" wp14:anchorId="456F1946" wp14:editId="6696C988">
                <wp:simplePos x="0" y="0"/>
                <wp:positionH relativeFrom="page">
                  <wp:posOffset>5955030</wp:posOffset>
                </wp:positionH>
                <wp:positionV relativeFrom="paragraph">
                  <wp:posOffset>360045</wp:posOffset>
                </wp:positionV>
                <wp:extent cx="1429560" cy="429840"/>
                <wp:effectExtent l="0" t="0" r="0" b="8255"/>
                <wp:wrapNone/>
                <wp:docPr id="141" name="テキスト ボックス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29840"/>
                        </a:xfrm>
                        <a:prstGeom prst="rect">
                          <a:avLst/>
                        </a:prstGeom>
                        <a:solidFill>
                          <a:prstClr val="white"/>
                        </a:solidFill>
                        <a:ln>
                          <a:noFill/>
                        </a:ln>
                        <a:effectLst/>
                      </wps:spPr>
                      <wps:txbx>
                        <w:txbxContent>
                          <w:p w14:paraId="17EF53F6" w14:textId="261E80BA" w:rsidR="001D4BD9" w:rsidRDefault="001D4BD9" w:rsidP="00F224DA">
                            <w:pPr>
                              <w:pStyle w:val="a"/>
                              <w:spacing w:line="240" w:lineRule="auto"/>
                            </w:pPr>
                            <w:r>
                              <w:rPr>
                                <w:rFonts w:hint="eastAsia"/>
                              </w:rPr>
                              <w:t>参考</w:t>
                            </w:r>
                            <w:r>
                              <w:t>6-</w:t>
                            </w:r>
                            <w:r>
                              <w:rPr>
                                <w:noProof/>
                              </w:rPr>
                              <w:t>6</w:t>
                            </w:r>
                          </w:p>
                          <w:p w14:paraId="5374BFC9" w14:textId="010F9014" w:rsidR="001D4BD9" w:rsidRPr="00C439B7" w:rsidRDefault="001D4BD9" w:rsidP="00F224DA">
                            <w:pPr>
                              <w:pStyle w:val="af7"/>
                              <w:pBdr>
                                <w:left w:val="single" w:sz="4" w:space="4" w:color="auto"/>
                              </w:pBdr>
                              <w:spacing w:line="240" w:lineRule="auto"/>
                              <w:rPr>
                                <w:rFonts w:ascii="ＭＳ Ｐゴシック" w:eastAsia="ＭＳ Ｐゴシック" w:hAnsi="ＭＳ Ｐゴシック"/>
                                <w:noProof/>
                              </w:rPr>
                            </w:pPr>
                            <w:r w:rsidRPr="00BB3F93">
                              <w:rPr>
                                <w:rFonts w:ascii="ＭＳ Ｐゴシック" w:eastAsia="ＭＳ Ｐゴシック" w:hAnsi="ＭＳ Ｐゴシック" w:hint="eastAsia"/>
                              </w:rPr>
                              <w:t>総合評価落札方式の加点配分について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6F1946" id="テキスト ボックス 141" o:spid="_x0000_s1074" type="#_x0000_t202" style="position:absolute;margin-left:468.9pt;margin-top:28.35pt;width:112.55pt;height:33.85pt;z-index:2516582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" stroked="f">
                <v:textbox style="mso-fit-shape-to-text:t" inset="0,0,0,0">
                  <w:txbxContent>
                    <w:p w14:paraId="17EF53F6" w14:textId="261E80BA" w:rsidR="001D4BD9" w:rsidRDefault="001D4BD9" w:rsidP="00F224DA">
                      <w:pPr>
                        <w:pStyle w:val="a"/>
                        <w:spacing w:line="240" w:lineRule="auto"/>
                      </w:pPr>
                      <w:r>
                        <w:rPr>
                          <w:rFonts w:hint="eastAsia"/>
                        </w:rPr>
                        <w:t>参考</w:t>
                      </w:r>
                      <w:r>
                        <w:t>6-</w:t>
                      </w:r>
                      <w:r>
                        <w:rPr>
                          <w:noProof/>
                        </w:rPr>
                        <w:t>6</w:t>
                      </w:r>
                    </w:p>
                    <w:p w14:paraId="5374BFC9" w14:textId="010F9014" w:rsidR="001D4BD9" w:rsidRPr="00C439B7" w:rsidRDefault="001D4BD9" w:rsidP="00F224DA">
                      <w:pPr>
                        <w:pStyle w:val="af7"/>
                        <w:pBdr>
                          <w:left w:val="single" w:sz="4" w:space="4" w:color="auto"/>
                        </w:pBdr>
                        <w:spacing w:line="240" w:lineRule="auto"/>
                        <w:rPr>
                          <w:rFonts w:ascii="ＭＳ Ｐゴシック" w:eastAsia="ＭＳ Ｐゴシック" w:hAnsi="ＭＳ Ｐゴシック"/>
                          <w:noProof/>
                        </w:rPr>
                      </w:pPr>
                      <w:r w:rsidRPr="00BB3F93">
                        <w:rPr>
                          <w:rFonts w:ascii="ＭＳ Ｐゴシック" w:eastAsia="ＭＳ Ｐゴシック" w:hAnsi="ＭＳ Ｐゴシック" w:hint="eastAsia"/>
                        </w:rPr>
                        <w:t>総合評価落札方式の加点配分について</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6"/>
      </w:tblGrid>
      <w:tr w:rsidR="00F224DA" w14:paraId="748F0389" w14:textId="77777777" w:rsidTr="000A5BF3">
        <w:trPr>
          <w:trHeight w:val="268"/>
        </w:trPr>
        <w:tc>
          <w:tcPr>
            <w:tcW w:w="7643" w:type="dxa"/>
            <w:shd w:val="clear" w:color="auto" w:fill="EEECE1" w:themeFill="background2"/>
          </w:tcPr>
          <w:p w14:paraId="1E2F7B28" w14:textId="06FB019F" w:rsidR="00F224DA" w:rsidRDefault="00F224DA">
            <w:pPr>
              <w:pStyle w:val="ConsultationTitleExample"/>
              <w:spacing w:before="150" w:after="150"/>
            </w:pPr>
            <w:bookmarkStart w:id="128" w:name="_Toc34925216"/>
            <w:bookmarkStart w:id="129" w:name="_Toc95823369"/>
            <w:r>
              <w:t>参考：</w:t>
            </w:r>
            <w:r w:rsidR="00DC0F60">
              <w:rPr>
                <w:rFonts w:hint="eastAsia"/>
              </w:rPr>
              <w:t>総合評価落札方式の</w:t>
            </w:r>
            <w:r w:rsidR="00BC7F76">
              <w:rPr>
                <w:rFonts w:hint="eastAsia"/>
              </w:rPr>
              <w:t>加点配分</w:t>
            </w:r>
            <w:r w:rsidR="00DC0F60">
              <w:rPr>
                <w:rFonts w:hint="eastAsia"/>
              </w:rPr>
              <w:t>について</w:t>
            </w:r>
            <w:bookmarkEnd w:id="128"/>
            <w:bookmarkEnd w:id="129"/>
          </w:p>
          <w:p w14:paraId="3C14B53B" w14:textId="23E3EC00" w:rsidR="009462D9" w:rsidRDefault="00E525B8">
            <w:pPr>
              <w:pStyle w:val="ConsultationBody"/>
              <w:spacing w:after="150"/>
            </w:pPr>
            <w:r>
              <w:rPr>
                <w:rFonts w:hint="eastAsia"/>
              </w:rPr>
              <w:t>「</w:t>
            </w:r>
            <w:r w:rsidRPr="00E525B8">
              <w:rPr>
                <w:rFonts w:hint="eastAsia"/>
              </w:rPr>
              <w:t>情報システムの調達に係る総合評価落札方式の標準ガイドライン</w:t>
            </w:r>
            <w:r>
              <w:rPr>
                <w:rFonts w:hint="eastAsia"/>
              </w:rPr>
              <w:t>（</w:t>
            </w:r>
            <w:r>
              <w:t>平成 25 年７月 19 日</w:t>
            </w:r>
            <w:r>
              <w:rPr>
                <w:rFonts w:hint="eastAsia"/>
              </w:rPr>
              <w:t>調達関係省庁申合せ）」では、以下の(1)から(5)全ての要件を満たす調達については、総合評価落札方式を適用できると示してします。</w:t>
            </w:r>
          </w:p>
          <w:p w14:paraId="75230256" w14:textId="53621FA8" w:rsidR="00E525B8" w:rsidRPr="008E7B65" w:rsidRDefault="00E525B8">
            <w:pPr>
              <w:pStyle w:val="ConsultationList2"/>
              <w:numPr>
                <w:ilvl w:val="0"/>
                <w:numId w:val="43"/>
              </w:numPr>
              <w:spacing w:after="60"/>
            </w:pPr>
            <w:r w:rsidRPr="008E7B65">
              <w:t>システム化対象の業務の実施方法や内容が複雑かつ多岐にわたるもの</w:t>
            </w:r>
          </w:p>
          <w:p w14:paraId="5B1D9068" w14:textId="766555EE" w:rsidR="00E525B8" w:rsidRPr="008E7B65" w:rsidRDefault="00E525B8">
            <w:pPr>
              <w:pStyle w:val="ConsultationList2"/>
              <w:spacing w:after="60"/>
            </w:pPr>
            <w:r w:rsidRPr="008E7B65">
              <w:t>技術的構造の異なる複数の情報システムと連携するもの</w:t>
            </w:r>
          </w:p>
          <w:p w14:paraId="1839DD98" w14:textId="289E8CDD" w:rsidR="00E525B8" w:rsidRPr="008E7B65" w:rsidRDefault="00E525B8">
            <w:pPr>
              <w:pStyle w:val="ConsultationList2"/>
              <w:spacing w:after="60"/>
            </w:pPr>
            <w:r w:rsidRPr="008E7B65">
              <w:t>制度・業務の見直し等に伴う頻繁な機能改修を伴うもの</w:t>
            </w:r>
          </w:p>
          <w:p w14:paraId="7EF6D4B3" w14:textId="658EC86F" w:rsidR="00E525B8" w:rsidRPr="008E7B65" w:rsidRDefault="00E525B8">
            <w:pPr>
              <w:pStyle w:val="ConsultationList2"/>
              <w:spacing w:after="60"/>
            </w:pPr>
            <w:r w:rsidRPr="008E7B65">
              <w:lastRenderedPageBreak/>
              <w:t>大規模なプロジェクトで多人数の要員への高度な統制力が必要なもの</w:t>
            </w:r>
          </w:p>
          <w:p w14:paraId="0711AADC" w14:textId="368C330E" w:rsidR="00E525B8" w:rsidRPr="008E7B65" w:rsidRDefault="00E525B8">
            <w:pPr>
              <w:pStyle w:val="ConsultationList2"/>
              <w:spacing w:after="60"/>
            </w:pPr>
            <w:r w:rsidRPr="008E7B65">
              <w:t>連携、統合等を行う情報システムや関係組織が多く存在するもの</w:t>
            </w:r>
          </w:p>
          <w:p w14:paraId="74E3BB7D" w14:textId="77777777" w:rsidR="000679BC" w:rsidRDefault="000679BC">
            <w:pPr>
              <w:pStyle w:val="ConsultationBody"/>
              <w:spacing w:after="150"/>
            </w:pPr>
          </w:p>
          <w:p w14:paraId="3D20C754" w14:textId="77777777" w:rsidR="00A96E52" w:rsidRDefault="00E525B8">
            <w:pPr>
              <w:pStyle w:val="ConsultationBody"/>
              <w:spacing w:after="150"/>
            </w:pPr>
            <w:r w:rsidRPr="00E525B8">
              <w:rPr>
                <w:rFonts w:hint="eastAsia"/>
              </w:rPr>
              <w:t>入札価格に対する得点配分の割合は、全体の四分の一以上</w:t>
            </w:r>
            <w:r>
              <w:rPr>
                <w:rFonts w:hint="eastAsia"/>
              </w:rPr>
              <w:t>（技術点：価格点が３：１以上）としますが、</w:t>
            </w:r>
            <w:r w:rsidR="00DC0F60">
              <w:rPr>
                <w:rFonts w:hint="eastAsia"/>
              </w:rPr>
              <w:t>各評価項目に対する得点配分は、その必要度・重要度に応じて定めるものとされています。</w:t>
            </w:r>
          </w:p>
          <w:p w14:paraId="0E1FC9D7" w14:textId="043A8709" w:rsidR="00A96E52" w:rsidRDefault="00DC0F60" w:rsidP="00772A7A">
            <w:pPr>
              <w:pStyle w:val="ConsultationBody"/>
              <w:spacing w:after="150"/>
            </w:pPr>
            <w:r>
              <w:rPr>
                <w:rFonts w:hint="eastAsia"/>
              </w:rPr>
              <w:t>ある省庁では、情報システム開発は３：１、プロジェクト管理支援等の役務は２：１、ハードウェアやパッケージ製品等の物品購入は１：１といった、調達する内容によって比率を変えて実施しています。</w:t>
            </w:r>
          </w:p>
        </w:tc>
      </w:tr>
    </w:tbl>
    <w:p w14:paraId="2D879515" w14:textId="292043A6" w:rsidR="00F224DA" w:rsidRDefault="00F224DA" w:rsidP="00E95B3F">
      <w:pPr>
        <w:pStyle w:val="af9"/>
      </w:pPr>
    </w:p>
    <w:p w14:paraId="1A8114E7" w14:textId="430E2E0E" w:rsidR="00BC7F76" w:rsidRDefault="00BC7F76">
      <w:pPr>
        <w:pStyle w:val="af9"/>
      </w:pPr>
      <w:r w:rsidRPr="00BC7F76">
        <w:rPr>
          <w:rFonts w:hint="eastAsia"/>
        </w:rPr>
        <w:t>技術審査を行う際は、当該調達で</w:t>
      </w:r>
      <w:r w:rsidR="00910F15">
        <w:rPr>
          <w:rFonts w:hint="eastAsia"/>
        </w:rPr>
        <w:t>何を</w:t>
      </w:r>
      <w:r w:rsidRPr="00BC7F76">
        <w:rPr>
          <w:rFonts w:hint="eastAsia"/>
        </w:rPr>
        <w:t>重視する</w:t>
      </w:r>
      <w:r w:rsidR="00910F15">
        <w:rPr>
          <w:rFonts w:hint="eastAsia"/>
        </w:rPr>
        <w:t>かをよく検討し、重視する</w:t>
      </w:r>
      <w:r w:rsidRPr="00BC7F76">
        <w:rPr>
          <w:rFonts w:hint="eastAsia"/>
        </w:rPr>
        <w:t>項目</w:t>
      </w:r>
      <w:r w:rsidR="00910F15">
        <w:rPr>
          <w:rFonts w:hint="eastAsia"/>
        </w:rPr>
        <w:t>に対する優れた提案に高い配点がされるように検討する必要があります。配点に関する</w:t>
      </w:r>
      <w:r w:rsidR="000B1491">
        <w:rPr>
          <w:rFonts w:hint="eastAsia"/>
        </w:rPr>
        <w:t>工夫</w:t>
      </w:r>
      <w:r w:rsidR="00910F15">
        <w:rPr>
          <w:rFonts w:hint="eastAsia"/>
        </w:rPr>
        <w:t>を次に示します。</w:t>
      </w:r>
    </w:p>
    <w:p w14:paraId="650B9817" w14:textId="0CA21F84" w:rsidR="00BC7F76" w:rsidRDefault="00910F15">
      <w:pPr>
        <w:pStyle w:val="Annotation2"/>
        <w:spacing w:before="300" w:after="150"/>
        <w:ind w:left="525"/>
      </w:pPr>
      <w:r>
        <w:rPr>
          <w:rFonts w:hint="eastAsia"/>
        </w:rPr>
        <w:t>配点</w:t>
      </w:r>
      <w:r w:rsidR="000B1491">
        <w:rPr>
          <w:rFonts w:hint="eastAsia"/>
        </w:rPr>
        <w:t>に関する工夫</w:t>
      </w:r>
    </w:p>
    <w:p w14:paraId="08D69C36" w14:textId="141FCEFC" w:rsidR="00BC7F76" w:rsidRDefault="00BC21AD">
      <w:pPr>
        <w:pStyle w:val="List3"/>
        <w:spacing w:before="150" w:after="150"/>
      </w:pPr>
      <w:r>
        <w:rPr>
          <w:noProof/>
        </w:rPr>
        <mc:AlternateContent>
          <mc:Choice Requires="wps">
            <w:drawing>
              <wp:anchor distT="0" distB="0" distL="114300" distR="114300" simplePos="0" relativeHeight="251658280" behindDoc="1" locked="0" layoutInCell="1" allowOverlap="1" wp14:anchorId="10C2149F" wp14:editId="73FC1245">
                <wp:simplePos x="0" y="0"/>
                <wp:positionH relativeFrom="margin">
                  <wp:posOffset>180340</wp:posOffset>
                </wp:positionH>
                <wp:positionV relativeFrom="paragraph">
                  <wp:posOffset>-288290</wp:posOffset>
                </wp:positionV>
                <wp:extent cx="1330920" cy="201960"/>
                <wp:effectExtent l="0" t="0" r="22225" b="26670"/>
                <wp:wrapNone/>
                <wp:docPr id="142" name="角丸四角形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092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2FD45E0D" w14:textId="77777777" w:rsidR="001D4BD9" w:rsidRPr="00987E12" w:rsidRDefault="001D4BD9" w:rsidP="00BC7F76">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0C2149F" id="角丸四角形 142" o:spid="_x0000_s1075" style="position:absolute;left:0;text-align:left;margin-left:14.2pt;margin-top:-22.7pt;width:104.8pt;height:15.9pt;z-index:-251658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" fillcolor="#76923c" strokecolor="white [3212]" strokeweight="1pt">
                <v:stroke joinstyle="miter"/>
                <v:path arrowok="t"/>
                <v:textbox inset=",0,,0">
                  <w:txbxContent>
                    <w:p w14:paraId="2FD45E0D" w14:textId="77777777" w:rsidR="001D4BD9" w:rsidRPr="00987E12" w:rsidRDefault="001D4BD9" w:rsidP="00BC7F76">
                      <w:pPr>
                        <w:rPr>
                          <w:rFonts w:ascii="ＭＳ Ｐゴシック" w:eastAsia="ＭＳ Ｐゴシック" w:hAnsi="ＭＳ Ｐゴシック"/>
                          <w:b/>
                          <w:color w:val="FFFFFF" w:themeColor="background1"/>
                          <w:sz w:val="20"/>
                          <w:szCs w:val="20"/>
                        </w:rPr>
                      </w:pPr>
                    </w:p>
                  </w:txbxContent>
                </v:textbox>
                <w10:wrap anchorx="margin"/>
              </v:roundrect>
            </w:pict>
          </mc:Fallback>
        </mc:AlternateContent>
      </w:r>
      <w:r w:rsidR="00BC7F76">
        <w:rPr>
          <w:rFonts w:hint="eastAsia"/>
        </w:rPr>
        <w:t>基礎点</w:t>
      </w:r>
      <w:r w:rsidR="007A353C">
        <w:rPr>
          <w:rFonts w:hint="eastAsia"/>
        </w:rPr>
        <w:t>の合計</w:t>
      </w:r>
      <w:r w:rsidR="00BC7F76">
        <w:rPr>
          <w:rFonts w:hint="eastAsia"/>
        </w:rPr>
        <w:t>と加点</w:t>
      </w:r>
      <w:r w:rsidR="007A353C">
        <w:rPr>
          <w:rFonts w:hint="eastAsia"/>
        </w:rPr>
        <w:t>の合計</w:t>
      </w:r>
      <w:r w:rsidR="00BC7F76">
        <w:rPr>
          <w:rFonts w:hint="eastAsia"/>
        </w:rPr>
        <w:t>の割合</w:t>
      </w:r>
      <w:r w:rsidR="007A353C">
        <w:rPr>
          <w:rFonts w:hint="eastAsia"/>
        </w:rPr>
        <w:t>は、基礎点の合計の割合を最低限にして、加点の割合を高くする</w:t>
      </w:r>
      <w:r w:rsidR="000B1491">
        <w:rPr>
          <w:rFonts w:hint="eastAsia"/>
        </w:rPr>
        <w:t>（</w:t>
      </w:r>
      <w:r w:rsidR="00BC7F76">
        <w:rPr>
          <w:rFonts w:hint="eastAsia"/>
        </w:rPr>
        <w:t>基礎点</w:t>
      </w:r>
      <w:r w:rsidR="00555463">
        <w:rPr>
          <w:rFonts w:hint="eastAsia"/>
        </w:rPr>
        <w:t>の割合</w:t>
      </w:r>
      <w:r w:rsidR="00BC7F76">
        <w:rPr>
          <w:rFonts w:hint="eastAsia"/>
        </w:rPr>
        <w:t>が高い</w:t>
      </w:r>
      <w:r w:rsidR="007A353C">
        <w:rPr>
          <w:rFonts w:hint="eastAsia"/>
        </w:rPr>
        <w:t>場合、実質の</w:t>
      </w:r>
      <w:r w:rsidR="00BC7F76">
        <w:rPr>
          <w:rFonts w:hint="eastAsia"/>
        </w:rPr>
        <w:t>価格競争</w:t>
      </w:r>
      <w:r w:rsidR="007A353C">
        <w:rPr>
          <w:rFonts w:hint="eastAsia"/>
        </w:rPr>
        <w:t>となるため</w:t>
      </w:r>
      <w:r w:rsidR="000B1491">
        <w:rPr>
          <w:rFonts w:hint="eastAsia"/>
        </w:rPr>
        <w:t>）</w:t>
      </w:r>
      <w:r w:rsidR="00BC7F76">
        <w:rPr>
          <w:rFonts w:hint="eastAsia"/>
        </w:rPr>
        <w:t>。</w:t>
      </w:r>
    </w:p>
    <w:p w14:paraId="2C338A5A" w14:textId="7B0FFF39" w:rsidR="00BC7F76" w:rsidRDefault="00BC7F76">
      <w:pPr>
        <w:pStyle w:val="List3"/>
        <w:spacing w:before="150" w:after="150"/>
      </w:pPr>
      <w:r>
        <w:rPr>
          <w:rFonts w:hint="eastAsia"/>
        </w:rPr>
        <w:t>評価</w:t>
      </w:r>
      <w:r w:rsidR="007A353C">
        <w:rPr>
          <w:rFonts w:hint="eastAsia"/>
        </w:rPr>
        <w:t>事項</w:t>
      </w:r>
      <w:r w:rsidR="006956C7">
        <w:rPr>
          <w:rFonts w:hint="eastAsia"/>
        </w:rPr>
        <w:t>ごと</w:t>
      </w:r>
      <w:r w:rsidR="007A353C">
        <w:rPr>
          <w:rFonts w:hint="eastAsia"/>
        </w:rPr>
        <w:t>に</w:t>
      </w:r>
      <w:r>
        <w:rPr>
          <w:rFonts w:hint="eastAsia"/>
        </w:rPr>
        <w:t>均等に配点するのではなく、</w:t>
      </w:r>
      <w:r w:rsidR="007A353C">
        <w:rPr>
          <w:rFonts w:hint="eastAsia"/>
        </w:rPr>
        <w:t>プロジェクトで重視する</w:t>
      </w:r>
      <w:r>
        <w:rPr>
          <w:rFonts w:hint="eastAsia"/>
        </w:rPr>
        <w:t>評価</w:t>
      </w:r>
      <w:r w:rsidR="007A353C">
        <w:rPr>
          <w:rFonts w:hint="eastAsia"/>
        </w:rPr>
        <w:t>事項に</w:t>
      </w:r>
      <w:r>
        <w:rPr>
          <w:rFonts w:hint="eastAsia"/>
        </w:rPr>
        <w:t>加点が多く</w:t>
      </w:r>
      <w:r w:rsidR="007A353C">
        <w:rPr>
          <w:rFonts w:hint="eastAsia"/>
        </w:rPr>
        <w:t>なるように配点する</w:t>
      </w:r>
      <w:r>
        <w:rPr>
          <w:rFonts w:hint="eastAsia"/>
        </w:rPr>
        <w:t>。</w:t>
      </w:r>
    </w:p>
    <w:p w14:paraId="75FD4DFE" w14:textId="01FC21E1" w:rsidR="00F224DA" w:rsidRDefault="00BC7F76">
      <w:pPr>
        <w:pStyle w:val="List3"/>
        <w:spacing w:before="150" w:after="150"/>
      </w:pPr>
      <w:r>
        <w:rPr>
          <w:rFonts w:hint="eastAsia"/>
        </w:rPr>
        <w:t>一つの評価項目に対しても、評価が高ければ加点が大き</w:t>
      </w:r>
      <w:r w:rsidR="007A353C">
        <w:rPr>
          <w:rFonts w:hint="eastAsia"/>
        </w:rPr>
        <w:t>くなるよう、加点に</w:t>
      </w:r>
      <w:r>
        <w:rPr>
          <w:rFonts w:hint="eastAsia"/>
        </w:rPr>
        <w:t>傾斜をつける</w:t>
      </w:r>
      <w:r w:rsidR="000B1491">
        <w:rPr>
          <w:rFonts w:hint="eastAsia"/>
        </w:rPr>
        <w:t>。</w:t>
      </w:r>
    </w:p>
    <w:p w14:paraId="2A6C6BA6" w14:textId="5EDFE2CC" w:rsidR="00910F15" w:rsidRDefault="007A353C">
      <w:pPr>
        <w:pStyle w:val="af9"/>
      </w:pPr>
      <w:r>
        <w:rPr>
          <w:rFonts w:hint="eastAsia"/>
        </w:rPr>
        <w:t>なお、</w:t>
      </w:r>
      <w:r w:rsidR="000B1491">
        <w:rPr>
          <w:rFonts w:hint="eastAsia"/>
        </w:rPr>
        <w:t>審査で重視する項目を設定する場合は、</w:t>
      </w:r>
      <w:r w:rsidR="00555463" w:rsidRPr="00555463">
        <w:rPr>
          <w:rFonts w:hint="eastAsia"/>
        </w:rPr>
        <w:t>プロジェクトの目的に応じて</w:t>
      </w:r>
      <w:r w:rsidR="00910F15" w:rsidRPr="00BC7F76">
        <w:rPr>
          <w:rFonts w:hint="eastAsia"/>
        </w:rPr>
        <w:t>発注者として期待する内容が応札者に適切に</w:t>
      </w:r>
      <w:r w:rsidR="0089351A">
        <w:rPr>
          <w:rFonts w:hint="eastAsia"/>
        </w:rPr>
        <w:t>理解</w:t>
      </w:r>
      <w:r w:rsidR="00910F15" w:rsidRPr="00BC7F76">
        <w:rPr>
          <w:rFonts w:hint="eastAsia"/>
        </w:rPr>
        <w:t>された上でそれが</w:t>
      </w:r>
      <w:r w:rsidR="0089351A" w:rsidRPr="000A5BF3">
        <w:rPr>
          <w:rFonts w:hint="eastAsia"/>
        </w:rPr>
        <w:t>応札者の</w:t>
      </w:r>
      <w:r w:rsidR="00910F15" w:rsidRPr="00BC7F76">
        <w:rPr>
          <w:rFonts w:hint="eastAsia"/>
        </w:rPr>
        <w:t>提案に反映されるよう、調達仕様書</w:t>
      </w:r>
      <w:r w:rsidR="0089351A" w:rsidRPr="000A5BF3">
        <w:rPr>
          <w:rFonts w:hint="eastAsia"/>
        </w:rPr>
        <w:t>及び要件定義書</w:t>
      </w:r>
      <w:r w:rsidR="00910F15" w:rsidRPr="00BC7F76">
        <w:rPr>
          <w:rFonts w:hint="eastAsia"/>
        </w:rPr>
        <w:t>とも整合を図ることが</w:t>
      </w:r>
      <w:r w:rsidR="000B1491">
        <w:rPr>
          <w:rFonts w:hint="eastAsia"/>
        </w:rPr>
        <w:t>大切です</w:t>
      </w:r>
      <w:r w:rsidR="00910F15" w:rsidRPr="00BC7F76">
        <w:rPr>
          <w:rFonts w:hint="eastAsia"/>
        </w:rPr>
        <w:t>。</w:t>
      </w:r>
    </w:p>
    <w:bookmarkStart w:id="130" w:name="調達手続きとプロジェクト管理"/>
    <w:bookmarkStart w:id="131" w:name="_Toc34924996"/>
    <w:bookmarkStart w:id="132" w:name="_Toc95823345"/>
    <w:p w14:paraId="08278557" w14:textId="47BFBD64" w:rsidR="006C0331" w:rsidRPr="000A5BF3" w:rsidRDefault="00E97D49">
      <w:pPr>
        <w:pStyle w:val="2"/>
        <w:spacing w:after="300"/>
        <w:ind w:right="-630"/>
        <w:rPr>
          <w:sz w:val="16"/>
          <w:szCs w:val="16"/>
        </w:rPr>
      </w:pPr>
      <w:r>
        <w:rPr>
          <w:noProof/>
          <w:color w:val="FFFFFF"/>
          <w:sz w:val="22"/>
        </w:rPr>
        <w:lastRenderedPageBreak/>
        <mc:AlternateContent>
          <mc:Choice Requires="wps">
            <w:drawing>
              <wp:anchor distT="0" distB="0" distL="114300" distR="114300" simplePos="0" relativeHeight="251658255" behindDoc="1" locked="0" layoutInCell="1" allowOverlap="1" wp14:anchorId="20F3CFAD" wp14:editId="7D02A68C">
                <wp:simplePos x="0" y="0"/>
                <wp:positionH relativeFrom="column">
                  <wp:posOffset>-307340</wp:posOffset>
                </wp:positionH>
                <wp:positionV relativeFrom="paragraph">
                  <wp:posOffset>-65405</wp:posOffset>
                </wp:positionV>
                <wp:extent cx="1069975" cy="1072515"/>
                <wp:effectExtent l="0" t="0" r="15875" b="13335"/>
                <wp:wrapNone/>
                <wp:docPr id="30" name="フリーフォーム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81043E6" id="フリーフォーム 30" o:spid="_x0000_s1026" style="position:absolute;left:0;text-align:left;margin-left:-24.2pt;margin-top:-5.15pt;width:84.25pt;height:84.45pt;z-index:-2516582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54" behindDoc="1" locked="0" layoutInCell="1" allowOverlap="1" wp14:anchorId="08801685" wp14:editId="34ECA783">
                <wp:simplePos x="0" y="0"/>
                <wp:positionH relativeFrom="column">
                  <wp:posOffset>122555</wp:posOffset>
                </wp:positionH>
                <wp:positionV relativeFrom="paragraph">
                  <wp:posOffset>167005</wp:posOffset>
                </wp:positionV>
                <wp:extent cx="5229860" cy="767715"/>
                <wp:effectExtent l="0" t="0" r="8890" b="0"/>
                <wp:wrapNone/>
                <wp:docPr id="29" name="正方形/長方形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7BFE809" id="正方形/長方形 29" o:spid="_x0000_s1026" style="position:absolute;left:0;text-align:left;margin-left:9.65pt;margin-top:13.15pt;width:411.8pt;height:60.45pt;z-index:-2516582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" fillcolor="#eaf1dd [662]" stroked="f" strokeweight="1pt"/>
            </w:pict>
          </mc:Fallback>
        </mc:AlternateContent>
      </w:r>
      <w:r w:rsidRPr="00E97D49">
        <w:rPr>
          <w:color w:val="FFFFFF"/>
          <w:sz w:val="22"/>
        </w:rPr>
        <w:t>Step.</w:t>
      </w:r>
      <w:r w:rsidRPr="00E97D49">
        <w:rPr>
          <w:color w:val="FFFFFF"/>
          <w:sz w:val="72"/>
        </w:rPr>
        <w:t xml:space="preserve">5 </w:t>
      </w:r>
      <w:r w:rsidRPr="0090416D">
        <w:rPr>
          <w:szCs w:val="40"/>
        </w:rPr>
        <w:t xml:space="preserve"> 調達手続とプロジェクト管理</w:t>
      </w:r>
      <w:bookmarkEnd w:id="130"/>
      <w:bookmarkEnd w:id="131"/>
      <w:bookmarkEnd w:id="132"/>
    </w:p>
    <w:p w14:paraId="4BE6B379" w14:textId="26CE4F72" w:rsidR="002F10D3" w:rsidRDefault="002F10D3">
      <w:pPr>
        <w:pStyle w:val="FirstParagraph"/>
      </w:pPr>
      <w:r>
        <w:rPr>
          <w:rFonts w:hint="eastAsia"/>
        </w:rPr>
        <w:t>調達仕様書等の調達に必要なドキュメント類が完成しました。あとは、実際</w:t>
      </w:r>
      <w:r w:rsidR="0089351A">
        <w:rPr>
          <w:rFonts w:hint="eastAsia"/>
        </w:rPr>
        <w:t>に</w:t>
      </w:r>
      <w:r>
        <w:rPr>
          <w:rFonts w:hint="eastAsia"/>
        </w:rPr>
        <w:t>調達の手続を進めていくことになりますが、</w:t>
      </w:r>
      <w:r w:rsidR="0089351A" w:rsidRPr="000A5BF3">
        <w:rPr>
          <w:rFonts w:hint="eastAsia"/>
        </w:rPr>
        <w:t>焦らずにここで一呼吸置きます</w:t>
      </w:r>
      <w:r>
        <w:rPr>
          <w:rFonts w:hint="eastAsia"/>
        </w:rPr>
        <w:t>。</w:t>
      </w:r>
      <w:r w:rsidR="008979A7">
        <w:rPr>
          <w:rFonts w:hint="eastAsia"/>
        </w:rPr>
        <w:t>調達の手続を開始する前にプロジェクト管理の視点で再度確認することで</w:t>
      </w:r>
      <w:r>
        <w:rPr>
          <w:rFonts w:hint="eastAsia"/>
        </w:rPr>
        <w:t>、実際の調達案件の履行</w:t>
      </w:r>
      <w:r w:rsidR="008979A7">
        <w:rPr>
          <w:rFonts w:hint="eastAsia"/>
        </w:rPr>
        <w:t>の際の</w:t>
      </w:r>
      <w:r>
        <w:rPr>
          <w:rFonts w:hint="eastAsia"/>
        </w:rPr>
        <w:t>管理が</w:t>
      </w:r>
      <w:r w:rsidR="0089351A">
        <w:rPr>
          <w:rFonts w:hint="eastAsia"/>
        </w:rPr>
        <w:t>より</w:t>
      </w:r>
      <w:r>
        <w:rPr>
          <w:rFonts w:hint="eastAsia"/>
        </w:rPr>
        <w:t>効果的に行えるようになります。</w:t>
      </w:r>
    </w:p>
    <w:p w14:paraId="6F32FE32" w14:textId="320B1D4A" w:rsidR="006C0331" w:rsidRDefault="002F10D3">
      <w:pPr>
        <w:pStyle w:val="FirstParagraph"/>
      </w:pPr>
      <w:r>
        <w:rPr>
          <w:rFonts w:hint="eastAsia"/>
        </w:rPr>
        <w:t>では、調達の手続の前に確認すべきポイントを見ていきま</w:t>
      </w:r>
      <w:r w:rsidR="0089351A">
        <w:rPr>
          <w:rFonts w:hint="eastAsia"/>
        </w:rPr>
        <w:t>す</w:t>
      </w:r>
      <w:r>
        <w:rPr>
          <w:rFonts w:hint="eastAsia"/>
        </w:rPr>
        <w:t>。</w:t>
      </w:r>
    </w:p>
    <w:p w14:paraId="124EA8B9" w14:textId="46E17F0C" w:rsidR="006C0331" w:rsidRDefault="0012698B">
      <w:pPr>
        <w:pStyle w:val="30"/>
        <w:spacing w:before="300" w:after="225"/>
      </w:pPr>
      <w:bookmarkStart w:id="133" w:name="調達の手続きに伴いプロジェクト管理として発生する作業を理解する"/>
      <w:bookmarkStart w:id="134" w:name="_Toc34924997"/>
      <w:bookmarkStart w:id="135" w:name="_Toc95823346"/>
      <w:r>
        <w:rPr>
          <w:rFonts w:hint="eastAsia"/>
        </w:rPr>
        <w:t>調達</w:t>
      </w:r>
      <w:r w:rsidR="00E97D49">
        <w:t>手続に伴</w:t>
      </w:r>
      <w:r w:rsidR="002A7039">
        <w:rPr>
          <w:rFonts w:hint="eastAsia"/>
        </w:rPr>
        <w:t>う</w:t>
      </w:r>
      <w:r w:rsidR="00E97D49">
        <w:t>プロジェクト管理作業</w:t>
      </w:r>
      <w:r w:rsidR="00C9346E">
        <w:rPr>
          <w:rFonts w:hint="eastAsia"/>
        </w:rPr>
        <w:t>とは</w:t>
      </w:r>
      <w:bookmarkEnd w:id="133"/>
      <w:bookmarkEnd w:id="134"/>
      <w:bookmarkEnd w:id="135"/>
    </w:p>
    <w:p w14:paraId="6EAB6BB0" w14:textId="6A278678" w:rsidR="006C0331" w:rsidRDefault="00E97D49">
      <w:pPr>
        <w:pStyle w:val="CorrespondingGuideline"/>
      </w:pPr>
      <w:r>
        <w:t>【標準ガイドライン関連箇所：第３編第６章全般】</w:t>
      </w:r>
    </w:p>
    <w:p w14:paraId="1827BA8D" w14:textId="40937733" w:rsidR="006C0331" w:rsidRPr="00FE0E83" w:rsidRDefault="008979A7">
      <w:pPr>
        <w:pStyle w:val="a6"/>
      </w:pPr>
      <w:r>
        <w:rPr>
          <w:rFonts w:hint="eastAsia"/>
        </w:rPr>
        <w:t>政府情報システムの整備に係る調達の手続では、</w:t>
      </w:r>
      <w:r w:rsidR="003E6E48">
        <w:rPr>
          <w:rFonts w:hint="eastAsia"/>
        </w:rPr>
        <w:t>調達に</w:t>
      </w:r>
      <w:r>
        <w:rPr>
          <w:rFonts w:hint="eastAsia"/>
        </w:rPr>
        <w:t>直接係る作業以外に、プロジェクトを適正かつ効果的に管理・遂行するため</w:t>
      </w:r>
      <w:r w:rsidR="00207AAD">
        <w:rPr>
          <w:rFonts w:hint="eastAsia"/>
        </w:rPr>
        <w:t>に</w:t>
      </w:r>
      <w:r>
        <w:rPr>
          <w:rFonts w:hint="eastAsia"/>
        </w:rPr>
        <w:t>やるべき作業があります。これ</w:t>
      </w:r>
      <w:r w:rsidR="00207AAD">
        <w:rPr>
          <w:rFonts w:hint="eastAsia"/>
        </w:rPr>
        <w:t>の作業内容とタイミングを事前に</w:t>
      </w:r>
      <w:r w:rsidR="00E97D49" w:rsidRPr="00FE0E83">
        <w:t>理解した</w:t>
      </w:r>
      <w:r w:rsidR="00123B45">
        <w:rPr>
          <w:rFonts w:hint="eastAsia"/>
        </w:rPr>
        <w:t>上</w:t>
      </w:r>
      <w:r w:rsidR="00E97D49" w:rsidRPr="00FE0E83">
        <w:t>で調達の手続を進めることで</w:t>
      </w:r>
      <w:r w:rsidR="00207AAD">
        <w:rPr>
          <w:rFonts w:hint="eastAsia"/>
        </w:rPr>
        <w:t>、</w:t>
      </w:r>
      <w:r w:rsidR="00E97D49" w:rsidRPr="00FE0E83">
        <w:t>無駄な作業を減ら</w:t>
      </w:r>
      <w:r w:rsidR="00207AAD">
        <w:rPr>
          <w:rFonts w:hint="eastAsia"/>
        </w:rPr>
        <w:t>し、調達案件を円滑に履行することができるようになります。</w:t>
      </w:r>
    </w:p>
    <w:p w14:paraId="472C626D" w14:textId="76B3E943" w:rsidR="006C0331" w:rsidRDefault="00E97D49">
      <w:pPr>
        <w:pStyle w:val="4"/>
        <w:spacing w:before="300" w:after="150"/>
      </w:pPr>
      <w:bookmarkStart w:id="136" w:name="第一次工程レビューを意識した資料準備を進める"/>
      <w:bookmarkStart w:id="137" w:name="_Toc34924998"/>
      <w:bookmarkStart w:id="138" w:name="_Toc95823347"/>
      <w:r>
        <w:t>第一次工程レビューを意識し</w:t>
      </w:r>
      <w:r w:rsidR="00FA1899">
        <w:rPr>
          <w:rFonts w:hint="eastAsia"/>
        </w:rPr>
        <w:t>て</w:t>
      </w:r>
      <w:r>
        <w:t>資料を</w:t>
      </w:r>
      <w:r w:rsidR="00FA1899">
        <w:rPr>
          <w:rFonts w:hint="eastAsia"/>
        </w:rPr>
        <w:t>チェックする</w:t>
      </w:r>
      <w:bookmarkEnd w:id="136"/>
      <w:bookmarkEnd w:id="137"/>
      <w:bookmarkEnd w:id="138"/>
    </w:p>
    <w:p w14:paraId="0CC8DA13" w14:textId="37663169" w:rsidR="006C0331" w:rsidRDefault="00E97D49">
      <w:pPr>
        <w:pStyle w:val="af9"/>
      </w:pPr>
      <w:r>
        <w:t>第一次工程レビューは、調達仕様書が完成するタイミングで実施します。</w:t>
      </w:r>
    </w:p>
    <w:p w14:paraId="1062C2A7" w14:textId="44129E6C" w:rsidR="006C0331" w:rsidRDefault="00B9424C">
      <w:pPr>
        <w:pStyle w:val="af9"/>
      </w:pPr>
      <w:r>
        <w:rPr>
          <w:rFonts w:hint="eastAsia"/>
        </w:rPr>
        <w:t>工程レビューの</w:t>
      </w:r>
      <w:r w:rsidR="00E97D49">
        <w:t>対象は、</w:t>
      </w:r>
      <w:r>
        <w:rPr>
          <w:rFonts w:hint="eastAsia"/>
        </w:rPr>
        <w:t>ＰＭＯが指定したプロジェクト</w:t>
      </w:r>
      <w:r w:rsidR="00E97D49">
        <w:t>ではありますが、通常のプロジェクトでも同じタイミングで調達仕様書の自己点検を行っておくこと</w:t>
      </w:r>
      <w:r w:rsidR="00D41101">
        <w:rPr>
          <w:rFonts w:hint="eastAsia"/>
        </w:rPr>
        <w:t>で</w:t>
      </w:r>
      <w:r w:rsidR="00E97D49">
        <w:t>、調達が不落に終わる</w:t>
      </w:r>
      <w:r w:rsidR="0089351A" w:rsidRPr="000A5BF3">
        <w:rPr>
          <w:rFonts w:hint="eastAsia"/>
        </w:rPr>
        <w:t>ことによる調達事務手続きの手戻り</w:t>
      </w:r>
      <w:r w:rsidR="00E97D49">
        <w:t>等の無駄を</w:t>
      </w:r>
      <w:r w:rsidR="0089351A" w:rsidRPr="000A5BF3">
        <w:rPr>
          <w:rFonts w:hint="eastAsia"/>
        </w:rPr>
        <w:t>未然に防ぐことに</w:t>
      </w:r>
      <w:r w:rsidR="00D41101">
        <w:rPr>
          <w:rFonts w:hint="eastAsia"/>
        </w:rPr>
        <w:t>なり、</w:t>
      </w:r>
      <w:r w:rsidR="00E97D49">
        <w:t>効果的です。</w:t>
      </w:r>
    </w:p>
    <w:p w14:paraId="37D2398A" w14:textId="7258C0C0" w:rsidR="006C0331" w:rsidRDefault="00E97D49">
      <w:pPr>
        <w:pStyle w:val="af9"/>
      </w:pPr>
      <w:r>
        <w:t>特に次の点について留意して、自己点検（</w:t>
      </w:r>
      <w:r w:rsidR="00B9424C">
        <w:rPr>
          <w:rFonts w:hint="eastAsia"/>
        </w:rPr>
        <w:t>工程レビュー対象の</w:t>
      </w:r>
      <w:r>
        <w:t>プロジェクトの場合は、正式な第一次工程レビュー前）を実施</w:t>
      </w:r>
      <w:r w:rsidR="0089351A" w:rsidRPr="000A5BF3">
        <w:rPr>
          <w:rFonts w:hint="eastAsia"/>
        </w:rPr>
        <w:t>することをお勧めします</w:t>
      </w:r>
      <w:r>
        <w:t>。</w:t>
      </w:r>
    </w:p>
    <w:p w14:paraId="16F637CE" w14:textId="3EF71566" w:rsidR="006C0331" w:rsidRDefault="00B9424C">
      <w:pPr>
        <w:pStyle w:val="Annotation2"/>
        <w:spacing w:before="300" w:after="150"/>
        <w:ind w:left="525"/>
      </w:pPr>
      <w:r>
        <w:rPr>
          <w:rFonts w:hint="eastAsia"/>
        </w:rPr>
        <w:t>確認の</w:t>
      </w:r>
      <w:r w:rsidR="00FA1899">
        <w:rPr>
          <w:rFonts w:hint="eastAsia"/>
        </w:rPr>
        <w:t>留意事項</w:t>
      </w:r>
    </w:p>
    <w:p w14:paraId="1C2A3886" w14:textId="68ED013C" w:rsidR="006C0331" w:rsidRDefault="00BC21AD">
      <w:pPr>
        <w:pStyle w:val="List3"/>
        <w:spacing w:before="150" w:after="150"/>
      </w:pPr>
      <w:r>
        <w:rPr>
          <w:noProof/>
        </w:rPr>
        <mc:AlternateContent>
          <mc:Choice Requires="wps">
            <w:drawing>
              <wp:anchor distT="0" distB="0" distL="114300" distR="114300" simplePos="0" relativeHeight="251658256" behindDoc="1" locked="0" layoutInCell="1" allowOverlap="1" wp14:anchorId="47A83773" wp14:editId="4E6EB93E">
                <wp:simplePos x="0" y="0"/>
                <wp:positionH relativeFrom="column">
                  <wp:posOffset>180340</wp:posOffset>
                </wp:positionH>
                <wp:positionV relativeFrom="paragraph">
                  <wp:posOffset>-288290</wp:posOffset>
                </wp:positionV>
                <wp:extent cx="1260000" cy="201960"/>
                <wp:effectExtent l="0" t="0" r="16510" b="26670"/>
                <wp:wrapNone/>
                <wp:docPr id="32" name="角丸四角形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000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3A14C1F4" w14:textId="77777777" w:rsidR="001D4BD9" w:rsidRPr="00987E12" w:rsidRDefault="001D4BD9" w:rsidP="00E97D49">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47A83773" id="角丸四角形 32" o:spid="_x0000_s1076" style="position:absolute;left:0;text-align:left;margin-left:14.2pt;margin-top:-22.7pt;width:99.2pt;height:15.9pt;z-index:-25165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" fillcolor="#76923c" strokecolor="white [3212]" strokeweight="1pt">
                <v:stroke joinstyle="miter"/>
                <v:path arrowok="t"/>
                <v:textbox inset=",0,,0">
                  <w:txbxContent>
                    <w:p w14:paraId="3A14C1F4" w14:textId="77777777" w:rsidR="001D4BD9" w:rsidRPr="00987E12" w:rsidRDefault="001D4BD9" w:rsidP="00E97D49">
                      <w:pPr>
                        <w:rPr>
                          <w:rFonts w:ascii="ＭＳ Ｐゴシック" w:eastAsia="ＭＳ Ｐゴシック" w:hAnsi="ＭＳ Ｐゴシック"/>
                          <w:b/>
                          <w:color w:val="FFFFFF" w:themeColor="background1"/>
                          <w:sz w:val="20"/>
                          <w:szCs w:val="20"/>
                        </w:rPr>
                      </w:pPr>
                    </w:p>
                  </w:txbxContent>
                </v:textbox>
              </v:roundrect>
            </w:pict>
          </mc:Fallback>
        </mc:AlternateContent>
      </w:r>
      <w:r w:rsidR="001D5C7B">
        <w:rPr>
          <w:rFonts w:hint="eastAsia"/>
        </w:rPr>
        <w:t>各</w:t>
      </w:r>
      <w:r w:rsidR="00E97D49" w:rsidRPr="00FE0E83">
        <w:t>ドキュメントと整合性が取れているか？</w:t>
      </w:r>
      <w:r w:rsidR="001A673B">
        <w:br/>
      </w:r>
      <w:r w:rsidR="00E97D49" w:rsidRPr="0090416D">
        <w:rPr>
          <w:rFonts w:ascii="ＭＳ Ｐ明朝" w:hAnsi="ＭＳ Ｐ明朝"/>
        </w:rPr>
        <w:t>Step</w:t>
      </w:r>
      <w:r w:rsidR="00500FEA" w:rsidRPr="0090416D">
        <w:rPr>
          <w:rFonts w:ascii="ＭＳ Ｐ明朝" w:hAnsi="ＭＳ Ｐ明朝"/>
        </w:rPr>
        <w:t>.</w:t>
      </w:r>
      <w:r w:rsidR="00E97D49" w:rsidRPr="0090416D">
        <w:rPr>
          <w:rFonts w:ascii="ＭＳ Ｐ明朝" w:hAnsi="ＭＳ Ｐ明朝"/>
        </w:rPr>
        <w:t>3</w:t>
      </w:r>
      <w:r w:rsidR="00E97D49">
        <w:t>で</w:t>
      </w:r>
      <w:r w:rsidR="001D5C7B">
        <w:rPr>
          <w:rFonts w:hint="eastAsia"/>
        </w:rPr>
        <w:t>示した</w:t>
      </w:r>
      <w:r w:rsidR="0089351A">
        <w:rPr>
          <w:rFonts w:hint="eastAsia"/>
        </w:rPr>
        <w:t>とお</w:t>
      </w:r>
      <w:r w:rsidR="00E97D49">
        <w:t>り、調達仕様書は様々なドキュメントと関係性を持ちます。</w:t>
      </w:r>
      <w:r w:rsidR="00FA1899">
        <w:rPr>
          <w:rFonts w:hint="eastAsia"/>
        </w:rPr>
        <w:t>関連する</w:t>
      </w:r>
      <w:r w:rsidR="00E97D49">
        <w:t>ドキュメントと、</w:t>
      </w:r>
      <w:r w:rsidR="0089351A" w:rsidRPr="000A5BF3">
        <w:rPr>
          <w:rFonts w:hint="eastAsia"/>
        </w:rPr>
        <w:t>プロジェクト及び</w:t>
      </w:r>
      <w:r w:rsidR="00E97D49">
        <w:t>調達</w:t>
      </w:r>
      <w:r w:rsidR="0089351A" w:rsidRPr="000A5BF3">
        <w:rPr>
          <w:rFonts w:hint="eastAsia"/>
        </w:rPr>
        <w:t>の目的の達成</w:t>
      </w:r>
      <w:r w:rsidR="00E97D49">
        <w:t>に必要な項目が抜け落ちていたり、</w:t>
      </w:r>
      <w:r w:rsidR="00D41101" w:rsidRPr="00D41101">
        <w:rPr>
          <w:rFonts w:hint="eastAsia"/>
        </w:rPr>
        <w:t>矛盾</w:t>
      </w:r>
      <w:r w:rsidR="001D5C7B">
        <w:rPr>
          <w:rFonts w:hint="eastAsia"/>
        </w:rPr>
        <w:t>して</w:t>
      </w:r>
      <w:r w:rsidR="00E97D49">
        <w:t>定義</w:t>
      </w:r>
      <w:r w:rsidR="001D5C7B">
        <w:rPr>
          <w:rFonts w:hint="eastAsia"/>
        </w:rPr>
        <w:t>されて</w:t>
      </w:r>
      <w:r w:rsidR="00E97D49">
        <w:t>いたりしないかをチェック</w:t>
      </w:r>
      <w:r w:rsidR="0089351A" w:rsidRPr="000A5BF3">
        <w:rPr>
          <w:rFonts w:hint="eastAsia"/>
        </w:rPr>
        <w:t>すべきです</w:t>
      </w:r>
      <w:r w:rsidR="00E97D49">
        <w:t>。</w:t>
      </w:r>
      <w:r w:rsidR="00FA1899">
        <w:rPr>
          <w:rFonts w:hint="eastAsia"/>
        </w:rPr>
        <w:t>また、</w:t>
      </w:r>
      <w:r w:rsidR="00E97D49">
        <w:t>要件定義書とは内容面のチェックを行い、調達仕様書で定義した</w:t>
      </w:r>
      <w:r w:rsidR="00FA1899">
        <w:rPr>
          <w:rFonts w:hint="eastAsia"/>
        </w:rPr>
        <w:t>実施</w:t>
      </w:r>
      <w:r w:rsidR="00E97D49">
        <w:t>作業や成果物の</w:t>
      </w:r>
      <w:r w:rsidR="00FA1899">
        <w:rPr>
          <w:rFonts w:hint="eastAsia"/>
        </w:rPr>
        <w:t>内容</w:t>
      </w:r>
      <w:r w:rsidR="00E97D49">
        <w:t>が、要件定義</w:t>
      </w:r>
      <w:r w:rsidR="00FA1899">
        <w:rPr>
          <w:rFonts w:hint="eastAsia"/>
        </w:rPr>
        <w:t>時</w:t>
      </w:r>
      <w:r w:rsidR="00E97D49">
        <w:t>の想定と</w:t>
      </w:r>
      <w:r w:rsidR="00FA1899">
        <w:rPr>
          <w:rFonts w:hint="eastAsia"/>
        </w:rPr>
        <w:t>合って</w:t>
      </w:r>
      <w:r w:rsidR="00E97D49">
        <w:t>いるかをチェック</w:t>
      </w:r>
      <w:r w:rsidR="0089351A" w:rsidRPr="000A5BF3">
        <w:rPr>
          <w:rFonts w:hint="eastAsia"/>
        </w:rPr>
        <w:t>すべきです</w:t>
      </w:r>
      <w:r w:rsidR="00E97D49">
        <w:t>。</w:t>
      </w:r>
    </w:p>
    <w:p w14:paraId="6AE044F8" w14:textId="50DA874E" w:rsidR="006C0331" w:rsidRDefault="00E97D49">
      <w:pPr>
        <w:pStyle w:val="List3"/>
        <w:spacing w:before="150" w:after="150"/>
      </w:pPr>
      <w:r w:rsidRPr="00FE0E83">
        <w:t>他の調達と整合が取れているか？</w:t>
      </w:r>
      <w:r w:rsidR="001A673B">
        <w:br/>
      </w:r>
      <w:r w:rsidR="00D92392">
        <w:rPr>
          <w:rFonts w:hint="eastAsia"/>
        </w:rPr>
        <w:t>１</w:t>
      </w:r>
      <w:r>
        <w:t>つのプロジェクトでは、複数の調達が実施されることがあり、大規模なプロジェクトほど数多く</w:t>
      </w:r>
      <w:r w:rsidR="00FA1899">
        <w:rPr>
          <w:rFonts w:hint="eastAsia"/>
        </w:rPr>
        <w:t>の調達</w:t>
      </w:r>
      <w:r w:rsidR="0089351A" w:rsidRPr="000A5BF3">
        <w:rPr>
          <w:rFonts w:hint="eastAsia"/>
        </w:rPr>
        <w:t>を行う傾向があり</w:t>
      </w:r>
      <w:r w:rsidR="00FA1899">
        <w:rPr>
          <w:rFonts w:hint="eastAsia"/>
        </w:rPr>
        <w:t>、</w:t>
      </w:r>
      <w:r w:rsidR="0089351A">
        <w:rPr>
          <w:rFonts w:hint="eastAsia"/>
        </w:rPr>
        <w:t>各</w:t>
      </w:r>
      <w:r>
        <w:t>調達間の認識に不整合が存在すると、目標・目的が達成できない</w:t>
      </w:r>
      <w:r w:rsidR="001C72AF">
        <w:rPr>
          <w:rFonts w:hint="eastAsia"/>
        </w:rPr>
        <w:t>おそ</w:t>
      </w:r>
      <w:r>
        <w:t>れもあります。その</w:t>
      </w:r>
      <w:r w:rsidR="00FA1899">
        <w:rPr>
          <w:rFonts w:hint="eastAsia"/>
        </w:rPr>
        <w:t>ため</w:t>
      </w:r>
      <w:r>
        <w:t>、</w:t>
      </w:r>
      <w:r w:rsidR="0089351A" w:rsidRPr="000A5BF3">
        <w:rPr>
          <w:rFonts w:hint="eastAsia"/>
        </w:rPr>
        <w:t>各</w:t>
      </w:r>
      <w:r>
        <w:t>調達間（異なる調達や時間経過を経た過去の調達）で、特に</w:t>
      </w:r>
      <w:r w:rsidR="00FA1899">
        <w:rPr>
          <w:rFonts w:hint="eastAsia"/>
        </w:rPr>
        <w:t>当該調達と</w:t>
      </w:r>
      <w:r>
        <w:t>依存関係があるものについて、その内容の整合性</w:t>
      </w:r>
      <w:r w:rsidR="00FA1899">
        <w:rPr>
          <w:rFonts w:hint="eastAsia"/>
        </w:rPr>
        <w:t>、作業や</w:t>
      </w:r>
      <w:r>
        <w:t>要件の抜け漏れが</w:t>
      </w:r>
      <w:r w:rsidR="0014115C">
        <w:rPr>
          <w:rFonts w:hint="eastAsia"/>
        </w:rPr>
        <w:t>な</w:t>
      </w:r>
      <w:r>
        <w:t>いかをチェック</w:t>
      </w:r>
      <w:r w:rsidR="0089351A" w:rsidRPr="000A5BF3">
        <w:rPr>
          <w:rFonts w:hint="eastAsia"/>
        </w:rPr>
        <w:t>すべきです</w:t>
      </w:r>
      <w:r>
        <w:t>。</w:t>
      </w:r>
    </w:p>
    <w:p w14:paraId="38C2D575" w14:textId="04D87A63" w:rsidR="006C0331" w:rsidRDefault="00E97D49">
      <w:pPr>
        <w:pStyle w:val="30"/>
        <w:spacing w:before="300" w:after="225"/>
      </w:pPr>
      <w:bookmarkStart w:id="139" w:name="調達手続きにおける情報システムならではの観点を理解する"/>
      <w:bookmarkStart w:id="140" w:name="_Toc34924999"/>
      <w:bookmarkStart w:id="141" w:name="_Toc95823348"/>
      <w:r>
        <w:lastRenderedPageBreak/>
        <w:t>情報システム</w:t>
      </w:r>
      <w:r w:rsidR="0012698B">
        <w:rPr>
          <w:rFonts w:hint="eastAsia"/>
        </w:rPr>
        <w:t>の調達に</w:t>
      </w:r>
      <w:r w:rsidR="00207AAD">
        <w:rPr>
          <w:rFonts w:hint="eastAsia"/>
        </w:rPr>
        <w:t>特有の</w:t>
      </w:r>
      <w:r w:rsidR="0012698B">
        <w:rPr>
          <w:rFonts w:hint="eastAsia"/>
        </w:rPr>
        <w:t>注意点</w:t>
      </w:r>
      <w:bookmarkEnd w:id="139"/>
      <w:bookmarkEnd w:id="140"/>
      <w:bookmarkEnd w:id="141"/>
    </w:p>
    <w:p w14:paraId="2583AA9E" w14:textId="40EF3F0E" w:rsidR="006C0331" w:rsidRDefault="00E97D49">
      <w:pPr>
        <w:pStyle w:val="CorrespondingGuideline"/>
      </w:pPr>
      <w:r>
        <w:t>【標準ガイドライン関連箇所：第３編第６章全般】</w:t>
      </w:r>
    </w:p>
    <w:p w14:paraId="1A6A39AA" w14:textId="3A0349C5" w:rsidR="00680A2A" w:rsidRDefault="00207AAD">
      <w:pPr>
        <w:pStyle w:val="a6"/>
      </w:pPr>
      <w:r>
        <w:rPr>
          <w:rFonts w:hint="eastAsia"/>
        </w:rPr>
        <w:t>情報システムの整備に係る調達には、情報システムならではの注意点があります。これらを事前に理解</w:t>
      </w:r>
      <w:r w:rsidR="00F506E2">
        <w:rPr>
          <w:rFonts w:hint="eastAsia"/>
        </w:rPr>
        <w:t>せずに調達を進めてしまうと、後々問題となることがあります。これらの事態を</w:t>
      </w:r>
      <w:r w:rsidR="001E356D" w:rsidRPr="000A5BF3">
        <w:rPr>
          <w:rFonts w:hint="eastAsia"/>
        </w:rPr>
        <w:t>未然に防ぐ</w:t>
      </w:r>
      <w:r w:rsidR="00F506E2">
        <w:rPr>
          <w:rFonts w:hint="eastAsia"/>
        </w:rPr>
        <w:t>ため、事前に情報システムの調達特有の観点を理解し、調達仕様書や契約書等に制約等を適正に盛り込み、</w:t>
      </w:r>
      <w:r w:rsidR="001E356D">
        <w:rPr>
          <w:rFonts w:hint="eastAsia"/>
        </w:rPr>
        <w:t>ポイント</w:t>
      </w:r>
      <w:r w:rsidR="00F506E2">
        <w:rPr>
          <w:rFonts w:hint="eastAsia"/>
        </w:rPr>
        <w:t>を抑えて調達案件を管理していきましょう。</w:t>
      </w:r>
    </w:p>
    <w:p w14:paraId="478F15C9" w14:textId="2E8DAB1A" w:rsidR="002A7039" w:rsidRDefault="002A7039">
      <w:pPr>
        <w:pStyle w:val="4"/>
        <w:spacing w:before="300" w:after="150"/>
      </w:pPr>
      <w:bookmarkStart w:id="142" w:name="_Toc34925000"/>
      <w:bookmarkStart w:id="143" w:name="_Toc95823349"/>
      <w:r>
        <w:rPr>
          <w:rFonts w:hint="eastAsia"/>
        </w:rPr>
        <w:t>ベンダ</w:t>
      </w:r>
      <w:r w:rsidR="004F1415">
        <w:rPr>
          <w:rFonts w:hint="eastAsia"/>
        </w:rPr>
        <w:t>ー</w:t>
      </w:r>
      <w:r>
        <w:rPr>
          <w:rFonts w:hint="eastAsia"/>
        </w:rPr>
        <w:t>ロックインを理解し、回避する</w:t>
      </w:r>
      <w:bookmarkEnd w:id="142"/>
      <w:bookmarkEnd w:id="143"/>
    </w:p>
    <w:p w14:paraId="102991C7" w14:textId="363D6441" w:rsidR="006C0331" w:rsidRDefault="006C1EFB">
      <w:pPr>
        <w:pStyle w:val="af9"/>
      </w:pPr>
      <w:r>
        <w:rPr>
          <w:rFonts w:hint="eastAsia"/>
        </w:rPr>
        <w:t>S</w:t>
      </w:r>
      <w:r>
        <w:t>tep</w:t>
      </w:r>
      <w:r w:rsidR="00500FEA">
        <w:t>.</w:t>
      </w:r>
      <w:r>
        <w:t>3</w:t>
      </w:r>
      <w:r>
        <w:rPr>
          <w:rFonts w:hint="eastAsia"/>
        </w:rPr>
        <w:t>の「成果物の取り扱いに注意</w:t>
      </w:r>
      <w:r w:rsidR="00491D9A">
        <w:rPr>
          <w:rFonts w:hint="eastAsia"/>
        </w:rPr>
        <w:t>する</w:t>
      </w:r>
      <w:r>
        <w:rPr>
          <w:rFonts w:hint="eastAsia"/>
        </w:rPr>
        <w:t>」</w:t>
      </w:r>
      <w:r w:rsidR="00E97D49">
        <w:t>で</w:t>
      </w:r>
      <w:r>
        <w:rPr>
          <w:rFonts w:hint="eastAsia"/>
        </w:rPr>
        <w:t>示した</w:t>
      </w:r>
      <w:r w:rsidR="00E97D49">
        <w:t>ように、情報システムの設計</w:t>
      </w:r>
      <w:r w:rsidR="004C25DA">
        <w:rPr>
          <w:rFonts w:hint="eastAsia"/>
        </w:rPr>
        <w:t>・</w:t>
      </w:r>
      <w:r w:rsidR="00E97D49">
        <w:t>開発を進めてから、その設計情報</w:t>
      </w:r>
      <w:r>
        <w:rPr>
          <w:rFonts w:hint="eastAsia"/>
        </w:rPr>
        <w:t>等</w:t>
      </w:r>
      <w:r w:rsidR="00E97D49">
        <w:t>が受注者側の人質</w:t>
      </w:r>
      <w:r w:rsidR="004E7A60">
        <w:rPr>
          <w:rFonts w:hint="eastAsia"/>
        </w:rPr>
        <w:t>のように</w:t>
      </w:r>
      <w:r w:rsidR="00E97D49">
        <w:t>なり、次の作業や調達を行う際に、制約条件となる可能性があります。</w:t>
      </w:r>
    </w:p>
    <w:p w14:paraId="25CA2E5A" w14:textId="2333DBA0" w:rsidR="006C0331" w:rsidRDefault="00E97D49">
      <w:pPr>
        <w:pStyle w:val="af9"/>
      </w:pPr>
      <w:r>
        <w:t>その発生原因として、次の</w:t>
      </w:r>
      <w:r w:rsidR="00D92392">
        <w:rPr>
          <w:rFonts w:hint="eastAsia"/>
        </w:rPr>
        <w:t>２</w:t>
      </w:r>
      <w:r>
        <w:t>点の要素が</w:t>
      </w:r>
      <w:r w:rsidR="00D41101" w:rsidRPr="00D41101">
        <w:rPr>
          <w:rFonts w:hint="eastAsia"/>
        </w:rPr>
        <w:t>考えられます</w:t>
      </w:r>
      <w:r>
        <w:t>。</w:t>
      </w:r>
    </w:p>
    <w:p w14:paraId="59B21CD5" w14:textId="3F98A50E" w:rsidR="00126B67" w:rsidRDefault="00126B67">
      <w:pPr>
        <w:pStyle w:val="Annotation2"/>
        <w:spacing w:before="300" w:after="150"/>
        <w:ind w:left="525"/>
      </w:pPr>
      <w:r>
        <w:rPr>
          <w:rFonts w:hint="eastAsia"/>
        </w:rPr>
        <w:t>ベンダ</w:t>
      </w:r>
      <w:r w:rsidR="004F1415">
        <w:rPr>
          <w:rFonts w:hint="eastAsia"/>
        </w:rPr>
        <w:t>ー</w:t>
      </w:r>
      <w:r>
        <w:rPr>
          <w:rFonts w:hint="eastAsia"/>
        </w:rPr>
        <w:t>ロックインの発生原因</w:t>
      </w:r>
    </w:p>
    <w:p w14:paraId="5860E8DE" w14:textId="016B115E" w:rsidR="006C0331" w:rsidRDefault="00BC21AD">
      <w:pPr>
        <w:pStyle w:val="List3"/>
        <w:spacing w:before="150" w:after="150"/>
      </w:pPr>
      <w:r>
        <w:rPr>
          <w:noProof/>
        </w:rPr>
        <mc:AlternateContent>
          <mc:Choice Requires="wps">
            <w:drawing>
              <wp:anchor distT="0" distB="0" distL="114300" distR="114300" simplePos="0" relativeHeight="251658287" behindDoc="1" locked="0" layoutInCell="1" allowOverlap="1" wp14:anchorId="21090394" wp14:editId="440898AC">
                <wp:simplePos x="0" y="0"/>
                <wp:positionH relativeFrom="column">
                  <wp:posOffset>180340</wp:posOffset>
                </wp:positionH>
                <wp:positionV relativeFrom="paragraph">
                  <wp:posOffset>-288290</wp:posOffset>
                </wp:positionV>
                <wp:extent cx="1908000" cy="201960"/>
                <wp:effectExtent l="0" t="0" r="16510" b="26670"/>
                <wp:wrapNone/>
                <wp:docPr id="23" name="角丸四角形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800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027B4AC2" w14:textId="77777777" w:rsidR="001D4BD9" w:rsidRPr="00987E12" w:rsidRDefault="001D4BD9" w:rsidP="00126B67">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1090394" id="角丸四角形 23" o:spid="_x0000_s1077" style="position:absolute;left:0;text-align:left;margin-left:14.2pt;margin-top:-22.7pt;width:150.25pt;height:15.9pt;z-index:-2516581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" fillcolor="#76923c" strokecolor="white [3212]" strokeweight="1pt">
                <v:stroke joinstyle="miter"/>
                <v:path arrowok="t"/>
                <v:textbox inset=",0,,0">
                  <w:txbxContent>
                    <w:p w14:paraId="027B4AC2" w14:textId="77777777" w:rsidR="001D4BD9" w:rsidRPr="00987E12" w:rsidRDefault="001D4BD9" w:rsidP="00126B67">
                      <w:pPr>
                        <w:rPr>
                          <w:rFonts w:ascii="ＭＳ Ｐゴシック" w:eastAsia="ＭＳ Ｐゴシック" w:hAnsi="ＭＳ Ｐゴシック"/>
                          <w:b/>
                          <w:color w:val="FFFFFF" w:themeColor="background1"/>
                          <w:sz w:val="20"/>
                          <w:szCs w:val="20"/>
                        </w:rPr>
                      </w:pPr>
                    </w:p>
                  </w:txbxContent>
                </v:textbox>
              </v:roundrect>
            </w:pict>
          </mc:Fallback>
        </mc:AlternateContent>
      </w:r>
      <w:r w:rsidR="00E97D49">
        <w:t>設計情報が専門的</w:t>
      </w:r>
      <w:r w:rsidR="001E356D" w:rsidRPr="000A5BF3">
        <w:rPr>
          <w:rFonts w:hint="eastAsia"/>
        </w:rPr>
        <w:t>であり、かつ</w:t>
      </w:r>
      <w:r w:rsidR="00E97D49">
        <w:t>大量に存在するため、作成者以外の第</w:t>
      </w:r>
      <w:r w:rsidR="00D92392">
        <w:rPr>
          <w:rFonts w:hint="eastAsia"/>
        </w:rPr>
        <w:t>３</w:t>
      </w:r>
      <w:r w:rsidR="00E97D49">
        <w:t>者が把握</w:t>
      </w:r>
      <w:r w:rsidR="001E356D" w:rsidRPr="000A5BF3">
        <w:rPr>
          <w:rFonts w:hint="eastAsia"/>
        </w:rPr>
        <w:t>して理解</w:t>
      </w:r>
      <w:r w:rsidR="00E97D49">
        <w:t>するのが難しい。</w:t>
      </w:r>
    </w:p>
    <w:p w14:paraId="18D27301" w14:textId="66DD4DBA" w:rsidR="006C0331" w:rsidRDefault="00E97D49">
      <w:pPr>
        <w:pStyle w:val="List3"/>
        <w:spacing w:before="150" w:after="150"/>
      </w:pPr>
      <w:r>
        <w:t>情報システムは作り</w:t>
      </w:r>
      <w:r w:rsidR="001E356D" w:rsidRPr="000A5BF3">
        <w:rPr>
          <w:rFonts w:hint="eastAsia"/>
        </w:rPr>
        <w:t>っぱなし</w:t>
      </w:r>
      <w:r>
        <w:t>ではない。運用に入った後も、</w:t>
      </w:r>
      <w:r w:rsidR="001E356D" w:rsidRPr="000A5BF3">
        <w:rPr>
          <w:rFonts w:hint="eastAsia"/>
        </w:rPr>
        <w:t>社会情勢等の環境変化に伴う</w:t>
      </w:r>
      <w:r>
        <w:t>様々な要因によ</w:t>
      </w:r>
      <w:r w:rsidR="001E356D">
        <w:rPr>
          <w:rFonts w:hint="eastAsia"/>
        </w:rPr>
        <w:t>って要件変更が発生し、</w:t>
      </w:r>
      <w:r w:rsidR="001E356D" w:rsidRPr="000A5BF3">
        <w:rPr>
          <w:rFonts w:hint="eastAsia"/>
        </w:rPr>
        <w:t>情報システムの機能</w:t>
      </w:r>
      <w:r>
        <w:t>改修・拡張が発生しやすい。</w:t>
      </w:r>
      <w:r w:rsidR="001E356D" w:rsidRPr="001E356D">
        <w:rPr>
          <w:rFonts w:hint="eastAsia"/>
        </w:rPr>
        <w:t>このとき、情報システムの開発当初にある特定ベンダのみが権利を有して</w:t>
      </w:r>
      <w:r w:rsidR="00F10D63">
        <w:rPr>
          <w:rFonts w:hint="eastAsia"/>
        </w:rPr>
        <w:t>、</w:t>
      </w:r>
      <w:r w:rsidR="001E356D" w:rsidRPr="001E356D">
        <w:rPr>
          <w:rFonts w:hint="eastAsia"/>
        </w:rPr>
        <w:t>排他的な独自技術や開発フレームワーク等が採用されている場合には、その特定ベンダ以外が改修を行うことは難しい。</w:t>
      </w:r>
    </w:p>
    <w:p w14:paraId="5C92A57C" w14:textId="1626ED59" w:rsidR="006C0331" w:rsidRDefault="00E97D49">
      <w:pPr>
        <w:pStyle w:val="af9"/>
      </w:pPr>
      <w:r>
        <w:t>最初の点のみであれば、例えば建築や電子機器の調達でも当てはまりますが、</w:t>
      </w:r>
      <w:r w:rsidR="00D92392">
        <w:rPr>
          <w:rFonts w:hint="eastAsia"/>
        </w:rPr>
        <w:t>２</w:t>
      </w:r>
      <w:r>
        <w:t>点目の要素が加味されるために、内容の詳細が</w:t>
      </w:r>
      <w:r w:rsidR="00134059">
        <w:rPr>
          <w:rFonts w:hint="eastAsia"/>
        </w:rPr>
        <w:t>わ</w:t>
      </w:r>
      <w:r>
        <w:t>かる人が常に求められます。</w:t>
      </w:r>
    </w:p>
    <w:p w14:paraId="00E361C3" w14:textId="083E2FB6" w:rsidR="006C0331" w:rsidRDefault="00E97D49">
      <w:pPr>
        <w:pStyle w:val="af9"/>
      </w:pPr>
      <w:r>
        <w:t>その結果、情報システムに何</w:t>
      </w:r>
      <w:r w:rsidR="00143FF5" w:rsidRPr="00143FF5">
        <w:rPr>
          <w:rFonts w:hint="eastAsia"/>
        </w:rPr>
        <w:t>らかの改修等を行う際に</w:t>
      </w:r>
      <w:r>
        <w:t>、必ず設計</w:t>
      </w:r>
      <w:r w:rsidR="004E7A60">
        <w:rPr>
          <w:rFonts w:hint="eastAsia"/>
        </w:rPr>
        <w:t>・</w:t>
      </w:r>
      <w:r>
        <w:t>開発を実施した</w:t>
      </w:r>
      <w:r w:rsidR="0000454F">
        <w:rPr>
          <w:rFonts w:hint="eastAsia"/>
        </w:rPr>
        <w:t>外部</w:t>
      </w:r>
      <w:r>
        <w:t>事業者を頼る必要が出てきます。</w:t>
      </w:r>
    </w:p>
    <w:p w14:paraId="2E2A35E8" w14:textId="6C3BE96D" w:rsidR="006C0331" w:rsidRDefault="00E97D49">
      <w:pPr>
        <w:pStyle w:val="af9"/>
      </w:pPr>
      <w:r>
        <w:t>ここで問題となるのは、過度に</w:t>
      </w:r>
      <w:r w:rsidR="0000454F">
        <w:rPr>
          <w:rFonts w:hint="eastAsia"/>
        </w:rPr>
        <w:t>外部</w:t>
      </w:r>
      <w:r>
        <w:t>事業者に任せてしまった結果、どの</w:t>
      </w:r>
      <w:r w:rsidR="0000454F">
        <w:rPr>
          <w:rFonts w:hint="eastAsia"/>
        </w:rPr>
        <w:t>外部事</w:t>
      </w:r>
      <w:r>
        <w:t>業者でも</w:t>
      </w:r>
      <w:r w:rsidR="001C72AF">
        <w:rPr>
          <w:rFonts w:hint="eastAsia"/>
        </w:rPr>
        <w:t>でき</w:t>
      </w:r>
      <w:r>
        <w:t>るはずの作業が特定の</w:t>
      </w:r>
      <w:r w:rsidR="0000454F">
        <w:rPr>
          <w:rFonts w:hint="eastAsia"/>
        </w:rPr>
        <w:t>外部事</w:t>
      </w:r>
      <w:r>
        <w:t>業者にしか</w:t>
      </w:r>
      <w:r w:rsidR="0000454F">
        <w:rPr>
          <w:rFonts w:hint="eastAsia"/>
        </w:rPr>
        <w:t>でき</w:t>
      </w:r>
      <w:r>
        <w:t>なくなってしまい、追加作業に対して過度な費用を請求される事態</w:t>
      </w:r>
      <w:r w:rsidR="0000454F" w:rsidRPr="000A5BF3">
        <w:rPr>
          <w:rFonts w:hint="eastAsia"/>
        </w:rPr>
        <w:t>に陥ること</w:t>
      </w:r>
      <w:r>
        <w:t>です。（※Step.3</w:t>
      </w:r>
      <w:r w:rsidR="00EA791B">
        <w:rPr>
          <w:rFonts w:hint="eastAsia"/>
        </w:rPr>
        <w:t>の「成果物の取り扱いに注意</w:t>
      </w:r>
      <w:r w:rsidR="00491D9A">
        <w:rPr>
          <w:rFonts w:hint="eastAsia"/>
        </w:rPr>
        <w:t>する</w:t>
      </w:r>
      <w:r w:rsidR="00EA791B">
        <w:rPr>
          <w:rFonts w:hint="eastAsia"/>
        </w:rPr>
        <w:t>」</w:t>
      </w:r>
      <w:r>
        <w:t>がその</w:t>
      </w:r>
      <w:r w:rsidR="00D92392">
        <w:rPr>
          <w:rFonts w:hint="eastAsia"/>
        </w:rPr>
        <w:t>１</w:t>
      </w:r>
      <w:r>
        <w:t>例です。）</w:t>
      </w:r>
    </w:p>
    <w:p w14:paraId="2462C460" w14:textId="1E14B532" w:rsidR="006C0331" w:rsidRDefault="00E97D49">
      <w:pPr>
        <w:pStyle w:val="af9"/>
      </w:pPr>
      <w:r>
        <w:t>そ</w:t>
      </w:r>
      <w:r w:rsidR="0000454F" w:rsidRPr="000A5BF3">
        <w:rPr>
          <w:rFonts w:hint="eastAsia"/>
        </w:rPr>
        <w:t>のような事態を未然に</w:t>
      </w:r>
      <w:r>
        <w:t>防ぐためには、これら特性を踏まえ</w:t>
      </w:r>
      <w:r w:rsidR="0000454F">
        <w:rPr>
          <w:rFonts w:hint="eastAsia"/>
        </w:rPr>
        <w:t>た</w:t>
      </w:r>
      <w:r w:rsidR="0000454F" w:rsidRPr="000A5BF3">
        <w:rPr>
          <w:rFonts w:hint="eastAsia"/>
        </w:rPr>
        <w:t>上で次に挙げる</w:t>
      </w:r>
      <w:r>
        <w:t>留意事項に従って調達を準備する必要があります。</w:t>
      </w:r>
    </w:p>
    <w:p w14:paraId="7C14539A" w14:textId="617C6D70" w:rsidR="006C0331" w:rsidRDefault="00E97D49">
      <w:pPr>
        <w:pStyle w:val="af9"/>
      </w:pPr>
      <w:r>
        <w:t>なお、</w:t>
      </w:r>
      <w:r w:rsidR="0000454F" w:rsidRPr="000A5BF3">
        <w:rPr>
          <w:rFonts w:hint="eastAsia"/>
        </w:rPr>
        <w:t>過度に</w:t>
      </w:r>
      <w:r w:rsidR="002A7039">
        <w:rPr>
          <w:rFonts w:hint="eastAsia"/>
        </w:rPr>
        <w:t>制約</w:t>
      </w:r>
      <w:r>
        <w:t>を入れ過ぎると、応札希望者を減らすことになりますので、作成した調達仕様書に記述した各種条件は、</w:t>
      </w:r>
      <w:r w:rsidR="000474A2">
        <w:rPr>
          <w:rFonts w:hint="eastAsia"/>
        </w:rPr>
        <w:t>ＲＦＩ</w:t>
      </w:r>
      <w:r>
        <w:t>等を通じて、</w:t>
      </w:r>
      <w:r w:rsidR="0000454F">
        <w:rPr>
          <w:rFonts w:hint="eastAsia"/>
        </w:rPr>
        <w:t>外部</w:t>
      </w:r>
      <w:r>
        <w:t>事業者と</w:t>
      </w:r>
      <w:r w:rsidR="0000454F" w:rsidRPr="000A5BF3">
        <w:rPr>
          <w:rFonts w:hint="eastAsia"/>
        </w:rPr>
        <w:t>透明かつ公正な</w:t>
      </w:r>
      <w:r>
        <w:t>事前</w:t>
      </w:r>
      <w:r w:rsidR="00334510">
        <w:rPr>
          <w:rFonts w:hint="eastAsia"/>
        </w:rPr>
        <w:t>ヒアリング</w:t>
      </w:r>
      <w:r>
        <w:t>をしておく必要があります。</w:t>
      </w:r>
    </w:p>
    <w:p w14:paraId="32D83066" w14:textId="74826B42" w:rsidR="006C0331" w:rsidRDefault="00E97D49">
      <w:pPr>
        <w:pStyle w:val="Annotation2"/>
        <w:spacing w:before="300" w:after="150"/>
        <w:ind w:left="525"/>
      </w:pPr>
      <w:r>
        <w:t>留意事項</w:t>
      </w:r>
    </w:p>
    <w:p w14:paraId="2AC57513" w14:textId="71AB4F60" w:rsidR="006C0331" w:rsidRPr="00FE0E83" w:rsidRDefault="00BC21AD">
      <w:pPr>
        <w:pStyle w:val="List3"/>
        <w:spacing w:before="150" w:after="150"/>
      </w:pPr>
      <w:r>
        <w:rPr>
          <w:noProof/>
        </w:rPr>
        <mc:AlternateContent>
          <mc:Choice Requires="wps">
            <w:drawing>
              <wp:anchor distT="0" distB="0" distL="114300" distR="114300" simplePos="0" relativeHeight="251658257" behindDoc="1" locked="0" layoutInCell="1" allowOverlap="1" wp14:anchorId="52778123" wp14:editId="2DBF9811">
                <wp:simplePos x="0" y="0"/>
                <wp:positionH relativeFrom="column">
                  <wp:posOffset>180340</wp:posOffset>
                </wp:positionH>
                <wp:positionV relativeFrom="paragraph">
                  <wp:posOffset>-288290</wp:posOffset>
                </wp:positionV>
                <wp:extent cx="844200" cy="201960"/>
                <wp:effectExtent l="0" t="0" r="13335" b="26670"/>
                <wp:wrapNone/>
                <wp:docPr id="34" name="角丸四角形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420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2D3CA58F" w14:textId="77777777" w:rsidR="001D4BD9" w:rsidRPr="00987E12" w:rsidRDefault="001D4BD9" w:rsidP="00E97D49">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2778123" id="角丸四角形 34" o:spid="_x0000_s1078" style="position:absolute;left:0;text-align:left;margin-left:14.2pt;margin-top:-22.7pt;width:66.45pt;height:15.9pt;z-index:-2516582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" fillcolor="#76923c" strokecolor="white [3212]" strokeweight="1pt">
                <v:stroke joinstyle="miter"/>
                <v:path arrowok="t"/>
                <v:textbox inset=",0,,0">
                  <w:txbxContent>
                    <w:p w14:paraId="2D3CA58F" w14:textId="77777777" w:rsidR="001D4BD9" w:rsidRPr="00987E12" w:rsidRDefault="001D4BD9" w:rsidP="00E97D49">
                      <w:pPr>
                        <w:rPr>
                          <w:rFonts w:ascii="ＭＳ Ｐゴシック" w:eastAsia="ＭＳ Ｐゴシック" w:hAnsi="ＭＳ Ｐゴシック"/>
                          <w:b/>
                          <w:color w:val="FFFFFF" w:themeColor="background1"/>
                          <w:sz w:val="20"/>
                          <w:szCs w:val="20"/>
                        </w:rPr>
                      </w:pPr>
                    </w:p>
                  </w:txbxContent>
                </v:textbox>
              </v:roundrect>
            </w:pict>
          </mc:Fallback>
        </mc:AlternateContent>
      </w:r>
      <w:r w:rsidR="00E97D49" w:rsidRPr="00FE0E83">
        <w:t>情報システムを構成する要素を理解しておきま</w:t>
      </w:r>
      <w:r w:rsidR="006907AA">
        <w:rPr>
          <w:rFonts w:hint="eastAsia"/>
        </w:rPr>
        <w:t>す</w:t>
      </w:r>
      <w:r w:rsidR="00E97D49" w:rsidRPr="00FE0E83">
        <w:t>。</w:t>
      </w:r>
    </w:p>
    <w:p w14:paraId="74292055" w14:textId="083F1910" w:rsidR="006C0331" w:rsidRDefault="00E97D49">
      <w:pPr>
        <w:pStyle w:val="af9"/>
      </w:pPr>
      <w:r>
        <w:t>情報システムは、</w:t>
      </w:r>
      <w:r w:rsidR="00143FF5" w:rsidRPr="00143FF5">
        <w:rPr>
          <w:rFonts w:hint="eastAsia"/>
        </w:rPr>
        <w:t>ＡＩや機械学習を応用するような</w:t>
      </w:r>
      <w:r w:rsidR="006907AA" w:rsidRPr="000A5BF3">
        <w:rPr>
          <w:rFonts w:hint="eastAsia"/>
        </w:rPr>
        <w:t>先進的な</w:t>
      </w:r>
      <w:r w:rsidR="00143FF5" w:rsidRPr="00143FF5">
        <w:rPr>
          <w:rFonts w:hint="eastAsia"/>
        </w:rPr>
        <w:t>例を除いて、基本的には</w:t>
      </w:r>
      <w:r w:rsidR="006907AA" w:rsidRPr="000A5BF3">
        <w:rPr>
          <w:rFonts w:hint="eastAsia"/>
        </w:rPr>
        <w:t>人間が定義した命令や処理どおりにしか動作しません。つまり、情報システムを利用して業務を行う発注者側の各関係者が</w:t>
      </w:r>
      <w:r w:rsidR="00F10D63" w:rsidRPr="000A5BF3">
        <w:rPr>
          <w:rFonts w:hint="eastAsia"/>
        </w:rPr>
        <w:t>、</w:t>
      </w:r>
      <w:r w:rsidR="006907AA" w:rsidRPr="000A5BF3">
        <w:rPr>
          <w:rFonts w:hint="eastAsia"/>
        </w:rPr>
        <w:t>それぞれの立場で正しく業務要件を定めることに始まり、発注者側の各関係者と契約した外部事業者と協働して各要件を詰めていくことが重要です。また、</w:t>
      </w:r>
      <w:r>
        <w:t>実際に動くプログラム（実行モジュール）とそれを生み出すソースコードだけでは</w:t>
      </w:r>
      <w:r>
        <w:lastRenderedPageBreak/>
        <w:t>動きません。</w:t>
      </w:r>
      <w:r w:rsidR="002A7039">
        <w:rPr>
          <w:rFonts w:hint="eastAsia"/>
        </w:rPr>
        <w:t>これら以外にも例えば以下のようなものが必要となります。</w:t>
      </w:r>
    </w:p>
    <w:p w14:paraId="77886B27" w14:textId="4BA3CAA3" w:rsidR="00851A9F" w:rsidRDefault="00E97D49">
      <w:pPr>
        <w:pStyle w:val="List3"/>
        <w:spacing w:before="150" w:after="150"/>
      </w:pPr>
      <w:r>
        <w:t>マスタデータ、</w:t>
      </w:r>
      <w:r w:rsidR="00851A9F">
        <w:rPr>
          <w:rFonts w:hint="eastAsia"/>
        </w:rPr>
        <w:t>移行データ、情報システムにより登録されたデータ</w:t>
      </w:r>
    </w:p>
    <w:p w14:paraId="5F6ECC89" w14:textId="7446380F" w:rsidR="00851A9F" w:rsidRDefault="00E97D49">
      <w:pPr>
        <w:pStyle w:val="List3"/>
        <w:spacing w:before="150" w:after="150"/>
      </w:pPr>
      <w:r>
        <w:t>パラメータファイル、</w:t>
      </w:r>
      <w:r w:rsidR="00851A9F">
        <w:rPr>
          <w:rFonts w:hint="eastAsia"/>
        </w:rPr>
        <w:t>パッケージやクラウドサービスに設定する設定値</w:t>
      </w:r>
    </w:p>
    <w:p w14:paraId="68CA5330" w14:textId="2E866E95" w:rsidR="008846B7" w:rsidRDefault="00E97D49">
      <w:pPr>
        <w:pStyle w:val="List3"/>
        <w:spacing w:before="150" w:after="150"/>
      </w:pPr>
      <w:r>
        <w:t>ログファイル</w:t>
      </w:r>
      <w:r w:rsidR="00851A9F">
        <w:rPr>
          <w:rFonts w:hint="eastAsia"/>
        </w:rPr>
        <w:t>、統計情報等の実行情報</w:t>
      </w:r>
    </w:p>
    <w:p w14:paraId="34E65173" w14:textId="5FE0AF48" w:rsidR="006C0331" w:rsidRDefault="006907AA">
      <w:pPr>
        <w:pStyle w:val="List3"/>
        <w:spacing w:before="150" w:after="150"/>
      </w:pPr>
      <w:r w:rsidRPr="006907AA">
        <w:t>コード規約、データ標準、</w:t>
      </w:r>
      <w:r w:rsidR="00E97D49">
        <w:t>マニュアル等のドキュメント</w:t>
      </w:r>
    </w:p>
    <w:p w14:paraId="02CF69AB" w14:textId="72A02FA7" w:rsidR="006C0331" w:rsidRDefault="00E97D49">
      <w:pPr>
        <w:pStyle w:val="af9"/>
      </w:pPr>
      <w:r>
        <w:t>様々な要素から出来上がっていますが、特にデータについては帰属先が曖昧になりがちですので、注意が必要です。</w:t>
      </w:r>
    </w:p>
    <w:p w14:paraId="6A158422" w14:textId="5ABC0860" w:rsidR="006C0331" w:rsidRPr="00FE0E83" w:rsidRDefault="00F506E2">
      <w:pPr>
        <w:pStyle w:val="List3"/>
        <w:spacing w:before="150" w:after="150"/>
      </w:pPr>
      <w:r>
        <w:rPr>
          <w:rFonts w:hint="eastAsia"/>
        </w:rPr>
        <w:t>情報システムを構成する要素</w:t>
      </w:r>
      <w:r w:rsidR="00E97D49" w:rsidRPr="00FE0E83">
        <w:t>を踏まえた上で、以下を明確にし、調達仕様書に記載しておくことが重要です。</w:t>
      </w:r>
    </w:p>
    <w:p w14:paraId="567B0357" w14:textId="0925988D" w:rsidR="006C0331" w:rsidRPr="004B60DF" w:rsidRDefault="00E97D49">
      <w:pPr>
        <w:pStyle w:val="List3"/>
        <w:numPr>
          <w:ilvl w:val="1"/>
          <w:numId w:val="18"/>
        </w:numPr>
        <w:spacing w:before="150" w:after="150"/>
      </w:pPr>
      <w:r w:rsidRPr="004B60DF">
        <w:t>成果物の定義を明確に</w:t>
      </w:r>
      <w:r w:rsidR="006907AA" w:rsidRPr="000A5BF3">
        <w:rPr>
          <w:rFonts w:hint="eastAsia"/>
        </w:rPr>
        <w:t>すべきです</w:t>
      </w:r>
      <w:r w:rsidRPr="004B60DF">
        <w:t>。特に、設計・開発で作成した成果物は、制限なく納品されるかを確認してください。最低限必要な成果物は、「調達仕様書テンプレート」に成果物一覧として記載してありますので、それぞれが納品されるか確認</w:t>
      </w:r>
      <w:r w:rsidR="00F10D63">
        <w:rPr>
          <w:rFonts w:hint="eastAsia"/>
        </w:rPr>
        <w:t>してください</w:t>
      </w:r>
      <w:r w:rsidR="003D768F">
        <w:rPr>
          <w:rFonts w:hint="eastAsia"/>
        </w:rPr>
        <w:t>。</w:t>
      </w:r>
    </w:p>
    <w:p w14:paraId="33351878" w14:textId="5176F64E" w:rsidR="005D2FA2" w:rsidRDefault="00E97D49">
      <w:pPr>
        <w:pStyle w:val="List3"/>
        <w:numPr>
          <w:ilvl w:val="1"/>
          <w:numId w:val="18"/>
        </w:numPr>
        <w:spacing w:before="150" w:after="150"/>
      </w:pPr>
      <w:r w:rsidRPr="004B60DF">
        <w:t>成果物の権利関係を明確に</w:t>
      </w:r>
      <w:r w:rsidR="006907AA" w:rsidRPr="000A5BF3">
        <w:rPr>
          <w:rFonts w:hint="eastAsia"/>
        </w:rPr>
        <w:t>すべきです</w:t>
      </w:r>
      <w:r w:rsidRPr="004B60DF">
        <w:t>。権利関係次第では、開示されない設計情報が発生する可能性があります。そういった場合、その後の運用保守改修を進める</w:t>
      </w:r>
      <w:r w:rsidR="00123B45">
        <w:rPr>
          <w:rFonts w:hint="eastAsia"/>
        </w:rPr>
        <w:t>上</w:t>
      </w:r>
      <w:r w:rsidRPr="004B60DF">
        <w:t>で問</w:t>
      </w:r>
      <w:r w:rsidRPr="000558C6">
        <w:rPr>
          <w:rFonts w:ascii="ＭＳ Ｐ明朝" w:hAnsi="ＭＳ Ｐ明朝"/>
        </w:rPr>
        <w:t>題とならないかを</w:t>
      </w:r>
      <w:r w:rsidR="00E45D46" w:rsidRPr="000558C6">
        <w:rPr>
          <w:rFonts w:ascii="ＭＳ Ｐ明朝" w:hAnsi="ＭＳ Ｐ明朝" w:hint="eastAsia"/>
        </w:rPr>
        <w:t>PMO</w:t>
      </w:r>
      <w:r w:rsidRPr="000558C6">
        <w:rPr>
          <w:rFonts w:ascii="ＭＳ Ｐ明朝" w:hAnsi="ＭＳ Ｐ明朝"/>
        </w:rPr>
        <w:t>等に</w:t>
      </w:r>
      <w:r w:rsidRPr="004B60DF">
        <w:t>確認してください。</w:t>
      </w:r>
    </w:p>
    <w:p w14:paraId="0DF49A4F" w14:textId="6715C25F" w:rsidR="00677E31" w:rsidRDefault="007A3BC3">
      <w:pPr>
        <w:pStyle w:val="FigureTitle"/>
      </w:pPr>
      <w:r>
        <w:rPr>
          <w:noProof/>
        </w:rPr>
        <mc:AlternateContent>
          <mc:Choice Requires="wps">
            <w:drawing>
              <wp:anchor distT="0" distB="0" distL="114300" distR="114300" simplePos="0" relativeHeight="251658297" behindDoc="0" locked="0" layoutInCell="1" allowOverlap="1" wp14:anchorId="05D4DCE0" wp14:editId="6B50C2BD">
                <wp:simplePos x="0" y="0"/>
                <wp:positionH relativeFrom="page">
                  <wp:posOffset>5955030</wp:posOffset>
                </wp:positionH>
                <wp:positionV relativeFrom="paragraph">
                  <wp:posOffset>394335</wp:posOffset>
                </wp:positionV>
                <wp:extent cx="1429560" cy="429840"/>
                <wp:effectExtent l="0" t="0" r="0" b="0"/>
                <wp:wrapNone/>
                <wp:docPr id="51" name="テキスト ボックス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29840"/>
                        </a:xfrm>
                        <a:prstGeom prst="rect">
                          <a:avLst/>
                        </a:prstGeom>
                        <a:solidFill>
                          <a:prstClr val="white"/>
                        </a:solidFill>
                        <a:ln>
                          <a:noFill/>
                        </a:ln>
                        <a:effectLst/>
                      </wps:spPr>
                      <wps:txbx>
                        <w:txbxContent>
                          <w:p w14:paraId="4961649B" w14:textId="7B3D1A76" w:rsidR="001D4BD9" w:rsidRPr="007A3BC3" w:rsidRDefault="001D4BD9" w:rsidP="007A3BC3">
                            <w:pPr>
                              <w:pStyle w:val="Web"/>
                              <w:widowControl w:val="0"/>
                              <w:numPr>
                                <w:ilvl w:val="0"/>
                                <w:numId w:val="15"/>
                              </w:numPr>
                              <w:pBdr>
                                <w:left w:val="single" w:sz="4" w:space="4" w:color="auto"/>
                              </w:pBdr>
                              <w:snapToGrid w:val="0"/>
                              <w:spacing w:before="0" w:beforeAutospacing="0" w:after="0" w:afterAutospacing="0" w:line="264" w:lineRule="auto"/>
                              <w:rPr>
                                <w:rFonts w:cstheme="minorBidi"/>
                                <w:noProof/>
                                <w:kern w:val="2"/>
                                <w:sz w:val="16"/>
                                <w:szCs w:val="16"/>
                              </w:rPr>
                            </w:pPr>
                            <w:r w:rsidRPr="007A3BC3">
                              <w:rPr>
                                <w:rFonts w:hint="eastAsia"/>
                                <w:noProof/>
                                <w:sz w:val="16"/>
                                <w:szCs w:val="16"/>
                              </w:rPr>
                              <w:t>参考</w:t>
                            </w:r>
                            <w:r w:rsidRPr="007A3BC3">
                              <w:rPr>
                                <w:noProof/>
                                <w:sz w:val="16"/>
                                <w:szCs w:val="16"/>
                              </w:rPr>
                              <w:t>6-</w:t>
                            </w:r>
                            <w:r>
                              <w:rPr>
                                <w:noProof/>
                                <w:sz w:val="16"/>
                                <w:szCs w:val="16"/>
                              </w:rPr>
                              <w:t>7</w:t>
                            </w:r>
                          </w:p>
                          <w:p w14:paraId="6003E0EF" w14:textId="1EB2748B" w:rsidR="001D4BD9" w:rsidRPr="007A3BC3" w:rsidRDefault="001D4BD9" w:rsidP="007A3BC3">
                            <w:pPr>
                              <w:pStyle w:val="Web"/>
                              <w:widowControl w:val="0"/>
                              <w:pBdr>
                                <w:left w:val="single" w:sz="4" w:space="4" w:color="auto"/>
                              </w:pBdr>
                              <w:snapToGrid w:val="0"/>
                              <w:spacing w:before="0" w:beforeAutospacing="0" w:after="0" w:afterAutospacing="0" w:line="264" w:lineRule="auto"/>
                              <w:rPr>
                                <w:rFonts w:cstheme="minorBidi"/>
                                <w:noProof/>
                                <w:kern w:val="2"/>
                                <w:sz w:val="16"/>
                                <w:szCs w:val="16"/>
                              </w:rPr>
                            </w:pPr>
                            <w:r>
                              <w:rPr>
                                <w:rFonts w:hint="eastAsia"/>
                                <w:noProof/>
                                <w:sz w:val="16"/>
                                <w:szCs w:val="16"/>
                              </w:rPr>
                              <w:t>クラウドサービス利用時のベンダ</w:t>
                            </w:r>
                            <w:r w:rsidR="00E415E2">
                              <w:rPr>
                                <w:rFonts w:hint="eastAsia"/>
                                <w:noProof/>
                                <w:sz w:val="16"/>
                                <w:szCs w:val="16"/>
                              </w:rPr>
                              <w:t>ー</w:t>
                            </w:r>
                            <w:r>
                              <w:rPr>
                                <w:rFonts w:hint="eastAsia"/>
                                <w:noProof/>
                                <w:sz w:val="16"/>
                                <w:szCs w:val="16"/>
                              </w:rPr>
                              <w:t>ロックインに対する注意点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D4DCE0" id="テキスト ボックス 51" o:spid="_x0000_s1079" type="#_x0000_t202" style="position:absolute;margin-left:468.9pt;margin-top:31.05pt;width:112.55pt;height:33.85pt;z-index:25165829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" stroked="f">
                <v:textbox style="mso-fit-shape-to-text:t" inset="0,0,0,0">
                  <w:txbxContent>
                    <w:p w14:paraId="4961649B" w14:textId="7B3D1A76" w:rsidR="001D4BD9" w:rsidRPr="007A3BC3" w:rsidRDefault="001D4BD9" w:rsidP="007A3BC3">
                      <w:pPr>
                        <w:pStyle w:val="Web"/>
                        <w:widowControl w:val="0"/>
                        <w:numPr>
                          <w:ilvl w:val="0"/>
                          <w:numId w:val="15"/>
                        </w:numPr>
                        <w:pBdr>
                          <w:left w:val="single" w:sz="4" w:space="4" w:color="auto"/>
                        </w:pBdr>
                        <w:snapToGrid w:val="0"/>
                        <w:spacing w:before="0" w:beforeAutospacing="0" w:after="0" w:afterAutospacing="0" w:line="264" w:lineRule="auto"/>
                        <w:rPr>
                          <w:rFonts w:cstheme="minorBidi"/>
                          <w:noProof/>
                          <w:kern w:val="2"/>
                          <w:sz w:val="16"/>
                          <w:szCs w:val="16"/>
                        </w:rPr>
                      </w:pPr>
                      <w:r w:rsidRPr="007A3BC3">
                        <w:rPr>
                          <w:rFonts w:hint="eastAsia"/>
                          <w:noProof/>
                          <w:sz w:val="16"/>
                          <w:szCs w:val="16"/>
                        </w:rPr>
                        <w:t>参考</w:t>
                      </w:r>
                      <w:r w:rsidRPr="007A3BC3">
                        <w:rPr>
                          <w:noProof/>
                          <w:sz w:val="16"/>
                          <w:szCs w:val="16"/>
                        </w:rPr>
                        <w:t>6-</w:t>
                      </w:r>
                      <w:r>
                        <w:rPr>
                          <w:noProof/>
                          <w:sz w:val="16"/>
                          <w:szCs w:val="16"/>
                        </w:rPr>
                        <w:t>7</w:t>
                      </w:r>
                    </w:p>
                    <w:p w14:paraId="6003E0EF" w14:textId="1EB2748B" w:rsidR="001D4BD9" w:rsidRPr="007A3BC3" w:rsidRDefault="001D4BD9" w:rsidP="007A3BC3">
                      <w:pPr>
                        <w:pStyle w:val="Web"/>
                        <w:widowControl w:val="0"/>
                        <w:pBdr>
                          <w:left w:val="single" w:sz="4" w:space="4" w:color="auto"/>
                        </w:pBdr>
                        <w:snapToGrid w:val="0"/>
                        <w:spacing w:before="0" w:beforeAutospacing="0" w:after="0" w:afterAutospacing="0" w:line="264" w:lineRule="auto"/>
                        <w:rPr>
                          <w:rFonts w:cstheme="minorBidi"/>
                          <w:noProof/>
                          <w:kern w:val="2"/>
                          <w:sz w:val="16"/>
                          <w:szCs w:val="16"/>
                        </w:rPr>
                      </w:pPr>
                      <w:r>
                        <w:rPr>
                          <w:rFonts w:hint="eastAsia"/>
                          <w:noProof/>
                          <w:sz w:val="16"/>
                          <w:szCs w:val="16"/>
                        </w:rPr>
                        <w:t>クラウドサービス利用時のベンダ</w:t>
                      </w:r>
                      <w:r w:rsidR="00E415E2">
                        <w:rPr>
                          <w:rFonts w:hint="eastAsia"/>
                          <w:noProof/>
                          <w:sz w:val="16"/>
                          <w:szCs w:val="16"/>
                        </w:rPr>
                        <w:t>ー</w:t>
                      </w:r>
                      <w:r>
                        <w:rPr>
                          <w:rFonts w:hint="eastAsia"/>
                          <w:noProof/>
                          <w:sz w:val="16"/>
                          <w:szCs w:val="16"/>
                        </w:rPr>
                        <w:t>ロックインに対する注意点</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6"/>
      </w:tblGrid>
      <w:tr w:rsidR="00677E31" w14:paraId="0D705625" w14:textId="77777777" w:rsidTr="00161C66">
        <w:trPr>
          <w:trHeight w:val="268"/>
        </w:trPr>
        <w:tc>
          <w:tcPr>
            <w:tcW w:w="7406" w:type="dxa"/>
            <w:shd w:val="clear" w:color="auto" w:fill="EEECE1" w:themeFill="background2"/>
          </w:tcPr>
          <w:p w14:paraId="32ABFA24" w14:textId="4A4B152B" w:rsidR="00677E31" w:rsidRPr="007B204D" w:rsidRDefault="00677E31">
            <w:pPr>
              <w:pStyle w:val="ConsultationTitleExample"/>
              <w:spacing w:before="150" w:after="150"/>
            </w:pPr>
            <w:bookmarkStart w:id="144" w:name="_Toc95823370"/>
            <w:bookmarkStart w:id="145" w:name="_Hlk58231502"/>
            <w:r w:rsidRPr="007B204D">
              <w:t>参考：</w:t>
            </w:r>
            <w:r w:rsidRPr="007B204D">
              <w:rPr>
                <w:rFonts w:hint="eastAsia"/>
              </w:rPr>
              <w:t>クラウドサービス利用時のベンダ</w:t>
            </w:r>
            <w:r w:rsidR="00E415E2">
              <w:rPr>
                <w:rFonts w:hint="eastAsia"/>
              </w:rPr>
              <w:t>ー</w:t>
            </w:r>
            <w:r w:rsidRPr="007B204D">
              <w:rPr>
                <w:rFonts w:hint="eastAsia"/>
              </w:rPr>
              <w:t>ロックインに対する注意点</w:t>
            </w:r>
            <w:bookmarkEnd w:id="144"/>
          </w:p>
          <w:bookmarkEnd w:id="145"/>
          <w:p w14:paraId="0AA7FE0A" w14:textId="46342484" w:rsidR="00677E31" w:rsidRPr="007B204D" w:rsidRDefault="00677E31">
            <w:pPr>
              <w:pStyle w:val="ConsultationBody"/>
              <w:spacing w:after="150"/>
            </w:pPr>
            <w:r w:rsidRPr="007B204D">
              <w:rPr>
                <w:rFonts w:hint="eastAsia"/>
              </w:rPr>
              <w:t>クラウドサービスを利用する場合においても、ベンダ</w:t>
            </w:r>
            <w:r w:rsidR="00E415E2">
              <w:rPr>
                <w:rFonts w:hint="eastAsia"/>
              </w:rPr>
              <w:t>ー</w:t>
            </w:r>
            <w:r w:rsidRPr="007B204D">
              <w:rPr>
                <w:rFonts w:hint="eastAsia"/>
              </w:rPr>
              <w:t>ロックインへの注意が必要です。</w:t>
            </w:r>
          </w:p>
          <w:p w14:paraId="69C979A1" w14:textId="77777777" w:rsidR="00677E31" w:rsidRPr="007B204D" w:rsidRDefault="00677E31">
            <w:pPr>
              <w:pStyle w:val="ConsultationBody"/>
              <w:spacing w:after="150"/>
            </w:pPr>
            <w:r w:rsidRPr="007B204D">
              <w:rPr>
                <w:rFonts w:hint="eastAsia"/>
              </w:rPr>
              <w:t>例えば、</w:t>
            </w:r>
            <w:r w:rsidRPr="007B204D">
              <w:t>SaaSで提供されるアプリケーションは、あらかじめクラウドサービス事業者が構築したもの</w:t>
            </w:r>
            <w:r w:rsidRPr="007B204D">
              <w:rPr>
                <w:rFonts w:hint="eastAsia"/>
              </w:rPr>
              <w:t>なので</w:t>
            </w:r>
            <w:r w:rsidRPr="007B204D">
              <w:t>、</w:t>
            </w:r>
            <w:r w:rsidRPr="007B204D">
              <w:rPr>
                <w:rFonts w:hint="eastAsia"/>
              </w:rPr>
              <w:t>アプリケーションの</w:t>
            </w:r>
            <w:r w:rsidRPr="007B204D">
              <w:t>知的財産権はクラウドサービス事業者に帰属します。このため、将来的に別のクラウドサービス等へ移行する際に、設計情報やソースコードを流用することはでき</w:t>
            </w:r>
            <w:r w:rsidRPr="007B204D">
              <w:rPr>
                <w:rFonts w:hint="eastAsia"/>
              </w:rPr>
              <w:t>ず</w:t>
            </w:r>
            <w:r w:rsidRPr="007B204D">
              <w:t>、類似のサービスがない場合には移行にかかる費用が高額となる可能性があります。</w:t>
            </w:r>
          </w:p>
          <w:p w14:paraId="714C17F0" w14:textId="77777777" w:rsidR="00677E31" w:rsidRPr="007B204D" w:rsidRDefault="00677E31">
            <w:pPr>
              <w:pStyle w:val="ConsultationBody"/>
              <w:spacing w:after="150"/>
            </w:pPr>
            <w:r w:rsidRPr="007B204D">
              <w:rPr>
                <w:rFonts w:hint="eastAsia"/>
              </w:rPr>
              <w:t>また、アプリケーションだけでなく、データレイアウト等は、クラウドサービスの一部として扱われ、クラウドサービス事業者に帰属します。発注者が必要なデータを標準的な形式で出力できるなど、このことが別のクラウドサービス等へ移行する際に障害とならないサービスを選定することが必要です。</w:t>
            </w:r>
          </w:p>
          <w:p w14:paraId="0F3F3519" w14:textId="77777777" w:rsidR="00677E31" w:rsidRPr="007B204D" w:rsidRDefault="00677E31">
            <w:pPr>
              <w:pStyle w:val="ConsultationBody"/>
              <w:spacing w:after="150"/>
            </w:pPr>
            <w:r w:rsidRPr="007B204D">
              <w:t>IaaSでは、アプリケーションやデータレイアウトは調達</w:t>
            </w:r>
            <w:r w:rsidRPr="007B204D">
              <w:rPr>
                <w:rFonts w:hint="eastAsia"/>
              </w:rPr>
              <w:t>対象の業務で</w:t>
            </w:r>
            <w:r w:rsidRPr="007B204D">
              <w:t>新たに</w:t>
            </w:r>
            <w:r w:rsidRPr="007B204D">
              <w:rPr>
                <w:rFonts w:hint="eastAsia"/>
              </w:rPr>
              <w:t>構築</w:t>
            </w:r>
            <w:r w:rsidRPr="007B204D">
              <w:t>すること</w:t>
            </w:r>
            <w:r w:rsidRPr="007B204D">
              <w:rPr>
                <w:rFonts w:hint="eastAsia"/>
              </w:rPr>
              <w:t>と</w:t>
            </w:r>
            <w:r w:rsidRPr="007B204D">
              <w:t>なるため、</w:t>
            </w:r>
            <w:r w:rsidRPr="007B204D">
              <w:rPr>
                <w:rFonts w:hint="eastAsia"/>
              </w:rPr>
              <w:t>多くの場合、データは発注者に</w:t>
            </w:r>
            <w:r w:rsidRPr="007B204D">
              <w:t>帰属</w:t>
            </w:r>
            <w:r w:rsidRPr="007B204D">
              <w:rPr>
                <w:rFonts w:hint="eastAsia"/>
              </w:rPr>
              <w:t>するとしています</w:t>
            </w:r>
            <w:r w:rsidRPr="007B204D">
              <w:t>。しかし、クラウドサービスにアップロードしたデータ</w:t>
            </w:r>
            <w:r w:rsidRPr="007B204D">
              <w:rPr>
                <w:rFonts w:hint="eastAsia"/>
              </w:rPr>
              <w:t>を</w:t>
            </w:r>
            <w:r w:rsidRPr="007B204D">
              <w:t>クラウドサービス事業者</w:t>
            </w:r>
            <w:r w:rsidRPr="007B204D">
              <w:rPr>
                <w:rFonts w:hint="eastAsia"/>
              </w:rPr>
              <w:t>に帰属させる場合もありうるため</w:t>
            </w:r>
            <w:r w:rsidRPr="007B204D">
              <w:t>、データの帰属先</w:t>
            </w:r>
            <w:r w:rsidRPr="007B204D">
              <w:rPr>
                <w:rFonts w:hint="eastAsia"/>
              </w:rPr>
              <w:t>は</w:t>
            </w:r>
            <w:r w:rsidRPr="007B204D">
              <w:t>発注者</w:t>
            </w:r>
            <w:r w:rsidRPr="007B204D">
              <w:rPr>
                <w:rFonts w:hint="eastAsia"/>
              </w:rPr>
              <w:t>であることを明確に</w:t>
            </w:r>
            <w:r w:rsidRPr="007B204D">
              <w:t>し、移行に支障がないようにする必要があります。</w:t>
            </w:r>
          </w:p>
          <w:p w14:paraId="06E4AA92" w14:textId="77777777" w:rsidR="00677E31" w:rsidRDefault="00677E31">
            <w:pPr>
              <w:pStyle w:val="ConsultationBody"/>
              <w:spacing w:after="150"/>
            </w:pPr>
            <w:r w:rsidRPr="007B204D">
              <w:rPr>
                <w:rFonts w:hint="eastAsia"/>
              </w:rPr>
              <w:t>このような方法によって権利上、データが発注者に帰属したとしても、情報システムからデータを抽出する機能がなかったり、特定の製品でしか読み込めない形式でしか抽出できなかったりすると、別システムへ移行することができません。したがって、これらのデータは標準的な形式で取り出すことができるように、あらかじめ要件として定めておくことが必要です。</w:t>
            </w:r>
          </w:p>
        </w:tc>
      </w:tr>
    </w:tbl>
    <w:p w14:paraId="7896EB39" w14:textId="77777777" w:rsidR="00161C66" w:rsidRDefault="00161C66" w:rsidP="00161C66">
      <w:pPr>
        <w:pStyle w:val="FigureTitle"/>
      </w:pPr>
      <w:r>
        <w:rPr>
          <w:noProof/>
        </w:rPr>
        <w:lastRenderedPageBreak/>
        <mc:AlternateContent>
          <mc:Choice Requires="wps">
            <w:drawing>
              <wp:anchor distT="0" distB="0" distL="114300" distR="114300" simplePos="0" relativeHeight="251658308" behindDoc="0" locked="0" layoutInCell="1" allowOverlap="1" wp14:anchorId="5D466616" wp14:editId="70C74729">
                <wp:simplePos x="0" y="0"/>
                <wp:positionH relativeFrom="page">
                  <wp:posOffset>5955030</wp:posOffset>
                </wp:positionH>
                <wp:positionV relativeFrom="paragraph">
                  <wp:posOffset>394335</wp:posOffset>
                </wp:positionV>
                <wp:extent cx="1429560" cy="429840"/>
                <wp:effectExtent l="0" t="0" r="0" b="0"/>
                <wp:wrapNone/>
                <wp:docPr id="55" name="テキスト ボックス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29840"/>
                        </a:xfrm>
                        <a:prstGeom prst="rect">
                          <a:avLst/>
                        </a:prstGeom>
                        <a:solidFill>
                          <a:prstClr val="white"/>
                        </a:solidFill>
                        <a:ln>
                          <a:noFill/>
                        </a:ln>
                        <a:effectLst/>
                      </wps:spPr>
                      <wps:txbx>
                        <w:txbxContent>
                          <w:p w14:paraId="06B32BFB" w14:textId="77777777" w:rsidR="000E280A" w:rsidRPr="007A3BC3" w:rsidRDefault="000E280A" w:rsidP="000E280A">
                            <w:pPr>
                              <w:pStyle w:val="Web"/>
                              <w:widowControl w:val="0"/>
                              <w:numPr>
                                <w:ilvl w:val="0"/>
                                <w:numId w:val="15"/>
                              </w:numPr>
                              <w:pBdr>
                                <w:left w:val="single" w:sz="4" w:space="4" w:color="auto"/>
                              </w:pBdr>
                              <w:snapToGrid w:val="0"/>
                              <w:spacing w:before="0" w:beforeAutospacing="0" w:after="0" w:afterAutospacing="0" w:line="264" w:lineRule="auto"/>
                              <w:rPr>
                                <w:rFonts w:cstheme="minorBidi"/>
                                <w:noProof/>
                                <w:kern w:val="2"/>
                                <w:sz w:val="16"/>
                                <w:szCs w:val="16"/>
                              </w:rPr>
                            </w:pPr>
                            <w:r w:rsidRPr="007A3BC3">
                              <w:rPr>
                                <w:rFonts w:hint="eastAsia"/>
                                <w:noProof/>
                                <w:sz w:val="16"/>
                                <w:szCs w:val="16"/>
                              </w:rPr>
                              <w:t>参考</w:t>
                            </w:r>
                            <w:r w:rsidRPr="007A3BC3">
                              <w:rPr>
                                <w:noProof/>
                                <w:sz w:val="16"/>
                                <w:szCs w:val="16"/>
                              </w:rPr>
                              <w:t>6-</w:t>
                            </w:r>
                            <w:r>
                              <w:rPr>
                                <w:rFonts w:hint="eastAsia"/>
                                <w:noProof/>
                                <w:sz w:val="16"/>
                                <w:szCs w:val="16"/>
                              </w:rPr>
                              <w:t>8</w:t>
                            </w:r>
                          </w:p>
                          <w:p w14:paraId="2D8BFD22" w14:textId="569B69C5" w:rsidR="00161C66" w:rsidRPr="007A3BC3" w:rsidRDefault="000E280A" w:rsidP="000E280A">
                            <w:pPr>
                              <w:pStyle w:val="a"/>
                              <w:numPr>
                                <w:ilvl w:val="0"/>
                                <w:numId w:val="0"/>
                              </w:numPr>
                              <w:rPr>
                                <w:noProof/>
                              </w:rPr>
                            </w:pPr>
                            <w:r w:rsidRPr="004C71BE">
                              <w:rPr>
                                <w:rFonts w:hint="eastAsia"/>
                                <w:noProof/>
                              </w:rPr>
                              <w:t>ベンダ</w:t>
                            </w:r>
                            <w:r>
                              <w:rPr>
                                <w:rFonts w:hint="eastAsia"/>
                                <w:noProof/>
                              </w:rPr>
                              <w:t>ー</w:t>
                            </w:r>
                            <w:r w:rsidRPr="004C71BE">
                              <w:rPr>
                                <w:rFonts w:hint="eastAsia"/>
                                <w:noProof/>
                              </w:rPr>
                              <w:t>ロックイン</w:t>
                            </w:r>
                            <w:r>
                              <w:rPr>
                                <w:rFonts w:hint="eastAsia"/>
                                <w:noProof/>
                              </w:rPr>
                              <w:t>による問題を回避</w:t>
                            </w:r>
                            <w:r w:rsidRPr="004C71BE">
                              <w:rPr>
                                <w:rFonts w:hint="eastAsia"/>
                                <w:noProof/>
                              </w:rPr>
                              <w:t>する</w:t>
                            </w:r>
                            <w:r>
                              <w:rPr>
                                <w:rFonts w:hint="eastAsia"/>
                                <w:noProof/>
                              </w:rPr>
                              <w:t>ための工夫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D466616" id="テキスト ボックス 55" o:spid="_x0000_s1080" type="#_x0000_t202" style="position:absolute;margin-left:468.9pt;margin-top:31.05pt;width:112.55pt;height:33.85pt;z-index:2516583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" stroked="f">
                <v:textbox style="mso-fit-shape-to-text:t" inset="0,0,0,0">
                  <w:txbxContent>
                    <w:p w14:paraId="06B32BFB" w14:textId="77777777" w:rsidR="000E280A" w:rsidRPr="007A3BC3" w:rsidRDefault="000E280A" w:rsidP="000E280A">
                      <w:pPr>
                        <w:pStyle w:val="Web"/>
                        <w:widowControl w:val="0"/>
                        <w:numPr>
                          <w:ilvl w:val="0"/>
                          <w:numId w:val="15"/>
                        </w:numPr>
                        <w:pBdr>
                          <w:left w:val="single" w:sz="4" w:space="4" w:color="auto"/>
                        </w:pBdr>
                        <w:snapToGrid w:val="0"/>
                        <w:spacing w:before="0" w:beforeAutospacing="0" w:after="0" w:afterAutospacing="0" w:line="264" w:lineRule="auto"/>
                        <w:rPr>
                          <w:rFonts w:cstheme="minorBidi"/>
                          <w:noProof/>
                          <w:kern w:val="2"/>
                          <w:sz w:val="16"/>
                          <w:szCs w:val="16"/>
                        </w:rPr>
                      </w:pPr>
                      <w:r w:rsidRPr="007A3BC3">
                        <w:rPr>
                          <w:rFonts w:hint="eastAsia"/>
                          <w:noProof/>
                          <w:sz w:val="16"/>
                          <w:szCs w:val="16"/>
                        </w:rPr>
                        <w:t>参考</w:t>
                      </w:r>
                      <w:r w:rsidRPr="007A3BC3">
                        <w:rPr>
                          <w:noProof/>
                          <w:sz w:val="16"/>
                          <w:szCs w:val="16"/>
                        </w:rPr>
                        <w:t>6-</w:t>
                      </w:r>
                      <w:r>
                        <w:rPr>
                          <w:rFonts w:hint="eastAsia"/>
                          <w:noProof/>
                          <w:sz w:val="16"/>
                          <w:szCs w:val="16"/>
                        </w:rPr>
                        <w:t>8</w:t>
                      </w:r>
                    </w:p>
                    <w:p w14:paraId="2D8BFD22" w14:textId="569B69C5" w:rsidR="00161C66" w:rsidRPr="007A3BC3" w:rsidRDefault="000E280A" w:rsidP="000E280A">
                      <w:pPr>
                        <w:pStyle w:val="a"/>
                        <w:numPr>
                          <w:ilvl w:val="0"/>
                          <w:numId w:val="0"/>
                        </w:numPr>
                        <w:rPr>
                          <w:noProof/>
                        </w:rPr>
                      </w:pPr>
                      <w:r w:rsidRPr="004C71BE">
                        <w:rPr>
                          <w:rFonts w:hint="eastAsia"/>
                          <w:noProof/>
                        </w:rPr>
                        <w:t>ベンダ</w:t>
                      </w:r>
                      <w:r>
                        <w:rPr>
                          <w:rFonts w:hint="eastAsia"/>
                          <w:noProof/>
                        </w:rPr>
                        <w:t>ー</w:t>
                      </w:r>
                      <w:r w:rsidRPr="004C71BE">
                        <w:rPr>
                          <w:rFonts w:hint="eastAsia"/>
                          <w:noProof/>
                        </w:rPr>
                        <w:t>ロックイン</w:t>
                      </w:r>
                      <w:r>
                        <w:rPr>
                          <w:rFonts w:hint="eastAsia"/>
                          <w:noProof/>
                        </w:rPr>
                        <w:t>による問題を回避</w:t>
                      </w:r>
                      <w:r w:rsidRPr="004C71BE">
                        <w:rPr>
                          <w:rFonts w:hint="eastAsia"/>
                          <w:noProof/>
                        </w:rPr>
                        <w:t>する</w:t>
                      </w:r>
                      <w:r>
                        <w:rPr>
                          <w:rFonts w:hint="eastAsia"/>
                          <w:noProof/>
                        </w:rPr>
                        <w:t>ための工夫</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6"/>
      </w:tblGrid>
      <w:tr w:rsidR="00161C66" w14:paraId="28A501E5" w14:textId="77777777" w:rsidTr="00061A3F">
        <w:trPr>
          <w:trHeight w:val="268"/>
        </w:trPr>
        <w:tc>
          <w:tcPr>
            <w:tcW w:w="7643" w:type="dxa"/>
            <w:shd w:val="clear" w:color="auto" w:fill="EEECE1" w:themeFill="background2"/>
          </w:tcPr>
          <w:p w14:paraId="50CAD946" w14:textId="77777777" w:rsidR="00161C66" w:rsidRPr="007B204D" w:rsidRDefault="00161C66" w:rsidP="00061A3F">
            <w:pPr>
              <w:pStyle w:val="ConsultationTitleExample"/>
              <w:spacing w:before="150" w:after="150"/>
            </w:pPr>
            <w:bookmarkStart w:id="146" w:name="_Toc95823371"/>
            <w:r w:rsidRPr="007B204D">
              <w:t>参考：</w:t>
            </w:r>
            <w:r>
              <w:rPr>
                <w:rFonts w:hint="eastAsia"/>
              </w:rPr>
              <w:t>ベンダーロックインによる問題を回避するための工夫</w:t>
            </w:r>
            <w:bookmarkEnd w:id="146"/>
          </w:p>
          <w:p w14:paraId="10FE3E1B" w14:textId="77777777" w:rsidR="00161C66" w:rsidRPr="00002322" w:rsidRDefault="00161C66" w:rsidP="00061A3F">
            <w:pPr>
              <w:pStyle w:val="ConsultationBody"/>
              <w:spacing w:after="150"/>
            </w:pPr>
            <w:r>
              <w:rPr>
                <w:rFonts w:hint="eastAsia"/>
              </w:rPr>
              <w:t>ベンダーロックインに陥ると適正な競争が阻害され、調達コストの増加、事業者のサービス品質の低下などの問題が発生する懸念があります。発注者としてこれらの問題を回避するためにどのような工夫ができるでしょうか。</w:t>
            </w:r>
          </w:p>
          <w:p w14:paraId="04A145F6" w14:textId="77777777" w:rsidR="00161C66" w:rsidRPr="00DC74A1" w:rsidRDefault="00161C66" w:rsidP="00061A3F">
            <w:pPr>
              <w:pStyle w:val="ConsultationBody"/>
              <w:spacing w:after="150"/>
            </w:pPr>
          </w:p>
          <w:p w14:paraId="3A05B207" w14:textId="77777777" w:rsidR="00161C66" w:rsidRPr="00E105B8" w:rsidRDefault="00161C66" w:rsidP="00061A3F">
            <w:pPr>
              <w:pStyle w:val="ConsultationBody"/>
              <w:spacing w:after="150"/>
              <w:rPr>
                <w:b/>
                <w:bCs/>
              </w:rPr>
            </w:pPr>
            <w:r w:rsidRPr="00E105B8">
              <w:rPr>
                <w:rFonts w:hint="eastAsia"/>
                <w:b/>
                <w:bCs/>
              </w:rPr>
              <w:t>・優れた提案を受けられる環境の整備</w:t>
            </w:r>
          </w:p>
          <w:p w14:paraId="078B9136" w14:textId="77777777" w:rsidR="00161C66" w:rsidRPr="00E105B8" w:rsidRDefault="00161C66" w:rsidP="00061A3F">
            <w:pPr>
              <w:pStyle w:val="ConsultationBody"/>
              <w:spacing w:after="150"/>
            </w:pPr>
            <w:r w:rsidRPr="00E105B8">
              <w:rPr>
                <w:rFonts w:hint="eastAsia"/>
              </w:rPr>
              <w:t>ある情報システムは、複数のモジュールに分割して構築すべきところまでモノリシックな構成で構築してしまったため、保守性が低く、既存事業者以外が参入しにくい状況になっていました</w:t>
            </w:r>
            <w:r w:rsidRPr="00E105B8">
              <w:t>。</w:t>
            </w:r>
          </w:p>
          <w:p w14:paraId="104E6FDB" w14:textId="77777777" w:rsidR="00161C66" w:rsidRPr="00E105B8" w:rsidRDefault="00161C66" w:rsidP="00061A3F">
            <w:pPr>
              <w:pStyle w:val="ConsultationBody"/>
              <w:spacing w:after="150"/>
            </w:pPr>
            <w:r w:rsidRPr="00E105B8">
              <w:rPr>
                <w:rFonts w:hint="eastAsia"/>
              </w:rPr>
              <w:t>また、運用・保守に対する既存事業者のサービス品質についても、問合せや依頼事項への対応が遅いなど不満を感じる部分が多く、再三にわたって改善を要望したものの十分に対応されませんでした。</w:t>
            </w:r>
          </w:p>
          <w:p w14:paraId="2C25D09E" w14:textId="77777777" w:rsidR="00161C66" w:rsidRPr="00E105B8" w:rsidRDefault="00161C66" w:rsidP="00061A3F">
            <w:pPr>
              <w:pStyle w:val="ConsultationBody"/>
              <w:spacing w:after="150"/>
            </w:pPr>
            <w:r w:rsidRPr="00E105B8">
              <w:rPr>
                <w:rFonts w:hint="eastAsia"/>
              </w:rPr>
              <w:t>そこで、当該システムの更改に伴い、既存事業者だけでなく新規事業者からも優れた提案を受けられるように、以下のような取組みを実施しました。</w:t>
            </w:r>
          </w:p>
          <w:p w14:paraId="41C10FBF" w14:textId="77777777" w:rsidR="00161C66" w:rsidRPr="00E105B8" w:rsidRDefault="00161C66" w:rsidP="00061A3F">
            <w:pPr>
              <w:pStyle w:val="ConsultationBody"/>
              <w:spacing w:after="150"/>
            </w:pPr>
          </w:p>
          <w:p w14:paraId="2685DDC4" w14:textId="77777777" w:rsidR="00161C66" w:rsidRPr="00E105B8" w:rsidRDefault="00161C66" w:rsidP="00061A3F">
            <w:pPr>
              <w:pStyle w:val="ConsultationBody"/>
              <w:spacing w:after="150"/>
            </w:pPr>
            <w:r w:rsidRPr="00E105B8">
              <w:rPr>
                <w:rFonts w:hint="eastAsia"/>
              </w:rPr>
              <w:t>【要件の明確化】</w:t>
            </w:r>
          </w:p>
          <w:p w14:paraId="789977B3" w14:textId="77777777" w:rsidR="00161C66" w:rsidRPr="00E105B8" w:rsidRDefault="00161C66" w:rsidP="00161C66">
            <w:pPr>
              <w:pStyle w:val="ConsultationBody"/>
              <w:numPr>
                <w:ilvl w:val="0"/>
                <w:numId w:val="61"/>
              </w:numPr>
              <w:spacing w:after="150"/>
            </w:pPr>
            <w:r w:rsidRPr="00E105B8">
              <w:t>発注者側組織の</w:t>
            </w:r>
            <w:r w:rsidRPr="00E105B8">
              <w:rPr>
                <w:rFonts w:hint="eastAsia"/>
              </w:rPr>
              <w:t>責任者自身が、次期</w:t>
            </w:r>
            <w:r w:rsidRPr="00E105B8">
              <w:t>システムの</w:t>
            </w:r>
            <w:r w:rsidRPr="00E105B8">
              <w:rPr>
                <w:rFonts w:hint="eastAsia"/>
              </w:rPr>
              <w:t>目指す姿、構想、実現方針を明確な文書としてまとめて、関係者へ共有した。</w:t>
            </w:r>
          </w:p>
          <w:p w14:paraId="32920384" w14:textId="77777777" w:rsidR="00161C66" w:rsidRPr="00E105B8" w:rsidRDefault="00161C66" w:rsidP="00161C66">
            <w:pPr>
              <w:pStyle w:val="ConsultationBody"/>
              <w:numPr>
                <w:ilvl w:val="0"/>
                <w:numId w:val="61"/>
              </w:numPr>
              <w:spacing w:after="150"/>
            </w:pPr>
            <w:r w:rsidRPr="00E105B8">
              <w:t>システム利用者に</w:t>
            </w:r>
            <w:r w:rsidRPr="00E105B8">
              <w:rPr>
                <w:rFonts w:hint="eastAsia"/>
              </w:rPr>
              <w:t>対して既存システムについての</w:t>
            </w:r>
            <w:r w:rsidRPr="00E105B8">
              <w:t>アンケート調査を実施し、現場の声に即し</w:t>
            </w:r>
            <w:r w:rsidRPr="00E105B8">
              <w:rPr>
                <w:rFonts w:hint="eastAsia"/>
              </w:rPr>
              <w:t>て新システムに求める</w:t>
            </w:r>
            <w:r w:rsidRPr="00E105B8">
              <w:t>機能要件を</w:t>
            </w:r>
            <w:r w:rsidRPr="00E105B8">
              <w:rPr>
                <w:rFonts w:hint="eastAsia"/>
              </w:rPr>
              <w:t>整理した。</w:t>
            </w:r>
          </w:p>
          <w:p w14:paraId="269DB19A" w14:textId="77777777" w:rsidR="00161C66" w:rsidRPr="00E105B8" w:rsidRDefault="00161C66" w:rsidP="00161C66">
            <w:pPr>
              <w:pStyle w:val="ConsultationBody"/>
              <w:numPr>
                <w:ilvl w:val="0"/>
                <w:numId w:val="61"/>
              </w:numPr>
              <w:spacing w:after="150"/>
            </w:pPr>
            <w:r w:rsidRPr="00E105B8">
              <w:rPr>
                <w:rFonts w:hint="eastAsia"/>
              </w:rPr>
              <w:t>既存事業者がこれまで対応できなかった改修要望を洗い出し、提案時に加点項目として評価できるように明示した。</w:t>
            </w:r>
            <w:r w:rsidRPr="00E105B8">
              <w:br/>
            </w:r>
          </w:p>
          <w:p w14:paraId="0AB321D6" w14:textId="77777777" w:rsidR="00161C66" w:rsidRPr="00E105B8" w:rsidRDefault="00161C66" w:rsidP="00061A3F">
            <w:pPr>
              <w:pStyle w:val="ConsultationBody"/>
              <w:spacing w:after="150"/>
            </w:pPr>
            <w:r w:rsidRPr="00E105B8">
              <w:rPr>
                <w:rFonts w:hint="eastAsia"/>
              </w:rPr>
              <w:t>【情報提供による競争性の確保】</w:t>
            </w:r>
          </w:p>
          <w:p w14:paraId="1525CDC3" w14:textId="77777777" w:rsidR="00161C66" w:rsidRPr="00E105B8" w:rsidRDefault="00161C66" w:rsidP="00161C66">
            <w:pPr>
              <w:pStyle w:val="ConsultationBody"/>
              <w:numPr>
                <w:ilvl w:val="0"/>
                <w:numId w:val="60"/>
              </w:numPr>
              <w:spacing w:after="150"/>
            </w:pPr>
            <w:r w:rsidRPr="00E105B8">
              <w:rPr>
                <w:rFonts w:hint="eastAsia"/>
              </w:rPr>
              <w:t>機密保持契約を結んだ上で、既存システムの設計書等を応札予定の事業者が閲覧できるようにした。</w:t>
            </w:r>
          </w:p>
          <w:p w14:paraId="66535C19" w14:textId="77777777" w:rsidR="00161C66" w:rsidRPr="00E105B8" w:rsidRDefault="00161C66" w:rsidP="00161C66">
            <w:pPr>
              <w:pStyle w:val="ConsultationBody"/>
              <w:numPr>
                <w:ilvl w:val="0"/>
                <w:numId w:val="60"/>
              </w:numPr>
              <w:spacing w:after="150"/>
            </w:pPr>
            <w:r w:rsidRPr="00E105B8">
              <w:rPr>
                <w:rFonts w:hint="eastAsia"/>
              </w:rPr>
              <w:t>新規事業者でも既存システムについて詳細に把握できるように、</w:t>
            </w:r>
            <w:r w:rsidRPr="00E105B8">
              <w:t>既存システムの疑似環境が使える端末</w:t>
            </w:r>
            <w:r w:rsidRPr="00E105B8">
              <w:rPr>
                <w:rFonts w:hint="eastAsia"/>
              </w:rPr>
              <w:t>も準備し、</w:t>
            </w:r>
            <w:r w:rsidRPr="00E105B8">
              <w:t>応札予定の事業者へ貸</w:t>
            </w:r>
            <w:r w:rsidRPr="00E105B8">
              <w:rPr>
                <w:rFonts w:hint="eastAsia"/>
              </w:rPr>
              <w:t>し</w:t>
            </w:r>
            <w:r w:rsidRPr="00E105B8">
              <w:t>出</w:t>
            </w:r>
            <w:r w:rsidRPr="00E105B8">
              <w:rPr>
                <w:rFonts w:hint="eastAsia"/>
              </w:rPr>
              <w:t>した。</w:t>
            </w:r>
          </w:p>
          <w:p w14:paraId="27011602" w14:textId="77777777" w:rsidR="00161C66" w:rsidRPr="00E105B8" w:rsidRDefault="00161C66" w:rsidP="00061A3F">
            <w:pPr>
              <w:pStyle w:val="ConsultationBody"/>
              <w:spacing w:after="150"/>
            </w:pPr>
          </w:p>
          <w:p w14:paraId="6FB605EB" w14:textId="77777777" w:rsidR="00161C66" w:rsidRPr="00E105B8" w:rsidRDefault="00161C66" w:rsidP="00061A3F">
            <w:pPr>
              <w:pStyle w:val="ConsultationBody"/>
              <w:spacing w:after="150"/>
            </w:pPr>
            <w:r w:rsidRPr="00E105B8">
              <w:rPr>
                <w:rFonts w:hint="eastAsia"/>
              </w:rPr>
              <w:t>これらの取組みの結果、既存事業者と新規事業者間で競争が働き、発注者の要望への充足度が高い提案を行った新規事業者が落札しました。</w:t>
            </w:r>
          </w:p>
          <w:p w14:paraId="350DF53E" w14:textId="77777777" w:rsidR="00161C66" w:rsidRPr="00E105B8" w:rsidRDefault="00161C66" w:rsidP="00061A3F">
            <w:pPr>
              <w:pStyle w:val="ConsultationBody"/>
              <w:spacing w:after="150"/>
            </w:pPr>
            <w:r w:rsidRPr="00E105B8">
              <w:rPr>
                <w:rFonts w:hint="eastAsia"/>
              </w:rPr>
              <w:t>なお、これらの取組みを行えた背景としては、発注者側の管理者が、「当該情報システムの動きを熟知した利用者である職員の意見を仕様策定の中心とする」ことを方針として打ち出し、新規事業者が落札した場合に生ずるであろう発注側作業負担の増大への覚悟を決め、さらに、それに対して情報システム部門の協力が得られた、という要素もありました。</w:t>
            </w:r>
          </w:p>
          <w:p w14:paraId="73862283" w14:textId="77777777" w:rsidR="00161C66" w:rsidRPr="00EA0880" w:rsidRDefault="00161C66" w:rsidP="00061A3F">
            <w:pPr>
              <w:pStyle w:val="ConsultationBody"/>
              <w:spacing w:after="150"/>
            </w:pPr>
          </w:p>
          <w:p w14:paraId="7BE6F75E" w14:textId="77777777" w:rsidR="00161C66" w:rsidRDefault="00161C66" w:rsidP="00061A3F">
            <w:pPr>
              <w:pStyle w:val="ConsultationBody"/>
              <w:spacing w:after="150"/>
            </w:pPr>
            <w:r>
              <w:rPr>
                <w:rFonts w:hint="eastAsia"/>
              </w:rPr>
              <w:t>また、別の</w:t>
            </w:r>
            <w:r w:rsidRPr="008650C9">
              <w:rPr>
                <w:rFonts w:hint="eastAsia"/>
              </w:rPr>
              <w:t>ある情報システムは、既存事業者による</w:t>
            </w:r>
            <w:r>
              <w:rPr>
                <w:rFonts w:hint="eastAsia"/>
              </w:rPr>
              <w:t>ベンダーロックインが発生しており、一社応札が継続していました</w:t>
            </w:r>
            <w:r w:rsidRPr="008650C9">
              <w:rPr>
                <w:rFonts w:hint="eastAsia"/>
              </w:rPr>
              <w:t>。そこで、</w:t>
            </w:r>
            <w:r>
              <w:rPr>
                <w:rFonts w:hint="eastAsia"/>
              </w:rPr>
              <w:t>当該情報</w:t>
            </w:r>
            <w:r w:rsidRPr="008650C9">
              <w:rPr>
                <w:rFonts w:hint="eastAsia"/>
              </w:rPr>
              <w:t>システムをオンプレミスからクラウドサ</w:t>
            </w:r>
            <w:r>
              <w:rPr>
                <w:rFonts w:hint="eastAsia"/>
              </w:rPr>
              <w:t>ービスへ移行するタイミングで、この状況の改善を図ることにしました。</w:t>
            </w:r>
          </w:p>
          <w:p w14:paraId="66ACD40C" w14:textId="77777777" w:rsidR="00161C66" w:rsidRDefault="00161C66" w:rsidP="00061A3F">
            <w:pPr>
              <w:pStyle w:val="ConsultationBody"/>
              <w:spacing w:after="150"/>
            </w:pPr>
            <w:r>
              <w:rPr>
                <w:rFonts w:hint="eastAsia"/>
              </w:rPr>
              <w:t>発注者は、当該移行業務の調達に先立ち、クラウドサービスへの移行可能性調査を発注しました。これにより、新規事業者が当該情報システムの仕様等を十分に理解でき、クラウドサービスへの移行業務の調達では、既存事業者だけでなく新規事業者も応札しました。その結果、双方の事業者から技術面、価格面で質の高い提案がなされ、既存事業者が落札しました。</w:t>
            </w:r>
          </w:p>
          <w:p w14:paraId="0F4FB6CA" w14:textId="77777777" w:rsidR="00161C66" w:rsidRPr="003E01D7" w:rsidRDefault="00161C66" w:rsidP="00061A3F">
            <w:pPr>
              <w:pStyle w:val="ConsultationBody"/>
              <w:spacing w:after="150"/>
            </w:pPr>
          </w:p>
          <w:p w14:paraId="0024227A" w14:textId="77777777" w:rsidR="00161C66" w:rsidRPr="00C37CE8" w:rsidRDefault="00161C66" w:rsidP="00061A3F">
            <w:pPr>
              <w:pStyle w:val="ConsultationBody"/>
              <w:spacing w:after="150"/>
              <w:rPr>
                <w:highlight w:val="yellow"/>
              </w:rPr>
            </w:pPr>
            <w:r>
              <w:rPr>
                <w:rFonts w:hint="eastAsia"/>
              </w:rPr>
              <w:t>上記</w:t>
            </w:r>
            <w:r w:rsidRPr="003B09F7">
              <w:t>2つの事例</w:t>
            </w:r>
            <w:r w:rsidRPr="003B09F7">
              <w:rPr>
                <w:rFonts w:hint="eastAsia"/>
              </w:rPr>
              <w:t>では、</w:t>
            </w:r>
            <w:r>
              <w:rPr>
                <w:rFonts w:hint="eastAsia"/>
              </w:rPr>
              <w:t>いずれも</w:t>
            </w:r>
            <w:r w:rsidRPr="003B09F7">
              <w:rPr>
                <w:rFonts w:hint="eastAsia"/>
              </w:rPr>
              <w:t>発注者が</w:t>
            </w:r>
            <w:r>
              <w:rPr>
                <w:rFonts w:hint="eastAsia"/>
              </w:rPr>
              <w:t>競争性を確保するための</w:t>
            </w:r>
            <w:r w:rsidRPr="00C37CE8">
              <w:rPr>
                <w:rFonts w:hint="eastAsia"/>
              </w:rPr>
              <w:t>工夫</w:t>
            </w:r>
            <w:r>
              <w:rPr>
                <w:rFonts w:hint="eastAsia"/>
              </w:rPr>
              <w:t>を行いました。後者の事例では、既存事業者が落札したことから、一見するとベンダーロックインが発生している状況と変わらないように見えますが、決してそうではありません。事業者が変わったかという表面的なことではなく、発注者が調達における競争性を適</w:t>
            </w:r>
            <w:r>
              <w:rPr>
                <w:rFonts w:hint="eastAsia"/>
              </w:rPr>
              <w:lastRenderedPageBreak/>
              <w:t>切に確保したことで、より優れた提案を事業者から受けられた点が重要です。</w:t>
            </w:r>
          </w:p>
          <w:p w14:paraId="054B538D" w14:textId="77777777" w:rsidR="00161C66" w:rsidRDefault="00161C66" w:rsidP="00061A3F">
            <w:pPr>
              <w:pStyle w:val="ConsultationBody"/>
              <w:spacing w:after="150"/>
              <w:ind w:firstLine="0"/>
            </w:pPr>
          </w:p>
          <w:p w14:paraId="35D108AA" w14:textId="77777777" w:rsidR="00161C66" w:rsidRPr="0015196D" w:rsidRDefault="00161C66" w:rsidP="00061A3F">
            <w:pPr>
              <w:pStyle w:val="ConsultationBody"/>
              <w:spacing w:after="150"/>
              <w:rPr>
                <w:b/>
                <w:bCs/>
              </w:rPr>
            </w:pPr>
            <w:r w:rsidRPr="0015196D">
              <w:rPr>
                <w:rFonts w:hint="eastAsia"/>
                <w:b/>
                <w:bCs/>
              </w:rPr>
              <w:t>・随意契約</w:t>
            </w:r>
            <w:r>
              <w:rPr>
                <w:rFonts w:hint="eastAsia"/>
                <w:b/>
                <w:bCs/>
              </w:rPr>
              <w:t>時における交渉</w:t>
            </w:r>
          </w:p>
          <w:p w14:paraId="2F462BB3" w14:textId="77777777" w:rsidR="00161C66" w:rsidRDefault="00161C66" w:rsidP="00061A3F">
            <w:pPr>
              <w:pStyle w:val="ConsultationBody"/>
              <w:spacing w:after="150"/>
            </w:pPr>
            <w:r>
              <w:rPr>
                <w:rFonts w:hint="eastAsia"/>
              </w:rPr>
              <w:t>ある情報システムでは、当初一般競争入札による事業者の調達を予定していたものの、ベンダーロックインが発生しており競争性の確保が難しく、一者応札となる見込みでした。そこで、契約方式を随意契約に変更した上で、発注者が事業者の作業計画等を精査することで発注者と事業者の認識そごの解消を図</w:t>
            </w:r>
            <w:r w:rsidRPr="00930AB1">
              <w:rPr>
                <w:rFonts w:hint="eastAsia"/>
              </w:rPr>
              <w:t>りました。例えば、不要と思われる会議や報告を削減することでプロジェクト管理工数を削減する、重複感のあるテストを絞り込むなどの対策を実施しました。</w:t>
            </w:r>
            <w:r>
              <w:rPr>
                <w:rFonts w:hint="eastAsia"/>
              </w:rPr>
              <w:t>その結果、当該仕様に基づいた精緻な見積りの作成が可能となり、見積額は当初取得したものと比較して大幅に減額されました。</w:t>
            </w:r>
          </w:p>
          <w:p w14:paraId="32073FBB" w14:textId="77777777" w:rsidR="00161C66" w:rsidRDefault="00161C66" w:rsidP="00061A3F">
            <w:pPr>
              <w:pStyle w:val="ConsultationBody"/>
              <w:spacing w:after="150"/>
            </w:pPr>
            <w:r>
              <w:rPr>
                <w:rFonts w:hint="eastAsia"/>
              </w:rPr>
              <w:t>調達時には、発注者と事業者で仕様書の記載内容に対する解釈にそごが生じ、本来は不要な作業工数が余分に見積もられるなどの理由で、見積額が高額になる場合がありますが、本事例のように随意契約をうまく利用することで、発注者と事業者が協力して仕様を詳細化でき、正確な見積りが可能となります。そのため、随意契約の方が一般競争入札より見積額が低くなることもあり得ます。</w:t>
            </w:r>
          </w:p>
          <w:p w14:paraId="5B24AA45" w14:textId="77777777" w:rsidR="00161C66" w:rsidRPr="00B62D16" w:rsidRDefault="00161C66" w:rsidP="00061A3F">
            <w:pPr>
              <w:pStyle w:val="ConsultationBody"/>
              <w:spacing w:after="150"/>
            </w:pPr>
            <w:r>
              <w:rPr>
                <w:rFonts w:hint="eastAsia"/>
              </w:rPr>
              <w:t>公共調達では、</w:t>
            </w:r>
            <w:r>
              <w:t>競争性</w:t>
            </w:r>
            <w:r>
              <w:rPr>
                <w:rFonts w:hint="eastAsia"/>
              </w:rPr>
              <w:t>及び</w:t>
            </w:r>
            <w:r>
              <w:t>透明性</w:t>
            </w:r>
            <w:r>
              <w:rPr>
                <w:rFonts w:hint="eastAsia"/>
              </w:rPr>
              <w:t>を確保する観点から、</w:t>
            </w:r>
            <w:r>
              <w:t>安易に</w:t>
            </w:r>
            <w:r>
              <w:rPr>
                <w:rFonts w:hint="eastAsia"/>
              </w:rPr>
              <w:t>随意契約を行う</w:t>
            </w:r>
            <w:r>
              <w:t>べきではありません</w:t>
            </w:r>
            <w:r>
              <w:rPr>
                <w:rFonts w:hint="eastAsia"/>
              </w:rPr>
              <w:t>。しかし、本来は</w:t>
            </w:r>
            <w:r w:rsidRPr="00D90487">
              <w:rPr>
                <w:rFonts w:hint="eastAsia"/>
              </w:rPr>
              <w:t>妥当な価格で高い品質のサービスが提供され</w:t>
            </w:r>
            <w:r>
              <w:rPr>
                <w:rFonts w:hint="eastAsia"/>
              </w:rPr>
              <w:t>ることが重要であり、これらの事例のように、それが随</w:t>
            </w:r>
            <w:r w:rsidRPr="00340ACE">
              <w:rPr>
                <w:rFonts w:hint="eastAsia"/>
              </w:rPr>
              <w:t>意契約によるものの場合もあります</w:t>
            </w:r>
            <w:r w:rsidRPr="001A673F">
              <w:rPr>
                <w:rFonts w:hint="eastAsia"/>
              </w:rPr>
              <w:t>。</w:t>
            </w:r>
            <w:r w:rsidRPr="001A673F">
              <w:t>随意契約</w:t>
            </w:r>
            <w:r w:rsidRPr="001A673F">
              <w:rPr>
                <w:rFonts w:hint="eastAsia"/>
              </w:rPr>
              <w:t>とする理由・根拠が十分にあり</w:t>
            </w:r>
            <w:r w:rsidRPr="001A673F">
              <w:t>、かつ、発注者が事業者と作業内容</w:t>
            </w:r>
            <w:r w:rsidRPr="001A673F">
              <w:rPr>
                <w:rFonts w:hint="eastAsia"/>
              </w:rPr>
              <w:t>や実現方法</w:t>
            </w:r>
            <w:r w:rsidRPr="001A673F">
              <w:t>について</w:t>
            </w:r>
            <w:r w:rsidRPr="001A673F">
              <w:rPr>
                <w:rFonts w:hint="eastAsia"/>
              </w:rPr>
              <w:t>適切</w:t>
            </w:r>
            <w:r w:rsidRPr="001A673F">
              <w:t>に交渉を行える場合には、</w:t>
            </w:r>
            <w:r w:rsidRPr="001A673F">
              <w:rPr>
                <w:rFonts w:hint="eastAsia"/>
              </w:rPr>
              <w:t>調達コスト削減のために</w:t>
            </w:r>
            <w:r w:rsidRPr="001A673F">
              <w:t>随意契約</w:t>
            </w:r>
            <w:r w:rsidRPr="001A673F">
              <w:rPr>
                <w:rFonts w:hint="eastAsia"/>
              </w:rPr>
              <w:t>の採用を</w:t>
            </w:r>
            <w:r w:rsidRPr="001A673F">
              <w:t>検討する</w:t>
            </w:r>
            <w:r w:rsidRPr="001A673F">
              <w:rPr>
                <w:rFonts w:hint="eastAsia"/>
              </w:rPr>
              <w:t>余地もあります。</w:t>
            </w:r>
            <w:r w:rsidRPr="00340ACE">
              <w:rPr>
                <w:rFonts w:hint="eastAsia"/>
              </w:rPr>
              <w:t>随意契約の採用</w:t>
            </w:r>
            <w:r w:rsidRPr="001A673F">
              <w:rPr>
                <w:rFonts w:hint="eastAsia"/>
              </w:rPr>
              <w:t>に当たっては「</w:t>
            </w:r>
            <w:r w:rsidRPr="001A673F">
              <w:t>Step.2-1-E. 契約方式を検討する」</w:t>
            </w:r>
            <w:r w:rsidRPr="001A673F">
              <w:rPr>
                <w:rFonts w:hint="eastAsia"/>
              </w:rPr>
              <w:t>も</w:t>
            </w:r>
            <w:r w:rsidRPr="001A673F">
              <w:t>参照</w:t>
            </w:r>
            <w:r w:rsidRPr="001A673F">
              <w:rPr>
                <w:rFonts w:hint="eastAsia"/>
              </w:rPr>
              <w:t>してください</w:t>
            </w:r>
            <w:r w:rsidRPr="001A673F">
              <w:t>。</w:t>
            </w:r>
          </w:p>
        </w:tc>
      </w:tr>
    </w:tbl>
    <w:p w14:paraId="30B5AA07" w14:textId="77777777" w:rsidR="005D2FA2" w:rsidRPr="00161C66" w:rsidRDefault="005D2FA2" w:rsidP="00E95B3F">
      <w:pPr>
        <w:pStyle w:val="List3"/>
        <w:numPr>
          <w:ilvl w:val="0"/>
          <w:numId w:val="0"/>
        </w:numPr>
        <w:spacing w:beforeLines="0" w:before="0" w:afterLines="0" w:after="0"/>
      </w:pPr>
    </w:p>
    <w:bookmarkStart w:id="147" w:name="活動と検収"/>
    <w:bookmarkStart w:id="148" w:name="_Toc34925001"/>
    <w:bookmarkStart w:id="149" w:name="_Toc95823350"/>
    <w:p w14:paraId="5AF73092" w14:textId="448525FC" w:rsidR="006C0331" w:rsidRDefault="00E97D49" w:rsidP="00E95B3F">
      <w:pPr>
        <w:pStyle w:val="2"/>
        <w:spacing w:after="300"/>
        <w:ind w:right="-630"/>
      </w:pPr>
      <w:r>
        <w:rPr>
          <w:noProof/>
          <w:color w:val="FFFFFF"/>
          <w:sz w:val="22"/>
        </w:rPr>
        <w:lastRenderedPageBreak/>
        <mc:AlternateContent>
          <mc:Choice Requires="wps">
            <w:drawing>
              <wp:anchor distT="0" distB="0" distL="114300" distR="114300" simplePos="0" relativeHeight="251658259" behindDoc="1" locked="0" layoutInCell="1" allowOverlap="1" wp14:anchorId="65C705E6" wp14:editId="1F3A441D">
                <wp:simplePos x="0" y="0"/>
                <wp:positionH relativeFrom="column">
                  <wp:posOffset>-307340</wp:posOffset>
                </wp:positionH>
                <wp:positionV relativeFrom="paragraph">
                  <wp:posOffset>-65405</wp:posOffset>
                </wp:positionV>
                <wp:extent cx="1069975" cy="1072515"/>
                <wp:effectExtent l="0" t="0" r="15875" b="13335"/>
                <wp:wrapNone/>
                <wp:docPr id="36" name="フリーフォーム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3FFADE2" id="フリーフォーム 36" o:spid="_x0000_s1026" style="position:absolute;left:0;text-align:left;margin-left:-24.2pt;margin-top:-5.15pt;width:84.25pt;height:84.45pt;z-index:-2516582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58" behindDoc="1" locked="0" layoutInCell="1" allowOverlap="1" wp14:anchorId="1953D42B" wp14:editId="3FFF41F9">
                <wp:simplePos x="0" y="0"/>
                <wp:positionH relativeFrom="column">
                  <wp:posOffset>122555</wp:posOffset>
                </wp:positionH>
                <wp:positionV relativeFrom="paragraph">
                  <wp:posOffset>167005</wp:posOffset>
                </wp:positionV>
                <wp:extent cx="5229860" cy="767715"/>
                <wp:effectExtent l="0" t="0" r="8890" b="0"/>
                <wp:wrapNone/>
                <wp:docPr id="35" name="正方形/長方形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826BA8D" id="正方形/長方形 35" o:spid="_x0000_s1026" style="position:absolute;left:0;text-align:left;margin-left:9.65pt;margin-top:13.15pt;width:411.8pt;height:60.45pt;z-index:-251658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" fillcolor="#eaf1dd [662]" stroked="f" strokeweight="1pt"/>
            </w:pict>
          </mc:Fallback>
        </mc:AlternateContent>
      </w:r>
      <w:r w:rsidRPr="00E97D49">
        <w:rPr>
          <w:color w:val="FFFFFF"/>
          <w:sz w:val="22"/>
        </w:rPr>
        <w:t>Step.</w:t>
      </w:r>
      <w:r w:rsidRPr="00E97D49">
        <w:rPr>
          <w:color w:val="FFFFFF"/>
          <w:sz w:val="72"/>
        </w:rPr>
        <w:t xml:space="preserve">6 </w:t>
      </w:r>
      <w:r>
        <w:t xml:space="preserve"> 検収</w:t>
      </w:r>
      <w:bookmarkEnd w:id="147"/>
      <w:bookmarkEnd w:id="148"/>
      <w:bookmarkEnd w:id="149"/>
    </w:p>
    <w:p w14:paraId="580F3657" w14:textId="430EFC67" w:rsidR="006C0331" w:rsidRDefault="009D28E5">
      <w:pPr>
        <w:pStyle w:val="FirstParagraph"/>
      </w:pPr>
      <w:r>
        <w:rPr>
          <w:rFonts w:hint="eastAsia"/>
        </w:rPr>
        <w:t>検収は、</w:t>
      </w:r>
      <w:r w:rsidR="00761EFE">
        <w:rPr>
          <w:rFonts w:hint="eastAsia"/>
        </w:rPr>
        <w:t>調達</w:t>
      </w:r>
      <w:r>
        <w:rPr>
          <w:rFonts w:hint="eastAsia"/>
        </w:rPr>
        <w:t>仕様書で定められた納品物が正しく収められているかを確認し、成果物を</w:t>
      </w:r>
      <w:r w:rsidR="00A46714">
        <w:rPr>
          <w:rFonts w:hint="eastAsia"/>
        </w:rPr>
        <w:t>外部</w:t>
      </w:r>
      <w:r>
        <w:rPr>
          <w:rFonts w:hint="eastAsia"/>
        </w:rPr>
        <w:t>事業者から受け取るという調達の最終盤の作業ですが、ただの儀式ではありません。ここでは検収の際に気をつけ</w:t>
      </w:r>
      <w:r w:rsidR="00A46714" w:rsidRPr="000A5BF3">
        <w:rPr>
          <w:rFonts w:hint="eastAsia"/>
        </w:rPr>
        <w:t>ておくべき</w:t>
      </w:r>
      <w:r>
        <w:rPr>
          <w:rFonts w:hint="eastAsia"/>
        </w:rPr>
        <w:t>ポイントをご紹介します。</w:t>
      </w:r>
    </w:p>
    <w:p w14:paraId="5AA4979F" w14:textId="30F5DCAD" w:rsidR="006C0331" w:rsidRDefault="00E97D49">
      <w:pPr>
        <w:pStyle w:val="30"/>
        <w:spacing w:before="300" w:after="225"/>
      </w:pPr>
      <w:bookmarkStart w:id="150" w:name="検収は調達手続きの最終盤作業だが現場には何が納められることが正しいのか"/>
      <w:bookmarkStart w:id="151" w:name="_Toc34925002"/>
      <w:bookmarkStart w:id="152" w:name="_Toc95823351"/>
      <w:r>
        <w:t>検収</w:t>
      </w:r>
      <w:bookmarkEnd w:id="150"/>
      <w:r w:rsidR="00A82B76">
        <w:rPr>
          <w:rFonts w:hint="eastAsia"/>
        </w:rPr>
        <w:t>の位置づけと内容を理解する</w:t>
      </w:r>
      <w:bookmarkEnd w:id="151"/>
      <w:bookmarkEnd w:id="152"/>
    </w:p>
    <w:p w14:paraId="77599DCD" w14:textId="3912D111" w:rsidR="006C0331" w:rsidRDefault="00E97D49">
      <w:pPr>
        <w:pStyle w:val="CorrespondingGuideline"/>
      </w:pPr>
      <w:r>
        <w:t>【標準ガイドライン関連箇所：第３編第６章</w:t>
      </w:r>
      <w:r w:rsidR="00F33A49">
        <w:rPr>
          <w:rFonts w:hint="eastAsia"/>
        </w:rPr>
        <w:t>第８節</w:t>
      </w:r>
      <w:r>
        <w:t>】</w:t>
      </w:r>
    </w:p>
    <w:p w14:paraId="6DE1AC51" w14:textId="2E3B9D04" w:rsidR="00812E35" w:rsidRDefault="0033381F">
      <w:pPr>
        <w:pStyle w:val="a6"/>
      </w:pPr>
      <w:r>
        <w:rPr>
          <w:rFonts w:hint="eastAsia"/>
        </w:rPr>
        <w:t>プロジェクトには、その成果物の妥当性や整合性を確認する作業が何種類もありますが、それぞれの作業で確認する観点が異なります。それぞれの確認作業が持つ意味を正しく理解して実施しなければ、成果物の不備や不測を適切なタイミングで発見することができず、トラブルの原因になります。ここでは、検収での確認に関連するポイントを見ていきます。</w:t>
      </w:r>
    </w:p>
    <w:p w14:paraId="28B749BE" w14:textId="21EB3B7D" w:rsidR="006C0331" w:rsidRDefault="00E97D49">
      <w:pPr>
        <w:pStyle w:val="4"/>
        <w:spacing w:before="300" w:after="150"/>
      </w:pPr>
      <w:bookmarkStart w:id="153" w:name="検収と受入は異なる"/>
      <w:bookmarkStart w:id="154" w:name="_Toc34925003"/>
      <w:bookmarkStart w:id="155" w:name="_Toc95823352"/>
      <w:r>
        <w:t>検収と受入</w:t>
      </w:r>
      <w:r w:rsidR="00812E35">
        <w:rPr>
          <w:rFonts w:hint="eastAsia"/>
        </w:rPr>
        <w:t>れ</w:t>
      </w:r>
      <w:r w:rsidR="00A46714">
        <w:rPr>
          <w:rFonts w:hint="eastAsia"/>
        </w:rPr>
        <w:t>テスト</w:t>
      </w:r>
      <w:r w:rsidR="00A82B76">
        <w:rPr>
          <w:rFonts w:hint="eastAsia"/>
        </w:rPr>
        <w:t>の違いを理解する</w:t>
      </w:r>
      <w:bookmarkEnd w:id="153"/>
      <w:bookmarkEnd w:id="154"/>
      <w:bookmarkEnd w:id="155"/>
    </w:p>
    <w:p w14:paraId="1A94CA4E" w14:textId="44AFF62A" w:rsidR="006C0331" w:rsidRDefault="00E97D49">
      <w:pPr>
        <w:pStyle w:val="af9"/>
      </w:pPr>
      <w:r>
        <w:t>検収とは、調達手続の一つとして、調達受注者が納めた成果物が調達時に示した仕様（契約）</w:t>
      </w:r>
      <w:r w:rsidR="00A46714">
        <w:rPr>
          <w:rFonts w:hint="eastAsia"/>
        </w:rPr>
        <w:t>どお</w:t>
      </w:r>
      <w:r>
        <w:t>りに納められたかを確認する行為です。</w:t>
      </w:r>
    </w:p>
    <w:p w14:paraId="5921C25D" w14:textId="5944E4E7" w:rsidR="006C0331" w:rsidRDefault="00E97D49">
      <w:pPr>
        <w:pStyle w:val="af9"/>
      </w:pPr>
      <w:r>
        <w:t>重要なのは、調達開始時の約束事を、受注者が果たしたかどうかという点です。検収</w:t>
      </w:r>
      <w:r w:rsidR="00A46714">
        <w:rPr>
          <w:rFonts w:hint="eastAsia"/>
        </w:rPr>
        <w:t>の</w:t>
      </w:r>
      <w:r>
        <w:t>実施</w:t>
      </w:r>
      <w:r w:rsidR="00A46714" w:rsidRPr="000A5BF3">
        <w:rPr>
          <w:rFonts w:hint="eastAsia"/>
        </w:rPr>
        <w:t>者</w:t>
      </w:r>
      <w:r>
        <w:t>は、発注</w:t>
      </w:r>
      <w:r w:rsidR="000C551F">
        <w:rPr>
          <w:rFonts w:hint="eastAsia"/>
        </w:rPr>
        <w:t>者</w:t>
      </w:r>
      <w:r>
        <w:t>側の検収担当者である検査職員です。検査職員は、調達仕様書及び契約書に定められた内容と納品物との突合せを行い、仕様</w:t>
      </w:r>
      <w:r w:rsidR="00A46714">
        <w:rPr>
          <w:rFonts w:hint="eastAsia"/>
        </w:rPr>
        <w:t>どお</w:t>
      </w:r>
      <w:r>
        <w:t>りに納品されているのかを確認します。そこには、テストに関するドキュメントも含まれますが、内容が充分かどうかは判断が付きません。</w:t>
      </w:r>
    </w:p>
    <w:p w14:paraId="7F2A542E" w14:textId="430E54AC" w:rsidR="006C0331" w:rsidRDefault="00E97D49">
      <w:pPr>
        <w:pStyle w:val="af9"/>
      </w:pPr>
      <w:r>
        <w:t>一方、受入れとは、</w:t>
      </w:r>
      <w:r w:rsidR="000474A2">
        <w:rPr>
          <w:rFonts w:hint="eastAsia"/>
        </w:rPr>
        <w:t>ＰＪＭＯ</w:t>
      </w:r>
      <w:r>
        <w:t>を中心として、納品された成果物が今後のサービス・業務の実現に足るかどうかを判断する行為です。この行為は、テストとして</w:t>
      </w:r>
      <w:r w:rsidR="00812E35">
        <w:rPr>
          <w:rFonts w:hint="eastAsia"/>
        </w:rPr>
        <w:t>の</w:t>
      </w:r>
      <w:r>
        <w:t>一連の作業からなり、終端は職員が実施する受入れテストとなります。逆に言うと、受入れテストのみでは、その情報システムが受入れ可能かは判断が付きません。</w:t>
      </w:r>
    </w:p>
    <w:p w14:paraId="291A2F69" w14:textId="38AA2D77" w:rsidR="006C0331" w:rsidRDefault="00E97D49">
      <w:pPr>
        <w:pStyle w:val="af9"/>
      </w:pPr>
      <w:r>
        <w:t>また、プロジェクト開始時は、調達仕様書の内容に沿って作業が進められますが、様々な調整や追加変更を経て、情報システムは完成します。その際の経緯や、結果</w:t>
      </w:r>
      <w:r w:rsidR="00812E35">
        <w:rPr>
          <w:rFonts w:hint="eastAsia"/>
        </w:rPr>
        <w:t>として</w:t>
      </w:r>
      <w:r>
        <w:t>どうなったか</w:t>
      </w:r>
      <w:r w:rsidR="00812E35">
        <w:rPr>
          <w:rFonts w:hint="eastAsia"/>
        </w:rPr>
        <w:t>は</w:t>
      </w:r>
      <w:r>
        <w:t>、契約変更を伴う</w:t>
      </w:r>
      <w:r w:rsidR="00812E35">
        <w:rPr>
          <w:rFonts w:hint="eastAsia"/>
        </w:rPr>
        <w:t>ものは</w:t>
      </w:r>
      <w:r>
        <w:t>検収でも発見できますが、通常のプロジェクト管理の変更管理の範囲での内容は、検査職員には認識されていません。</w:t>
      </w:r>
    </w:p>
    <w:p w14:paraId="6C99AA68" w14:textId="1C757B30" w:rsidR="006C0331" w:rsidRPr="00A46714" w:rsidRDefault="00812E35">
      <w:pPr>
        <w:pStyle w:val="af9"/>
      </w:pPr>
      <w:r>
        <w:rPr>
          <w:rFonts w:hint="eastAsia"/>
        </w:rPr>
        <w:t>つまり</w:t>
      </w:r>
      <w:r w:rsidR="00E97D49">
        <w:t>、検収と受入れは異なる</w:t>
      </w:r>
      <w:r>
        <w:rPr>
          <w:rFonts w:hint="eastAsia"/>
        </w:rPr>
        <w:t>ものです</w:t>
      </w:r>
      <w:r w:rsidR="00E97D49">
        <w:t>。</w:t>
      </w:r>
      <w:r>
        <w:rPr>
          <w:rFonts w:hint="eastAsia"/>
        </w:rPr>
        <w:t>検収</w:t>
      </w:r>
      <w:r w:rsidR="00E97D49">
        <w:t>は手続上の行為として必要であることは前提としつつ、実質の受入れに対して職員が充分に関与しないと、納品されたが</w:t>
      </w:r>
      <w:r w:rsidR="00A46714" w:rsidRPr="000A5BF3">
        <w:rPr>
          <w:rFonts w:hint="eastAsia"/>
        </w:rPr>
        <w:t>機能し</w:t>
      </w:r>
      <w:r w:rsidR="00E97D49">
        <w:t>ない</w:t>
      </w:r>
      <w:r w:rsidR="00A46714" w:rsidRPr="000A5BF3">
        <w:rPr>
          <w:rFonts w:hint="eastAsia"/>
        </w:rPr>
        <w:t>だけでなくプロジェクトの目的の達成に寄与しない</w:t>
      </w:r>
      <w:r w:rsidR="00E97D49">
        <w:t>情報システムが出来上がることになりかねないのです。</w:t>
      </w:r>
      <w:r w:rsidR="00A46714" w:rsidRPr="000A5BF3">
        <w:rPr>
          <w:rFonts w:hint="eastAsia"/>
        </w:rPr>
        <w:t>プロジェクトの目的の達成に寄与しない情報システムが出来上がった場合には、最悪、その情報システムを利用する職員が行う業務そのものに悪影響を与え、手戻りが発生するなどして手作業での修正を関係者に強いるおそれがあります。</w:t>
      </w:r>
    </w:p>
    <w:p w14:paraId="1B9CE173" w14:textId="178352FC" w:rsidR="00D674FC" w:rsidRDefault="00D674FC">
      <w:pPr>
        <w:pStyle w:val="4"/>
        <w:spacing w:before="300" w:after="150"/>
      </w:pPr>
      <w:bookmarkStart w:id="156" w:name="_Toc34925004"/>
      <w:bookmarkStart w:id="157" w:name="_Toc95823353"/>
      <w:r>
        <w:rPr>
          <w:rFonts w:hint="eastAsia"/>
        </w:rPr>
        <w:t>残存する課題（軽微な瑕疵等）の対応を明確にする</w:t>
      </w:r>
      <w:bookmarkEnd w:id="156"/>
      <w:bookmarkEnd w:id="157"/>
    </w:p>
    <w:p w14:paraId="0A9F0F7E" w14:textId="57B2AD70" w:rsidR="00D674FC" w:rsidRDefault="0033381F">
      <w:pPr>
        <w:pStyle w:val="af9"/>
      </w:pPr>
      <w:r>
        <w:rPr>
          <w:rFonts w:hint="eastAsia"/>
        </w:rPr>
        <w:t>スケジュールや優先順位等の</w:t>
      </w:r>
      <w:r w:rsidR="00A86F43">
        <w:rPr>
          <w:rFonts w:hint="eastAsia"/>
        </w:rPr>
        <w:t>関係</w:t>
      </w:r>
      <w:r>
        <w:rPr>
          <w:rFonts w:hint="eastAsia"/>
        </w:rPr>
        <w:t>から、検収の時点で</w:t>
      </w:r>
      <w:r w:rsidR="00A86F43">
        <w:rPr>
          <w:rFonts w:hint="eastAsia"/>
        </w:rPr>
        <w:t>優先度の低い軽微な不具合が残ってしまうことも少なくありません。多くの場合、瑕疵と認められる不具合は契約に基づいて</w:t>
      </w:r>
      <w:r w:rsidR="00A46714">
        <w:rPr>
          <w:rFonts w:hint="eastAsia"/>
        </w:rPr>
        <w:t>外部</w:t>
      </w:r>
      <w:r w:rsidR="00A86F43">
        <w:rPr>
          <w:rFonts w:hint="eastAsia"/>
        </w:rPr>
        <w:t>事業者が修正することになりますが、契約期間の終了とともに</w:t>
      </w:r>
      <w:r w:rsidR="00A46714">
        <w:rPr>
          <w:rFonts w:hint="eastAsia"/>
        </w:rPr>
        <w:t>外部</w:t>
      </w:r>
      <w:r w:rsidR="00A86F43">
        <w:rPr>
          <w:rFonts w:hint="eastAsia"/>
        </w:rPr>
        <w:t>事業者側の体制</w:t>
      </w:r>
      <w:r w:rsidR="00A86F43">
        <w:rPr>
          <w:rFonts w:hint="eastAsia"/>
        </w:rPr>
        <w:lastRenderedPageBreak/>
        <w:t>は縮小（</w:t>
      </w:r>
      <w:r w:rsidR="009C501E">
        <w:rPr>
          <w:rFonts w:hint="eastAsia"/>
        </w:rPr>
        <w:t>又は</w:t>
      </w:r>
      <w:r w:rsidR="00A86F43">
        <w:rPr>
          <w:rFonts w:hint="eastAsia"/>
        </w:rPr>
        <w:t>解消）することが一般的であるため、不具合の改修時期が不明確になることもあります。</w:t>
      </w:r>
    </w:p>
    <w:p w14:paraId="14C7CC5E" w14:textId="516820C8" w:rsidR="0022497D" w:rsidRDefault="00A86F43">
      <w:pPr>
        <w:pStyle w:val="af9"/>
      </w:pPr>
      <w:r>
        <w:rPr>
          <w:rFonts w:hint="eastAsia"/>
        </w:rPr>
        <w:t>このため、検収時点で瑕疵</w:t>
      </w:r>
      <w:r w:rsidR="0022497D">
        <w:rPr>
          <w:rFonts w:hint="eastAsia"/>
        </w:rPr>
        <w:t>である不具合</w:t>
      </w:r>
      <w:r>
        <w:rPr>
          <w:rFonts w:hint="eastAsia"/>
        </w:rPr>
        <w:t>が</w:t>
      </w:r>
      <w:r w:rsidR="00E60FE1">
        <w:rPr>
          <w:rFonts w:hint="eastAsia"/>
        </w:rPr>
        <w:t>わ</w:t>
      </w:r>
      <w:r>
        <w:rPr>
          <w:rFonts w:hint="eastAsia"/>
        </w:rPr>
        <w:t>かっている場合は、</w:t>
      </w:r>
      <w:r w:rsidR="00B67A77">
        <w:rPr>
          <w:rFonts w:hint="eastAsia"/>
        </w:rPr>
        <w:t>その</w:t>
      </w:r>
      <w:r w:rsidR="0022497D">
        <w:rPr>
          <w:rFonts w:hint="eastAsia"/>
        </w:rPr>
        <w:t>不具合</w:t>
      </w:r>
      <w:r w:rsidR="00B67A77">
        <w:rPr>
          <w:rFonts w:hint="eastAsia"/>
        </w:rPr>
        <w:t>に</w:t>
      </w:r>
      <w:r w:rsidR="0022497D">
        <w:rPr>
          <w:rFonts w:hint="eastAsia"/>
        </w:rPr>
        <w:t>対する改修</w:t>
      </w:r>
      <w:r w:rsidR="00B67A77">
        <w:rPr>
          <w:rFonts w:hint="eastAsia"/>
        </w:rPr>
        <w:t>計画を明確に</w:t>
      </w:r>
      <w:r w:rsidR="0022497D">
        <w:rPr>
          <w:rFonts w:hint="eastAsia"/>
        </w:rPr>
        <w:t>提出するように求めましょう。各々の不具合に対して、「いつまでに」「誰が」責任を持って</w:t>
      </w:r>
      <w:r w:rsidR="00A46714" w:rsidRPr="000A5BF3">
        <w:rPr>
          <w:rFonts w:hint="eastAsia"/>
        </w:rPr>
        <w:t>「どのように」</w:t>
      </w:r>
      <w:r w:rsidR="0022497D">
        <w:rPr>
          <w:rFonts w:hint="eastAsia"/>
        </w:rPr>
        <w:t>対応するかを</w:t>
      </w:r>
      <w:r w:rsidR="00A46714" w:rsidRPr="000A5BF3">
        <w:rPr>
          <w:rFonts w:hint="eastAsia"/>
        </w:rPr>
        <w:t>改修計画で</w:t>
      </w:r>
      <w:r w:rsidR="0022497D">
        <w:rPr>
          <w:rFonts w:hint="eastAsia"/>
        </w:rPr>
        <w:t>明確に</w:t>
      </w:r>
      <w:r w:rsidR="00A46714" w:rsidRPr="000A5BF3">
        <w:rPr>
          <w:rFonts w:hint="eastAsia"/>
        </w:rPr>
        <w:t>させ</w:t>
      </w:r>
      <w:r w:rsidR="0022497D">
        <w:rPr>
          <w:rFonts w:hint="eastAsia"/>
        </w:rPr>
        <w:t>、その</w:t>
      </w:r>
      <w:r w:rsidR="00A46714">
        <w:rPr>
          <w:rFonts w:hint="eastAsia"/>
        </w:rPr>
        <w:t>改修</w:t>
      </w:r>
      <w:r w:rsidR="0022497D">
        <w:rPr>
          <w:rFonts w:hint="eastAsia"/>
        </w:rPr>
        <w:t>計画が発注</w:t>
      </w:r>
      <w:r w:rsidR="000C551F">
        <w:rPr>
          <w:rFonts w:hint="eastAsia"/>
        </w:rPr>
        <w:t>者</w:t>
      </w:r>
      <w:r w:rsidR="0022497D">
        <w:rPr>
          <w:rFonts w:hint="eastAsia"/>
        </w:rPr>
        <w:t>側として受け入れることが</w:t>
      </w:r>
      <w:r w:rsidR="001C72AF">
        <w:rPr>
          <w:rFonts w:hint="eastAsia"/>
        </w:rPr>
        <w:t>でき</w:t>
      </w:r>
      <w:r w:rsidR="0022497D">
        <w:rPr>
          <w:rFonts w:hint="eastAsia"/>
        </w:rPr>
        <w:t>るものかどうかを</w:t>
      </w:r>
      <w:r w:rsidR="00A46714" w:rsidRPr="000A5BF3">
        <w:rPr>
          <w:rFonts w:hint="eastAsia"/>
        </w:rPr>
        <w:t>契約期間の終了前に</w:t>
      </w:r>
      <w:r w:rsidR="0022497D">
        <w:rPr>
          <w:rFonts w:hint="eastAsia"/>
        </w:rPr>
        <w:t>確認</w:t>
      </w:r>
      <w:r w:rsidR="00A46714">
        <w:rPr>
          <w:rFonts w:hint="eastAsia"/>
        </w:rPr>
        <w:t>し、</w:t>
      </w:r>
      <w:r w:rsidR="00A46714" w:rsidRPr="000A5BF3">
        <w:rPr>
          <w:rFonts w:hint="eastAsia"/>
        </w:rPr>
        <w:t>合意形成を</w:t>
      </w:r>
      <w:r w:rsidR="00D42612">
        <w:rPr>
          <w:rFonts w:hint="eastAsia"/>
        </w:rPr>
        <w:t>あらかじ</w:t>
      </w:r>
      <w:r w:rsidR="00A46714" w:rsidRPr="000A5BF3">
        <w:rPr>
          <w:rFonts w:hint="eastAsia"/>
        </w:rPr>
        <w:t>め図る</w:t>
      </w:r>
      <w:r w:rsidR="0022497D">
        <w:rPr>
          <w:rFonts w:hint="eastAsia"/>
        </w:rPr>
        <w:t>ことが大切です。</w:t>
      </w:r>
    </w:p>
    <w:p w14:paraId="3D6715D2" w14:textId="77777777" w:rsidR="00275808" w:rsidRDefault="00275808">
      <w:pPr>
        <w:pStyle w:val="af9"/>
      </w:pPr>
    </w:p>
    <w:sectPr w:rsidR="00275808" w:rsidSect="00712EFA">
      <w:headerReference w:type="default" r:id="rId50"/>
      <w:footerReference w:type="default" r:id="rId51"/>
      <w:pgSz w:w="11907" w:h="16840" w:code="9"/>
      <w:pgMar w:top="851" w:right="2835" w:bottom="851" w:left="1418" w:header="567" w:footer="567" w:gutter="0"/>
      <w:cols w:space="425"/>
      <w:docGrid w:type="lines" w:linePitch="3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3C71F" w14:textId="77777777" w:rsidR="001C521D" w:rsidRDefault="001C521D">
      <w:r>
        <w:separator/>
      </w:r>
    </w:p>
  </w:endnote>
  <w:endnote w:type="continuationSeparator" w:id="0">
    <w:p w14:paraId="79775A98" w14:textId="77777777" w:rsidR="001C521D" w:rsidRDefault="001C521D">
      <w:r>
        <w:continuationSeparator/>
      </w:r>
    </w:p>
  </w:endnote>
  <w:endnote w:type="continuationNotice" w:id="1">
    <w:p w14:paraId="69D38A49" w14:textId="77777777" w:rsidR="001C521D" w:rsidRDefault="001C52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Unicode MS">
    <w:panose1 w:val="020B0604020202020204"/>
    <w:charset w:val="80"/>
    <w:family w:val="modern"/>
    <w:pitch w:val="variable"/>
    <w:sig w:usb0="F7FFAFFF" w:usb1="E9DFFFFF" w:usb2="0000003F" w:usb3="00000000" w:csb0="003F01FF" w:csb1="00000000"/>
  </w:font>
  <w:font w:name="ＭＳ Ｐ明朝">
    <w:panose1 w:val="02020600040205080304"/>
    <w:charset w:val="80"/>
    <w:family w:val="roma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w:altName w:val="HGP教科書体"/>
    <w:panose1 w:val="00000000000000000000"/>
    <w:charset w:val="80"/>
    <w:family w:val="roman"/>
    <w:notTrueType/>
    <w:pitch w:val="default"/>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72EF0" w14:textId="77777777" w:rsidR="008C147F" w:rsidRDefault="008C147F">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15C34" w14:textId="77777777" w:rsidR="001D4BD9" w:rsidRPr="004E7080" w:rsidRDefault="001D4BD9">
    <w:pPr>
      <w:pStyle w:val="aa"/>
      <w:rPr>
        <w:rFonts w:ascii="ＭＳ Ｐゴシック" w:eastAsia="ＭＳ Ｐゴシック" w:hAnsi="ＭＳ Ｐゴシック"/>
      </w:rPr>
    </w:pPr>
  </w:p>
  <w:p w14:paraId="29DB23D7" w14:textId="7E3E0195" w:rsidR="001D4BD9" w:rsidRPr="00AE5BC3" w:rsidRDefault="001D4BD9" w:rsidP="00090C78">
    <w:pPr>
      <w:pStyle w:val="aa"/>
      <w:jc w:val="center"/>
      <w:rPr>
        <w:rFonts w:ascii="ＭＳ Ｐゴシック" w:eastAsia="ＭＳ Ｐゴシック" w:hAnsi="ＭＳ Ｐゴシック"/>
        <w:color w:val="76923C" w:themeColor="accent3" w:themeShade="BF"/>
      </w:rPr>
    </w:pPr>
    <w:r w:rsidRPr="00AE5BC3">
      <w:rPr>
        <w:rFonts w:ascii="ＭＳ Ｐゴシック" w:eastAsia="ＭＳ Ｐゴシック" w:hAnsi="ＭＳ Ｐゴシック" w:hint="eastAsia"/>
        <w:color w:val="76923C" w:themeColor="accent3" w:themeShade="BF"/>
      </w:rPr>
      <w:t xml:space="preserve">-　　</w:t>
    </w:r>
    <w:r w:rsidRPr="00AE5BC3">
      <w:rPr>
        <w:rFonts w:ascii="ＭＳ Ｐゴシック" w:eastAsia="ＭＳ Ｐゴシック" w:hAnsi="ＭＳ Ｐゴシック"/>
        <w:color w:val="76923C" w:themeColor="accent3" w:themeShade="BF"/>
      </w:rPr>
      <w:fldChar w:fldCharType="begin"/>
    </w:r>
    <w:r w:rsidRPr="00AE5BC3">
      <w:rPr>
        <w:rFonts w:ascii="ＭＳ Ｐゴシック" w:eastAsia="ＭＳ Ｐゴシック" w:hAnsi="ＭＳ Ｐゴシック"/>
        <w:color w:val="76923C" w:themeColor="accent3" w:themeShade="BF"/>
      </w:rPr>
      <w:instrText>PAGE   \* MERGEFORMAT</w:instrText>
    </w:r>
    <w:r w:rsidRPr="00AE5BC3">
      <w:rPr>
        <w:rFonts w:ascii="ＭＳ Ｐゴシック" w:eastAsia="ＭＳ Ｐゴシック" w:hAnsi="ＭＳ Ｐゴシック"/>
        <w:color w:val="76923C" w:themeColor="accent3" w:themeShade="BF"/>
      </w:rPr>
      <w:fldChar w:fldCharType="separate"/>
    </w:r>
    <w:r w:rsidRPr="008D6067">
      <w:rPr>
        <w:rFonts w:ascii="ＭＳ Ｐゴシック" w:eastAsia="ＭＳ Ｐゴシック" w:hAnsi="ＭＳ Ｐゴシック"/>
        <w:noProof/>
        <w:color w:val="76923C" w:themeColor="accent3" w:themeShade="BF"/>
        <w:lang w:val="ja-JP"/>
      </w:rPr>
      <w:t>1</w:t>
    </w:r>
    <w:r w:rsidRPr="00AE5BC3">
      <w:rPr>
        <w:rFonts w:ascii="ＭＳ Ｐゴシック" w:eastAsia="ＭＳ Ｐゴシック" w:hAnsi="ＭＳ Ｐゴシック"/>
        <w:color w:val="76923C" w:themeColor="accent3" w:themeShade="BF"/>
      </w:rPr>
      <w:fldChar w:fldCharType="end"/>
    </w:r>
    <w:r w:rsidRPr="00AE5BC3">
      <w:rPr>
        <w:rFonts w:ascii="ＭＳ Ｐゴシック" w:eastAsia="ＭＳ Ｐゴシック" w:hAnsi="ＭＳ Ｐゴシック" w:hint="eastAsia"/>
        <w:color w:val="76923C" w:themeColor="accent3" w:themeShade="BF"/>
      </w:rPr>
      <w:t xml:space="preserve">　 -</w:t>
    </w:r>
  </w:p>
  <w:p w14:paraId="56FAA6A0" w14:textId="77777777" w:rsidR="001D4BD9" w:rsidRDefault="001D4BD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084D6" w14:textId="77777777" w:rsidR="008C147F" w:rsidRDefault="008C147F">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201E6" w14:textId="77777777" w:rsidR="001D4BD9" w:rsidRPr="004E7080" w:rsidRDefault="001D4BD9">
    <w:pPr>
      <w:pStyle w:val="aa"/>
      <w:rPr>
        <w:rFonts w:ascii="ＭＳ Ｐゴシック" w:eastAsia="ＭＳ Ｐゴシック" w:hAnsi="ＭＳ Ｐゴシック"/>
      </w:rPr>
    </w:pPr>
  </w:p>
  <w:p w14:paraId="782F8122" w14:textId="123F107A" w:rsidR="001D4BD9" w:rsidRPr="00AE5BC3" w:rsidRDefault="001D4BD9" w:rsidP="00090C78">
    <w:pPr>
      <w:pStyle w:val="aa"/>
      <w:jc w:val="center"/>
      <w:rPr>
        <w:rFonts w:ascii="ＭＳ Ｐゴシック" w:eastAsia="ＭＳ Ｐゴシック" w:hAnsi="ＭＳ Ｐゴシック"/>
        <w:color w:val="76923C" w:themeColor="accent3" w:themeShade="BF"/>
      </w:rPr>
    </w:pPr>
    <w:r w:rsidRPr="00AE5BC3">
      <w:rPr>
        <w:rFonts w:ascii="ＭＳ Ｐゴシック" w:eastAsia="ＭＳ Ｐゴシック" w:hAnsi="ＭＳ Ｐゴシック" w:hint="eastAsia"/>
        <w:color w:val="76923C" w:themeColor="accent3" w:themeShade="BF"/>
      </w:rPr>
      <w:t xml:space="preserve">-　　</w:t>
    </w:r>
    <w:r w:rsidRPr="00AE5BC3">
      <w:rPr>
        <w:rFonts w:ascii="ＭＳ Ｐゴシック" w:eastAsia="ＭＳ Ｐゴシック" w:hAnsi="ＭＳ Ｐゴシック"/>
        <w:color w:val="76923C" w:themeColor="accent3" w:themeShade="BF"/>
      </w:rPr>
      <w:fldChar w:fldCharType="begin"/>
    </w:r>
    <w:r w:rsidRPr="00AE5BC3">
      <w:rPr>
        <w:rFonts w:ascii="ＭＳ Ｐゴシック" w:eastAsia="ＭＳ Ｐゴシック" w:hAnsi="ＭＳ Ｐゴシック"/>
        <w:color w:val="76923C" w:themeColor="accent3" w:themeShade="BF"/>
      </w:rPr>
      <w:instrText>PAGE   \* MERGEFORMAT</w:instrText>
    </w:r>
    <w:r w:rsidRPr="00AE5BC3">
      <w:rPr>
        <w:rFonts w:ascii="ＭＳ Ｐゴシック" w:eastAsia="ＭＳ Ｐゴシック" w:hAnsi="ＭＳ Ｐゴシック"/>
        <w:color w:val="76923C" w:themeColor="accent3" w:themeShade="BF"/>
      </w:rPr>
      <w:fldChar w:fldCharType="separate"/>
    </w:r>
    <w:r w:rsidRPr="008D6067">
      <w:rPr>
        <w:rFonts w:ascii="ＭＳ Ｐゴシック" w:eastAsia="ＭＳ Ｐゴシック" w:hAnsi="ＭＳ Ｐゴシック"/>
        <w:noProof/>
        <w:color w:val="76923C" w:themeColor="accent3" w:themeShade="BF"/>
        <w:lang w:val="ja-JP"/>
      </w:rPr>
      <w:t>4</w:t>
    </w:r>
    <w:r w:rsidRPr="00AE5BC3">
      <w:rPr>
        <w:rFonts w:ascii="ＭＳ Ｐゴシック" w:eastAsia="ＭＳ Ｐゴシック" w:hAnsi="ＭＳ Ｐゴシック"/>
        <w:color w:val="76923C" w:themeColor="accent3" w:themeShade="BF"/>
      </w:rPr>
      <w:fldChar w:fldCharType="end"/>
    </w:r>
    <w:r w:rsidRPr="00AE5BC3">
      <w:rPr>
        <w:rFonts w:ascii="ＭＳ Ｐゴシック" w:eastAsia="ＭＳ Ｐゴシック" w:hAnsi="ＭＳ Ｐゴシック" w:hint="eastAsia"/>
        <w:color w:val="76923C" w:themeColor="accent3" w:themeShade="BF"/>
      </w:rPr>
      <w:t xml:space="preserve">　 -</w:t>
    </w:r>
  </w:p>
  <w:p w14:paraId="5179F87A" w14:textId="77777777" w:rsidR="001D4BD9" w:rsidRDefault="001D4BD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2718E" w14:textId="77777777" w:rsidR="001D4BD9" w:rsidRPr="004E7080" w:rsidRDefault="001D4BD9">
    <w:pPr>
      <w:pStyle w:val="aa"/>
      <w:rPr>
        <w:rFonts w:ascii="ＭＳ Ｐゴシック" w:eastAsia="ＭＳ Ｐゴシック" w:hAnsi="ＭＳ Ｐゴシック"/>
      </w:rPr>
    </w:pPr>
  </w:p>
  <w:p w14:paraId="43FB2EF3" w14:textId="451FDF77" w:rsidR="001D4BD9" w:rsidRPr="00AE5BC3" w:rsidRDefault="001D4BD9" w:rsidP="00090C78">
    <w:pPr>
      <w:pStyle w:val="aa"/>
      <w:jc w:val="center"/>
      <w:rPr>
        <w:rFonts w:ascii="ＭＳ Ｐゴシック" w:eastAsia="ＭＳ Ｐゴシック" w:hAnsi="ＭＳ Ｐゴシック"/>
        <w:color w:val="76923C" w:themeColor="accent3" w:themeShade="BF"/>
      </w:rPr>
    </w:pPr>
    <w:r w:rsidRPr="00AE5BC3">
      <w:rPr>
        <w:rFonts w:ascii="ＭＳ Ｐゴシック" w:eastAsia="ＭＳ Ｐゴシック" w:hAnsi="ＭＳ Ｐゴシック" w:hint="eastAsia"/>
        <w:color w:val="76923C" w:themeColor="accent3" w:themeShade="BF"/>
      </w:rPr>
      <w:t xml:space="preserve">-　　</w:t>
    </w:r>
    <w:r w:rsidRPr="00AE5BC3">
      <w:rPr>
        <w:rFonts w:ascii="ＭＳ Ｐゴシック" w:eastAsia="ＭＳ Ｐゴシック" w:hAnsi="ＭＳ Ｐゴシック"/>
        <w:color w:val="76923C" w:themeColor="accent3" w:themeShade="BF"/>
      </w:rPr>
      <w:fldChar w:fldCharType="begin"/>
    </w:r>
    <w:r w:rsidRPr="00AE5BC3">
      <w:rPr>
        <w:rFonts w:ascii="ＭＳ Ｐゴシック" w:eastAsia="ＭＳ Ｐゴシック" w:hAnsi="ＭＳ Ｐゴシック"/>
        <w:color w:val="76923C" w:themeColor="accent3" w:themeShade="BF"/>
      </w:rPr>
      <w:instrText>PAGE   \* MERGEFORMAT</w:instrText>
    </w:r>
    <w:r w:rsidRPr="00AE5BC3">
      <w:rPr>
        <w:rFonts w:ascii="ＭＳ Ｐゴシック" w:eastAsia="ＭＳ Ｐゴシック" w:hAnsi="ＭＳ Ｐゴシック"/>
        <w:color w:val="76923C" w:themeColor="accent3" w:themeShade="BF"/>
      </w:rPr>
      <w:fldChar w:fldCharType="separate"/>
    </w:r>
    <w:r w:rsidRPr="008D6067">
      <w:rPr>
        <w:rFonts w:ascii="ＭＳ Ｐゴシック" w:eastAsia="ＭＳ Ｐゴシック" w:hAnsi="ＭＳ Ｐゴシック"/>
        <w:noProof/>
        <w:color w:val="76923C" w:themeColor="accent3" w:themeShade="BF"/>
        <w:lang w:val="ja-JP"/>
      </w:rPr>
      <w:t>21</w:t>
    </w:r>
    <w:r w:rsidRPr="00AE5BC3">
      <w:rPr>
        <w:rFonts w:ascii="ＭＳ Ｐゴシック" w:eastAsia="ＭＳ Ｐゴシック" w:hAnsi="ＭＳ Ｐゴシック"/>
        <w:color w:val="76923C" w:themeColor="accent3" w:themeShade="BF"/>
      </w:rPr>
      <w:fldChar w:fldCharType="end"/>
    </w:r>
    <w:r w:rsidRPr="00AE5BC3">
      <w:rPr>
        <w:rFonts w:ascii="ＭＳ Ｐゴシック" w:eastAsia="ＭＳ Ｐゴシック" w:hAnsi="ＭＳ Ｐゴシック" w:hint="eastAsia"/>
        <w:color w:val="76923C" w:themeColor="accent3" w:themeShade="BF"/>
      </w:rPr>
      <w:t xml:space="preserve">　 -</w:t>
    </w:r>
  </w:p>
  <w:p w14:paraId="1644FC5E" w14:textId="77777777" w:rsidR="001D4BD9" w:rsidRDefault="001D4B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88FCE" w14:textId="77777777" w:rsidR="001C521D" w:rsidRDefault="001C521D">
      <w:r>
        <w:separator/>
      </w:r>
    </w:p>
  </w:footnote>
  <w:footnote w:type="continuationSeparator" w:id="0">
    <w:p w14:paraId="1EA70E43" w14:textId="77777777" w:rsidR="001C521D" w:rsidRDefault="001C521D">
      <w:r>
        <w:continuationSeparator/>
      </w:r>
    </w:p>
  </w:footnote>
  <w:footnote w:type="continuationNotice" w:id="1">
    <w:p w14:paraId="2CC8B5E8" w14:textId="77777777" w:rsidR="001C521D" w:rsidRDefault="001C52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781C" w14:textId="77777777" w:rsidR="008C147F" w:rsidRDefault="008C147F">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9D02D" w14:textId="3576D25E" w:rsidR="001D4BD9" w:rsidRPr="003D6210" w:rsidRDefault="001D4BD9" w:rsidP="00090C78">
    <w:pPr>
      <w:pStyle w:val="a8"/>
      <w:ind w:left="360" w:right="160"/>
      <w:jc w:val="right"/>
      <w:rPr>
        <w:rFonts w:ascii="メイリオ" w:eastAsia="メイリオ" w:hAnsi="メイリオ"/>
        <w:color w:val="76923C" w:themeColor="accent3" w:themeShade="BF"/>
        <w:sz w:val="16"/>
        <w:szCs w:val="16"/>
      </w:rPr>
    </w:pPr>
    <w:r>
      <w:rPr>
        <w:rFonts w:ascii="メイリオ" w:eastAsia="メイリオ" w:hAnsi="メイリオ"/>
        <w:color w:val="76923C" w:themeColor="accent3" w:themeShade="BF"/>
        <w:sz w:val="16"/>
        <w:szCs w:val="16"/>
      </w:rPr>
      <w:fldChar w:fldCharType="begin"/>
    </w:r>
    <w:r>
      <w:rPr>
        <w:rFonts w:ascii="メイリオ" w:eastAsia="メイリオ" w:hAnsi="メイリオ"/>
        <w:color w:val="76923C" w:themeColor="accent3" w:themeShade="BF"/>
        <w:sz w:val="16"/>
        <w:szCs w:val="16"/>
      </w:rPr>
      <w:instrText xml:space="preserve"> </w:instrText>
    </w:r>
    <w:r>
      <w:rPr>
        <w:rFonts w:ascii="メイリオ" w:eastAsia="メイリオ" w:hAnsi="メイリオ" w:hint="eastAsia"/>
        <w:color w:val="76923C" w:themeColor="accent3" w:themeShade="BF"/>
        <w:sz w:val="16"/>
        <w:szCs w:val="16"/>
      </w:rPr>
      <w:instrText>STYLEREF  Chapter  \* MERGEFORMAT</w:instrText>
    </w:r>
    <w:r>
      <w:rPr>
        <w:rFonts w:ascii="メイリオ" w:eastAsia="メイリオ" w:hAnsi="メイリオ"/>
        <w:color w:val="76923C" w:themeColor="accent3" w:themeShade="BF"/>
        <w:sz w:val="16"/>
        <w:szCs w:val="16"/>
      </w:rPr>
      <w:instrText xml:space="preserve"> </w:instrText>
    </w:r>
    <w:r>
      <w:rPr>
        <w:rFonts w:ascii="メイリオ" w:eastAsia="メイリオ" w:hAnsi="メイリオ"/>
        <w:color w:val="76923C" w:themeColor="accent3" w:themeShade="BF"/>
        <w:sz w:val="16"/>
        <w:szCs w:val="16"/>
      </w:rPr>
      <w:fldChar w:fldCharType="separate"/>
    </w:r>
    <w:r w:rsidR="00DC0B63" w:rsidRPr="00DC0B63">
      <w:rPr>
        <w:rFonts w:ascii="メイリオ" w:eastAsia="メイリオ" w:hAnsi="メイリオ" w:hint="eastAsia"/>
        <w:b/>
        <w:bCs/>
        <w:noProof/>
        <w:color w:val="76923C" w:themeColor="accent3" w:themeShade="BF"/>
        <w:sz w:val="16"/>
        <w:szCs w:val="16"/>
      </w:rPr>
      <w:t>デジタル・ガバメント推進標準ガイドライン</w:t>
    </w:r>
    <w:r>
      <w:rPr>
        <w:rFonts w:ascii="メイリオ" w:eastAsia="メイリオ" w:hAnsi="メイリオ"/>
        <w:color w:val="76923C" w:themeColor="accent3" w:themeShade="BF"/>
        <w:sz w:val="16"/>
        <w:szCs w:val="16"/>
      </w:rPr>
      <w:fldChar w:fldCharType="end"/>
    </w:r>
    <w:r w:rsidR="00DC0B63">
      <w:rPr>
        <w:noProof/>
      </w:rPr>
      <w:pict w14:anchorId="1A98F459">
        <v:line id="_x0000_s3074" style="position:absolute;left:0;text-align:left;z-index:251658241;visibility:visible;mso-position-horizontal-relative:text;mso-position-vertical-relative:text" from="212.65pt,14.2pt" to="376.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" strokecolor="#c2d69b [1942]" strokeweight=".5pt">
          <v:stroke joinstyle="miter"/>
        </v:line>
      </w:pict>
    </w:r>
  </w:p>
  <w:p w14:paraId="74141C32" w14:textId="77777777" w:rsidR="001D4BD9" w:rsidRDefault="001D4BD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2B33F" w14:textId="77777777" w:rsidR="008C147F" w:rsidRDefault="008C147F">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B8AF6" w14:textId="46E35716" w:rsidR="001D4BD9" w:rsidRPr="003D6210" w:rsidRDefault="001D4BD9" w:rsidP="00090C78">
    <w:pPr>
      <w:pStyle w:val="a8"/>
      <w:ind w:left="360" w:right="160"/>
      <w:jc w:val="right"/>
      <w:rPr>
        <w:rFonts w:ascii="メイリオ" w:eastAsia="メイリオ" w:hAnsi="メイリオ"/>
        <w:color w:val="76923C" w:themeColor="accent3" w:themeShade="BF"/>
        <w:sz w:val="16"/>
        <w:szCs w:val="16"/>
      </w:rPr>
    </w:pPr>
    <w:r>
      <w:rPr>
        <w:rFonts w:ascii="メイリオ" w:eastAsia="メイリオ" w:hAnsi="メイリオ"/>
        <w:noProof/>
        <w:color w:val="76923C" w:themeColor="accent3" w:themeShade="BF"/>
        <w:sz w:val="16"/>
        <w:szCs w:val="16"/>
      </w:rPr>
      <mc:AlternateContent>
        <mc:Choice Requires="wps">
          <w:drawing>
            <wp:anchor distT="0" distB="0" distL="114300" distR="114300" simplePos="0" relativeHeight="251658244" behindDoc="1" locked="0" layoutInCell="1" allowOverlap="1" wp14:anchorId="78E2B021" wp14:editId="2B8BCBDD">
              <wp:simplePos x="0" y="0"/>
              <wp:positionH relativeFrom="margin">
                <wp:posOffset>-281940</wp:posOffset>
              </wp:positionH>
              <wp:positionV relativeFrom="margin">
                <wp:posOffset>4445</wp:posOffset>
              </wp:positionV>
              <wp:extent cx="5353050" cy="9604375"/>
              <wp:effectExtent l="3810" t="4445" r="5715" b="1905"/>
              <wp:wrapNone/>
              <wp:docPr id="39" name="角丸四角形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53050" cy="9604375"/>
                      </a:xfrm>
                      <a:prstGeom prst="roundRect">
                        <a:avLst>
                          <a:gd name="adj" fmla="val 4602"/>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100000</wp14:pctHeight>
              </wp14:sizeRelV>
            </wp:anchor>
          </w:drawing>
        </mc:Choice>
        <mc:Fallback xmlns:arto="http://schemas.microsoft.com/office/word/2006/arto">
          <w:pict>
            <v:roundrect w14:anchorId="57CB777B" id="角丸四角形 39" o:spid="_x0000_s1026" style="position:absolute;left:0;text-align:left;margin-left:-22.2pt;margin-top:.35pt;width:421.5pt;height:756.25pt;z-index:-251658236;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margin;mso-height-relative:margin;v-text-anchor:middle" arcsize="30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" fillcolor="white [3212]" stroked="f" strokeweight="1pt">
              <v:stroke joinstyle="miter"/>
              <v:path arrowok="t"/>
              <w10:wrap anchorx="margin" anchory="margin"/>
            </v:roundrect>
          </w:pict>
        </mc:Fallback>
      </mc:AlternateContent>
    </w:r>
    <w:r>
      <w:rPr>
        <w:rFonts w:ascii="メイリオ" w:eastAsia="メイリオ" w:hAnsi="メイリオ"/>
        <w:noProof/>
        <w:color w:val="76923C" w:themeColor="accent3" w:themeShade="BF"/>
        <w:sz w:val="16"/>
        <w:szCs w:val="16"/>
      </w:rPr>
      <mc:AlternateContent>
        <mc:Choice Requires="wps">
          <w:drawing>
            <wp:anchor distT="0" distB="0" distL="114300" distR="114300" simplePos="0" relativeHeight="251658243" behindDoc="1" locked="0" layoutInCell="1" allowOverlap="1" wp14:anchorId="2D18AA17" wp14:editId="2641EECD">
              <wp:simplePos x="0" y="0"/>
              <wp:positionH relativeFrom="page">
                <wp:align>center</wp:align>
              </wp:positionH>
              <wp:positionV relativeFrom="page">
                <wp:align>center</wp:align>
              </wp:positionV>
              <wp:extent cx="7560310" cy="10692130"/>
              <wp:effectExtent l="0" t="0" r="2540" b="0"/>
              <wp:wrapNone/>
              <wp:docPr id="160" name="正方形/長方形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10" cy="10692130"/>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arto="http://schemas.microsoft.com/office/word/2006/arto">
          <w:pict>
            <v:rect w14:anchorId="63444384" id="正方形/長方形 160" o:spid="_x0000_s1026" style="position:absolute;left:0;text-align:left;margin-left:0;margin-top:0;width:595.3pt;height:841.9pt;z-index:-251658237;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" fillcolor="#eaf1dd [662]" stroked="f" strokeweight="1pt">
              <w10:wrap anchorx="page" anchory="page"/>
            </v:rect>
          </w:pict>
        </mc:Fallback>
      </mc:AlternateContent>
    </w:r>
    <w:r>
      <w:rPr>
        <w:rFonts w:ascii="メイリオ" w:eastAsia="メイリオ" w:hAnsi="メイリオ"/>
        <w:color w:val="76923C" w:themeColor="accent3" w:themeShade="BF"/>
        <w:sz w:val="16"/>
        <w:szCs w:val="16"/>
      </w:rPr>
      <w:fldChar w:fldCharType="begin"/>
    </w:r>
    <w:r>
      <w:rPr>
        <w:rFonts w:ascii="メイリオ" w:eastAsia="メイリオ" w:hAnsi="メイリオ"/>
        <w:color w:val="76923C" w:themeColor="accent3" w:themeShade="BF"/>
        <w:sz w:val="16"/>
        <w:szCs w:val="16"/>
      </w:rPr>
      <w:instrText xml:space="preserve"> </w:instrText>
    </w:r>
    <w:r>
      <w:rPr>
        <w:rFonts w:ascii="メイリオ" w:eastAsia="メイリオ" w:hAnsi="メイリオ" w:hint="eastAsia"/>
        <w:color w:val="76923C" w:themeColor="accent3" w:themeShade="BF"/>
        <w:sz w:val="16"/>
        <w:szCs w:val="16"/>
      </w:rPr>
      <w:instrText>STYLEREF  Chapter  \* MERGEFORMAT</w:instrText>
    </w:r>
    <w:r>
      <w:rPr>
        <w:rFonts w:ascii="メイリオ" w:eastAsia="メイリオ" w:hAnsi="メイリオ"/>
        <w:color w:val="76923C" w:themeColor="accent3" w:themeShade="BF"/>
        <w:sz w:val="16"/>
        <w:szCs w:val="16"/>
      </w:rPr>
      <w:instrText xml:space="preserve"> </w:instrText>
    </w:r>
    <w:r>
      <w:rPr>
        <w:rFonts w:ascii="メイリオ" w:eastAsia="メイリオ" w:hAnsi="メイリオ"/>
        <w:color w:val="76923C" w:themeColor="accent3" w:themeShade="BF"/>
        <w:sz w:val="16"/>
        <w:szCs w:val="16"/>
      </w:rPr>
      <w:fldChar w:fldCharType="separate"/>
    </w:r>
    <w:r w:rsidR="00DC0B63" w:rsidRPr="00DC0B63">
      <w:rPr>
        <w:rFonts w:ascii="メイリオ" w:eastAsia="メイリオ" w:hAnsi="メイリオ" w:hint="eastAsia"/>
        <w:b/>
        <w:bCs/>
        <w:noProof/>
        <w:color w:val="76923C" w:themeColor="accent3" w:themeShade="BF"/>
        <w:sz w:val="16"/>
        <w:szCs w:val="16"/>
      </w:rPr>
      <w:t>（第３編第６章　調達）</w:t>
    </w:r>
    <w:r>
      <w:rPr>
        <w:rFonts w:ascii="メイリオ" w:eastAsia="メイリオ" w:hAnsi="メイリオ"/>
        <w:color w:val="76923C" w:themeColor="accent3" w:themeShade="BF"/>
        <w:sz w:val="16"/>
        <w:szCs w:val="16"/>
      </w:rPr>
      <w:fldChar w:fldCharType="end"/>
    </w:r>
    <w:r>
      <w:rPr>
        <w:noProof/>
      </w:rPr>
      <mc:AlternateContent>
        <mc:Choice Requires="wps">
          <w:drawing>
            <wp:anchor distT="4294967295" distB="4294967295" distL="114300" distR="114300" simplePos="0" relativeHeight="251658242" behindDoc="0" locked="0" layoutInCell="1" allowOverlap="1" wp14:anchorId="4A72FC06" wp14:editId="47532250">
              <wp:simplePos x="0" y="0"/>
              <wp:positionH relativeFrom="column">
                <wp:posOffset>2700655</wp:posOffset>
              </wp:positionH>
              <wp:positionV relativeFrom="paragraph">
                <wp:posOffset>178434</wp:posOffset>
              </wp:positionV>
              <wp:extent cx="2080800" cy="0"/>
              <wp:effectExtent l="0" t="0" r="34290" b="19050"/>
              <wp:wrapNone/>
              <wp:docPr id="38" name="直線コネクタ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0800"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4EC7F243" id="直線コネクタ 38" o:spid="_x0000_s1026" style="position:absolute;left:0;text-align:left;z-index:25165824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2.65pt,14.05pt" to="37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" strokecolor="#c2d69b [1942]" strokeweight=".5pt">
              <v:stroke joinstyle="miter"/>
              <o:lock v:ext="edit" shapetype="f"/>
            </v:line>
          </w:pict>
        </mc:Fallback>
      </mc:AlternateContent>
    </w:r>
  </w:p>
  <w:p w14:paraId="06FEBB77" w14:textId="77777777" w:rsidR="001D4BD9" w:rsidRDefault="001D4BD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210D8" w14:textId="4A3FA1F3" w:rsidR="001D4BD9" w:rsidRPr="003D6210" w:rsidRDefault="001D4BD9" w:rsidP="00090C78">
    <w:pPr>
      <w:pStyle w:val="a8"/>
      <w:ind w:left="360" w:right="160"/>
      <w:jc w:val="right"/>
      <w:rPr>
        <w:rFonts w:ascii="メイリオ" w:eastAsia="メイリオ" w:hAnsi="メイリオ"/>
        <w:color w:val="76923C" w:themeColor="accent3" w:themeShade="BF"/>
        <w:sz w:val="16"/>
        <w:szCs w:val="16"/>
      </w:rPr>
    </w:pPr>
    <w:r>
      <w:rPr>
        <w:rFonts w:ascii="メイリオ" w:eastAsia="メイリオ" w:hAnsi="メイリオ"/>
        <w:color w:val="76923C" w:themeColor="accent3" w:themeShade="BF"/>
        <w:sz w:val="16"/>
        <w:szCs w:val="16"/>
      </w:rPr>
      <w:fldChar w:fldCharType="begin"/>
    </w:r>
    <w:r>
      <w:rPr>
        <w:rFonts w:ascii="メイリオ" w:eastAsia="メイリオ" w:hAnsi="メイリオ"/>
        <w:color w:val="76923C" w:themeColor="accent3" w:themeShade="BF"/>
        <w:sz w:val="16"/>
        <w:szCs w:val="16"/>
      </w:rPr>
      <w:instrText xml:space="preserve"> </w:instrText>
    </w:r>
    <w:r>
      <w:rPr>
        <w:rFonts w:ascii="メイリオ" w:eastAsia="メイリオ" w:hAnsi="メイリオ" w:hint="eastAsia"/>
        <w:color w:val="76923C" w:themeColor="accent3" w:themeShade="BF"/>
        <w:sz w:val="16"/>
        <w:szCs w:val="16"/>
      </w:rPr>
      <w:instrText>STYLEREF  Chapter  \* MERGEFORMAT</w:instrText>
    </w:r>
    <w:r>
      <w:rPr>
        <w:rFonts w:ascii="メイリオ" w:eastAsia="メイリオ" w:hAnsi="メイリオ"/>
        <w:color w:val="76923C" w:themeColor="accent3" w:themeShade="BF"/>
        <w:sz w:val="16"/>
        <w:szCs w:val="16"/>
      </w:rPr>
      <w:instrText xml:space="preserve"> </w:instrText>
    </w:r>
    <w:r>
      <w:rPr>
        <w:rFonts w:ascii="メイリオ" w:eastAsia="メイリオ" w:hAnsi="メイリオ"/>
        <w:color w:val="76923C" w:themeColor="accent3" w:themeShade="BF"/>
        <w:sz w:val="16"/>
        <w:szCs w:val="16"/>
      </w:rPr>
      <w:fldChar w:fldCharType="separate"/>
    </w:r>
    <w:r w:rsidR="00DC0B63" w:rsidRPr="00DC0B63">
      <w:rPr>
        <w:rFonts w:ascii="メイリオ" w:eastAsia="メイリオ" w:hAnsi="メイリオ" w:hint="eastAsia"/>
        <w:b/>
        <w:bCs/>
        <w:noProof/>
        <w:color w:val="76923C" w:themeColor="accent3" w:themeShade="BF"/>
        <w:sz w:val="16"/>
        <w:szCs w:val="16"/>
      </w:rPr>
      <w:t>（第３編第６章　調達）</w:t>
    </w:r>
    <w:r>
      <w:rPr>
        <w:rFonts w:ascii="メイリオ" w:eastAsia="メイリオ" w:hAnsi="メイリオ"/>
        <w:color w:val="76923C" w:themeColor="accent3" w:themeShade="BF"/>
        <w:sz w:val="16"/>
        <w:szCs w:val="16"/>
      </w:rPr>
      <w:fldChar w:fldCharType="end"/>
    </w:r>
    <w:r>
      <w:rPr>
        <w:noProof/>
      </w:rPr>
      <mc:AlternateContent>
        <mc:Choice Requires="wps">
          <w:drawing>
            <wp:anchor distT="4294967295" distB="4294967295" distL="114300" distR="114300" simplePos="0" relativeHeight="251658240" behindDoc="0" locked="0" layoutInCell="1" allowOverlap="1" wp14:anchorId="55DD4D9E" wp14:editId="27F97D31">
              <wp:simplePos x="0" y="0"/>
              <wp:positionH relativeFrom="column">
                <wp:posOffset>2700655</wp:posOffset>
              </wp:positionH>
              <wp:positionV relativeFrom="paragraph">
                <wp:posOffset>178434</wp:posOffset>
              </wp:positionV>
              <wp:extent cx="2080800" cy="0"/>
              <wp:effectExtent l="0" t="0" r="34290" b="19050"/>
              <wp:wrapNone/>
              <wp:docPr id="11" name="直線コネクタ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0800"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70D6F9ED" id="直線コネクタ 11"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2.65pt,14.05pt" to="37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" strokecolor="#c2d69b [1942]" strokeweight=".5pt">
              <v:stroke joinstyle="miter"/>
              <o:lock v:ext="edit" shapetype="f"/>
            </v:line>
          </w:pict>
        </mc:Fallback>
      </mc:AlternateContent>
    </w:r>
  </w:p>
  <w:p w14:paraId="1E9D0311" w14:textId="77777777" w:rsidR="001D4BD9" w:rsidRDefault="001D4B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DD2AECA"/>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15EEB502"/>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3D80E01A"/>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637ABA60"/>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8FBC994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59A8036C"/>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FF26F308"/>
    <w:lvl w:ilvl="0">
      <w:start w:val="1"/>
      <w:numFmt w:val="bullet"/>
      <w:pStyle w:val="3"/>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AAF85D46"/>
    <w:lvl w:ilvl="0">
      <w:start w:val="1"/>
      <w:numFmt w:val="bullet"/>
      <w:pStyle w:val="List1"/>
      <w:lvlText w:val="●"/>
      <w:lvlJc w:val="left"/>
      <w:pPr>
        <w:ind w:left="533" w:hanging="420"/>
      </w:pPr>
      <w:rPr>
        <w:rFonts w:ascii="ＭＳ 明朝" w:eastAsia="ＭＳ 明朝" w:hAnsi="ＭＳ 明朝" w:hint="eastAsia"/>
        <w:color w:val="C0504D" w:themeColor="accent2"/>
      </w:rPr>
    </w:lvl>
  </w:abstractNum>
  <w:abstractNum w:abstractNumId="8" w15:restartNumberingAfterBreak="0">
    <w:nsid w:val="FFFFFF88"/>
    <w:multiLevelType w:val="singleLevel"/>
    <w:tmpl w:val="B570329E"/>
    <w:lvl w:ilvl="0">
      <w:start w:val="1"/>
      <w:numFmt w:val="decimal"/>
      <w:lvlText w:val="%1."/>
      <w:lvlJc w:val="left"/>
      <w:pPr>
        <w:tabs>
          <w:tab w:val="num" w:pos="360"/>
        </w:tabs>
        <w:ind w:left="360" w:hangingChars="200" w:hanging="360"/>
      </w:pPr>
    </w:lvl>
  </w:abstractNum>
  <w:abstractNum w:abstractNumId="9" w15:restartNumberingAfterBreak="0">
    <w:nsid w:val="03E176E3"/>
    <w:multiLevelType w:val="multilevel"/>
    <w:tmpl w:val="26FAAC6E"/>
    <w:lvl w:ilvl="0">
      <w:start w:val="1"/>
      <w:numFmt w:val="bullet"/>
      <w:pStyle w:val="ConsultationList3"/>
      <w:lvlText w:val=""/>
      <w:lvlJc w:val="left"/>
      <w:pPr>
        <w:ind w:left="306" w:hanging="210"/>
      </w:pPr>
      <w:rPr>
        <w:rFonts w:ascii="Wingdings" w:hAnsi="Wingdings" w:hint="default"/>
      </w:rPr>
    </w:lvl>
    <w:lvl w:ilvl="1">
      <w:start w:val="1"/>
      <w:numFmt w:val="bullet"/>
      <w:lvlText w:val=""/>
      <w:lvlJc w:val="left"/>
      <w:pPr>
        <w:ind w:left="910" w:hanging="420"/>
      </w:pPr>
      <w:rPr>
        <w:rFonts w:ascii="Wingdings" w:hAnsi="Wingdings" w:hint="default"/>
      </w:rPr>
    </w:lvl>
    <w:lvl w:ilvl="2">
      <w:start w:val="1"/>
      <w:numFmt w:val="bullet"/>
      <w:lvlText w:val=""/>
      <w:lvlJc w:val="left"/>
      <w:pPr>
        <w:ind w:left="1330" w:hanging="420"/>
      </w:pPr>
      <w:rPr>
        <w:rFonts w:ascii="Wingdings" w:hAnsi="Wingdings" w:hint="default"/>
      </w:rPr>
    </w:lvl>
    <w:lvl w:ilvl="3">
      <w:start w:val="1"/>
      <w:numFmt w:val="bullet"/>
      <w:lvlText w:val=""/>
      <w:lvlJc w:val="left"/>
      <w:pPr>
        <w:ind w:left="1750" w:hanging="420"/>
      </w:pPr>
      <w:rPr>
        <w:rFonts w:ascii="Wingdings" w:hAnsi="Wingdings" w:hint="default"/>
      </w:rPr>
    </w:lvl>
    <w:lvl w:ilvl="4">
      <w:start w:val="1"/>
      <w:numFmt w:val="bullet"/>
      <w:lvlText w:val=""/>
      <w:lvlJc w:val="left"/>
      <w:pPr>
        <w:ind w:left="2170" w:hanging="420"/>
      </w:pPr>
      <w:rPr>
        <w:rFonts w:ascii="Wingdings" w:hAnsi="Wingdings" w:hint="default"/>
      </w:rPr>
    </w:lvl>
    <w:lvl w:ilvl="5">
      <w:start w:val="1"/>
      <w:numFmt w:val="bullet"/>
      <w:lvlText w:val=""/>
      <w:lvlJc w:val="left"/>
      <w:pPr>
        <w:ind w:left="2590" w:hanging="420"/>
      </w:pPr>
      <w:rPr>
        <w:rFonts w:ascii="Wingdings" w:hAnsi="Wingdings" w:hint="default"/>
      </w:rPr>
    </w:lvl>
    <w:lvl w:ilvl="6">
      <w:start w:val="1"/>
      <w:numFmt w:val="bullet"/>
      <w:lvlText w:val=""/>
      <w:lvlJc w:val="left"/>
      <w:pPr>
        <w:ind w:left="3010" w:hanging="420"/>
      </w:pPr>
      <w:rPr>
        <w:rFonts w:ascii="Wingdings" w:hAnsi="Wingdings" w:hint="default"/>
      </w:rPr>
    </w:lvl>
    <w:lvl w:ilvl="7">
      <w:start w:val="1"/>
      <w:numFmt w:val="bullet"/>
      <w:lvlText w:val=""/>
      <w:lvlJc w:val="left"/>
      <w:pPr>
        <w:ind w:left="3430" w:hanging="420"/>
      </w:pPr>
      <w:rPr>
        <w:rFonts w:ascii="Wingdings" w:hAnsi="Wingdings" w:hint="default"/>
      </w:rPr>
    </w:lvl>
    <w:lvl w:ilvl="8">
      <w:start w:val="1"/>
      <w:numFmt w:val="bullet"/>
      <w:lvlText w:val=""/>
      <w:lvlJc w:val="left"/>
      <w:pPr>
        <w:ind w:left="3850" w:hanging="420"/>
      </w:pPr>
      <w:rPr>
        <w:rFonts w:ascii="Wingdings" w:hAnsi="Wingdings" w:hint="default"/>
      </w:rPr>
    </w:lvl>
  </w:abstractNum>
  <w:abstractNum w:abstractNumId="10" w15:restartNumberingAfterBreak="0">
    <w:nsid w:val="03E518EF"/>
    <w:multiLevelType w:val="multilevel"/>
    <w:tmpl w:val="E2960EB4"/>
    <w:lvl w:ilvl="0">
      <w:start w:val="1"/>
      <w:numFmt w:val="decimalFullWidth"/>
      <w:lvlText w:val="%1"/>
      <w:lvlJc w:val="left"/>
      <w:pPr>
        <w:ind w:left="425" w:hanging="425"/>
      </w:pPr>
      <w:rPr>
        <w:rFonts w:hint="eastAsia"/>
      </w:rPr>
    </w:lvl>
    <w:lvl w:ilvl="1">
      <w:start w:val="1"/>
      <w:numFmt w:val="none"/>
      <w:lvlText w:val=""/>
      <w:lvlJc w:val="left"/>
      <w:pPr>
        <w:ind w:left="425" w:hanging="425"/>
      </w:pPr>
      <w:rPr>
        <w:rFonts w:hint="eastAsia"/>
      </w:rPr>
    </w:lvl>
    <w:lvl w:ilvl="2">
      <w:start w:val="1"/>
      <w:numFmt w:val="decimalEnclosedCircle"/>
      <w:lvlText w:val="%3"/>
      <w:lvlJc w:val="left"/>
      <w:pPr>
        <w:ind w:left="425" w:hanging="425"/>
      </w:pPr>
      <w:rPr>
        <w:rFonts w:hint="eastAsia"/>
      </w:rPr>
    </w:lvl>
    <w:lvl w:ilvl="3">
      <w:start w:val="1"/>
      <w:numFmt w:val="bullet"/>
      <w:suff w:val="space"/>
      <w:lvlText w:val=""/>
      <w:lvlJc w:val="left"/>
      <w:pPr>
        <w:ind w:left="425" w:hanging="425"/>
      </w:pPr>
      <w:rPr>
        <w:rFonts w:ascii="Wingdings" w:hAnsi="Wingdings" w:hint="default"/>
      </w:rPr>
    </w:lvl>
    <w:lvl w:ilvl="4">
      <w:start w:val="1"/>
      <w:numFmt w:val="bullet"/>
      <w:suff w:val="space"/>
      <w:lvlText w:val=""/>
      <w:lvlJc w:val="left"/>
      <w:pPr>
        <w:ind w:left="425" w:hanging="425"/>
      </w:pPr>
      <w:rPr>
        <w:rFonts w:ascii="Wingdings" w:hAnsi="Wingdings" w:hint="default"/>
      </w:rPr>
    </w:lvl>
    <w:lvl w:ilvl="5">
      <w:start w:val="1"/>
      <w:numFmt w:val="none"/>
      <w:pStyle w:val="6"/>
      <w:suff w:val="nothing"/>
      <w:lvlText w:val=""/>
      <w:lvlJc w:val="left"/>
      <w:pPr>
        <w:ind w:left="425" w:hanging="425"/>
      </w:pPr>
      <w:rPr>
        <w:rFonts w:hint="eastAsia"/>
      </w:rPr>
    </w:lvl>
    <w:lvl w:ilvl="6">
      <w:start w:val="1"/>
      <w:numFmt w:val="none"/>
      <w:pStyle w:val="7"/>
      <w:suff w:val="nothing"/>
      <w:lvlText w:val=""/>
      <w:lvlJc w:val="left"/>
      <w:pPr>
        <w:ind w:left="425" w:hanging="425"/>
      </w:pPr>
      <w:rPr>
        <w:rFonts w:hint="eastAsia"/>
      </w:rPr>
    </w:lvl>
    <w:lvl w:ilvl="7">
      <w:start w:val="1"/>
      <w:numFmt w:val="none"/>
      <w:pStyle w:val="8"/>
      <w:suff w:val="nothing"/>
      <w:lvlText w:val=""/>
      <w:lvlJc w:val="left"/>
      <w:pPr>
        <w:ind w:left="425" w:hanging="425"/>
      </w:pPr>
      <w:rPr>
        <w:rFonts w:hint="eastAsia"/>
      </w:rPr>
    </w:lvl>
    <w:lvl w:ilvl="8">
      <w:start w:val="1"/>
      <w:numFmt w:val="none"/>
      <w:pStyle w:val="9"/>
      <w:suff w:val="nothing"/>
      <w:lvlText w:val=""/>
      <w:lvlJc w:val="right"/>
      <w:pPr>
        <w:ind w:left="425" w:hanging="425"/>
      </w:pPr>
      <w:rPr>
        <w:rFonts w:hint="eastAsia"/>
      </w:rPr>
    </w:lvl>
  </w:abstractNum>
  <w:abstractNum w:abstractNumId="11" w15:restartNumberingAfterBreak="0">
    <w:nsid w:val="0D18736C"/>
    <w:multiLevelType w:val="multilevel"/>
    <w:tmpl w:val="C61806FC"/>
    <w:lvl w:ilvl="0">
      <w:start w:val="1"/>
      <w:numFmt w:val="decimalFullWidth"/>
      <w:lvlText w:val="%1"/>
      <w:lvlJc w:val="left"/>
      <w:pPr>
        <w:ind w:left="425" w:hanging="425"/>
      </w:pPr>
      <w:rPr>
        <w:rFonts w:hint="eastAsia"/>
      </w:rPr>
    </w:lvl>
    <w:lvl w:ilvl="1">
      <w:start w:val="1"/>
      <w:numFmt w:val="none"/>
      <w:suff w:val="nothing"/>
      <w:lvlText w:val=""/>
      <w:lvlJc w:val="left"/>
      <w:pPr>
        <w:ind w:left="0" w:firstLine="0"/>
      </w:pPr>
      <w:rPr>
        <w:rFonts w:hint="eastAsia"/>
      </w:rPr>
    </w:lvl>
    <w:lvl w:ilvl="2">
      <w:start w:val="1"/>
      <w:numFmt w:val="decimalEnclosedCircle"/>
      <w:suff w:val="space"/>
      <w:lvlText w:val="%3"/>
      <w:lvlJc w:val="left"/>
      <w:pPr>
        <w:ind w:left="0" w:firstLine="0"/>
      </w:pPr>
      <w:rPr>
        <w:rFonts w:hint="eastAsia"/>
      </w:rPr>
    </w:lvl>
    <w:lvl w:ilvl="3">
      <w:start w:val="1"/>
      <w:numFmt w:val="upperLetter"/>
      <w:suff w:val="space"/>
      <w:lvlText w:val="%4."/>
      <w:lvlJc w:val="left"/>
      <w:pPr>
        <w:ind w:left="1701" w:hanging="850"/>
      </w:pPr>
      <w:rPr>
        <w:rFonts w:hint="default"/>
      </w:rPr>
    </w:lvl>
    <w:lvl w:ilvl="4">
      <w:start w:val="1"/>
      <w:numFmt w:val="bullet"/>
      <w:suff w:val="space"/>
      <w:lvlText w:val=""/>
      <w:lvlJc w:val="left"/>
      <w:pPr>
        <w:ind w:left="2126" w:hanging="1275"/>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12" w15:restartNumberingAfterBreak="0">
    <w:nsid w:val="0DA065AE"/>
    <w:multiLevelType w:val="multilevel"/>
    <w:tmpl w:val="282A3CF4"/>
    <w:lvl w:ilvl="0">
      <w:start w:val="1"/>
      <w:numFmt w:val="bullet"/>
      <w:lvlText w:val=""/>
      <w:lvlJc w:val="left"/>
      <w:pPr>
        <w:ind w:left="306" w:hanging="210"/>
      </w:pPr>
      <w:rPr>
        <w:rFonts w:ascii="Wingdings" w:hAnsi="Wingdings" w:hint="default"/>
      </w:rPr>
    </w:lvl>
    <w:lvl w:ilvl="1">
      <w:start w:val="1"/>
      <w:numFmt w:val="bullet"/>
      <w:lvlText w:val=""/>
      <w:lvlJc w:val="left"/>
      <w:pPr>
        <w:ind w:left="910" w:hanging="420"/>
      </w:pPr>
      <w:rPr>
        <w:rFonts w:ascii="Wingdings" w:hAnsi="Wingdings" w:hint="default"/>
      </w:rPr>
    </w:lvl>
    <w:lvl w:ilvl="2">
      <w:start w:val="1"/>
      <w:numFmt w:val="bullet"/>
      <w:lvlText w:val=""/>
      <w:lvlJc w:val="left"/>
      <w:pPr>
        <w:ind w:left="1330" w:hanging="420"/>
      </w:pPr>
      <w:rPr>
        <w:rFonts w:ascii="Wingdings" w:hAnsi="Wingdings" w:hint="default"/>
      </w:rPr>
    </w:lvl>
    <w:lvl w:ilvl="3">
      <w:start w:val="1"/>
      <w:numFmt w:val="bullet"/>
      <w:lvlText w:val=""/>
      <w:lvlJc w:val="left"/>
      <w:pPr>
        <w:ind w:left="1750" w:hanging="420"/>
      </w:pPr>
      <w:rPr>
        <w:rFonts w:ascii="Wingdings" w:hAnsi="Wingdings" w:hint="default"/>
      </w:rPr>
    </w:lvl>
    <w:lvl w:ilvl="4">
      <w:start w:val="1"/>
      <w:numFmt w:val="bullet"/>
      <w:lvlText w:val=""/>
      <w:lvlJc w:val="left"/>
      <w:pPr>
        <w:ind w:left="2170" w:hanging="420"/>
      </w:pPr>
      <w:rPr>
        <w:rFonts w:ascii="Wingdings" w:hAnsi="Wingdings" w:hint="default"/>
      </w:rPr>
    </w:lvl>
    <w:lvl w:ilvl="5">
      <w:start w:val="1"/>
      <w:numFmt w:val="bullet"/>
      <w:lvlText w:val=""/>
      <w:lvlJc w:val="left"/>
      <w:pPr>
        <w:ind w:left="2590" w:hanging="420"/>
      </w:pPr>
      <w:rPr>
        <w:rFonts w:ascii="Wingdings" w:hAnsi="Wingdings" w:hint="default"/>
      </w:rPr>
    </w:lvl>
    <w:lvl w:ilvl="6">
      <w:start w:val="1"/>
      <w:numFmt w:val="bullet"/>
      <w:lvlText w:val=""/>
      <w:lvlJc w:val="left"/>
      <w:pPr>
        <w:ind w:left="3010" w:hanging="420"/>
      </w:pPr>
      <w:rPr>
        <w:rFonts w:ascii="Wingdings" w:hAnsi="Wingdings" w:hint="default"/>
      </w:rPr>
    </w:lvl>
    <w:lvl w:ilvl="7">
      <w:start w:val="1"/>
      <w:numFmt w:val="bullet"/>
      <w:lvlText w:val=""/>
      <w:lvlJc w:val="left"/>
      <w:pPr>
        <w:ind w:left="3430" w:hanging="420"/>
      </w:pPr>
      <w:rPr>
        <w:rFonts w:ascii="Wingdings" w:hAnsi="Wingdings" w:hint="default"/>
      </w:rPr>
    </w:lvl>
    <w:lvl w:ilvl="8">
      <w:start w:val="1"/>
      <w:numFmt w:val="bullet"/>
      <w:lvlText w:val=""/>
      <w:lvlJc w:val="left"/>
      <w:pPr>
        <w:ind w:left="3850" w:hanging="420"/>
      </w:pPr>
      <w:rPr>
        <w:rFonts w:ascii="Wingdings" w:hAnsi="Wingdings" w:hint="default"/>
      </w:rPr>
    </w:lvl>
  </w:abstractNum>
  <w:abstractNum w:abstractNumId="13" w15:restartNumberingAfterBreak="0">
    <w:nsid w:val="17346895"/>
    <w:multiLevelType w:val="hybridMultilevel"/>
    <w:tmpl w:val="402E8D58"/>
    <w:lvl w:ilvl="0" w:tplc="8FD681CE">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4" w15:restartNumberingAfterBreak="0">
    <w:nsid w:val="17B81BD1"/>
    <w:multiLevelType w:val="hybridMultilevel"/>
    <w:tmpl w:val="023AE6D8"/>
    <w:lvl w:ilvl="0" w:tplc="2E223E36">
      <w:start w:val="1"/>
      <w:numFmt w:val="bullet"/>
      <w:suff w:val="space"/>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7BC38DB"/>
    <w:multiLevelType w:val="multilevel"/>
    <w:tmpl w:val="5C22F30A"/>
    <w:lvl w:ilvl="0">
      <w:start w:val="1"/>
      <w:numFmt w:val="bullet"/>
      <w:pStyle w:val="a"/>
      <w:suff w:val="space"/>
      <w:lvlText w:val=""/>
      <w:lvlJc w:val="left"/>
      <w:pPr>
        <w:ind w:left="420" w:hanging="420"/>
      </w:pPr>
      <w:rPr>
        <w:rFonts w:ascii="Wingdings" w:hAnsi="Wingdings" w:hint="default"/>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266D5F14"/>
    <w:multiLevelType w:val="hybridMultilevel"/>
    <w:tmpl w:val="8E303FF2"/>
    <w:lvl w:ilvl="0" w:tplc="74509A8E">
      <w:start w:val="1"/>
      <w:numFmt w:val="bullet"/>
      <w:suff w:val="space"/>
      <w:lvlText w:val=""/>
      <w:lvlJc w:val="left"/>
      <w:pPr>
        <w:ind w:left="420" w:hanging="420"/>
      </w:pPr>
      <w:rPr>
        <w:rFonts w:ascii="Wingdings" w:eastAsia="Arial Unicode MS" w:hAnsi="Wingdings" w:hint="default"/>
        <w:color w:val="943634" w:themeColor="accent2" w:themeShade="BF"/>
        <w:sz w:val="32"/>
        <w:shd w:val="clear" w:color="auto" w:fil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2A7A3C99"/>
    <w:multiLevelType w:val="hybridMultilevel"/>
    <w:tmpl w:val="F80EDFCC"/>
    <w:lvl w:ilvl="0" w:tplc="93DE1A28">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2CEF0A32"/>
    <w:multiLevelType w:val="hybridMultilevel"/>
    <w:tmpl w:val="8CBA218A"/>
    <w:lvl w:ilvl="0" w:tplc="403EF6CE">
      <w:start w:val="3"/>
      <w:numFmt w:val="bullet"/>
      <w:lvlText w:val="・"/>
      <w:lvlJc w:val="left"/>
      <w:pPr>
        <w:ind w:left="619" w:hanging="420"/>
      </w:pPr>
      <w:rPr>
        <w:rFonts w:ascii="ＭＳ Ｐ明朝" w:eastAsia="ＭＳ Ｐ明朝" w:hAnsi="ＭＳ Ｐ明朝" w:cstheme="minorBidi" w:hint="eastAsia"/>
      </w:rPr>
    </w:lvl>
    <w:lvl w:ilvl="1" w:tplc="0409000B" w:tentative="1">
      <w:start w:val="1"/>
      <w:numFmt w:val="bullet"/>
      <w:lvlText w:val=""/>
      <w:lvlJc w:val="left"/>
      <w:pPr>
        <w:ind w:left="1039" w:hanging="420"/>
      </w:pPr>
      <w:rPr>
        <w:rFonts w:ascii="Wingdings" w:hAnsi="Wingdings" w:hint="default"/>
      </w:rPr>
    </w:lvl>
    <w:lvl w:ilvl="2" w:tplc="0409000D"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B" w:tentative="1">
      <w:start w:val="1"/>
      <w:numFmt w:val="bullet"/>
      <w:lvlText w:val=""/>
      <w:lvlJc w:val="left"/>
      <w:pPr>
        <w:ind w:left="2299" w:hanging="420"/>
      </w:pPr>
      <w:rPr>
        <w:rFonts w:ascii="Wingdings" w:hAnsi="Wingdings" w:hint="default"/>
      </w:rPr>
    </w:lvl>
    <w:lvl w:ilvl="5" w:tplc="0409000D"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B" w:tentative="1">
      <w:start w:val="1"/>
      <w:numFmt w:val="bullet"/>
      <w:lvlText w:val=""/>
      <w:lvlJc w:val="left"/>
      <w:pPr>
        <w:ind w:left="3559" w:hanging="420"/>
      </w:pPr>
      <w:rPr>
        <w:rFonts w:ascii="Wingdings" w:hAnsi="Wingdings" w:hint="default"/>
      </w:rPr>
    </w:lvl>
    <w:lvl w:ilvl="8" w:tplc="0409000D" w:tentative="1">
      <w:start w:val="1"/>
      <w:numFmt w:val="bullet"/>
      <w:lvlText w:val=""/>
      <w:lvlJc w:val="left"/>
      <w:pPr>
        <w:ind w:left="3979" w:hanging="420"/>
      </w:pPr>
      <w:rPr>
        <w:rFonts w:ascii="Wingdings" w:hAnsi="Wingdings" w:hint="default"/>
      </w:rPr>
    </w:lvl>
  </w:abstractNum>
  <w:abstractNum w:abstractNumId="19" w15:restartNumberingAfterBreak="0">
    <w:nsid w:val="2D7059E0"/>
    <w:multiLevelType w:val="multilevel"/>
    <w:tmpl w:val="E6E69E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0" w15:restartNumberingAfterBreak="0">
    <w:nsid w:val="2E7F78E3"/>
    <w:multiLevelType w:val="multilevel"/>
    <w:tmpl w:val="2CA2BB6C"/>
    <w:lvl w:ilvl="0">
      <w:start w:val="1"/>
      <w:numFmt w:val="decimalFullWidth"/>
      <w:lvlText w:val="%1"/>
      <w:lvlJc w:val="left"/>
      <w:pPr>
        <w:ind w:left="425" w:hanging="425"/>
      </w:pPr>
      <w:rPr>
        <w:rFonts w:hint="eastAsia"/>
      </w:rPr>
    </w:lvl>
    <w:lvl w:ilvl="1">
      <w:start w:val="1"/>
      <w:numFmt w:val="none"/>
      <w:suff w:val="nothing"/>
      <w:lvlText w:val=""/>
      <w:lvlJc w:val="left"/>
      <w:pPr>
        <w:ind w:left="0" w:firstLine="0"/>
      </w:pPr>
      <w:rPr>
        <w:rFonts w:hint="eastAsia"/>
      </w:rPr>
    </w:lvl>
    <w:lvl w:ilvl="2">
      <w:start w:val="1"/>
      <w:numFmt w:val="decimalEnclosedCircle"/>
      <w:suff w:val="space"/>
      <w:lvlText w:val="%3"/>
      <w:lvlJc w:val="left"/>
      <w:pPr>
        <w:ind w:left="0" w:firstLine="0"/>
      </w:pPr>
      <w:rPr>
        <w:rFonts w:hint="eastAsia"/>
      </w:rPr>
    </w:lvl>
    <w:lvl w:ilvl="3">
      <w:start w:val="1"/>
      <w:numFmt w:val="upperLetter"/>
      <w:suff w:val="space"/>
      <w:lvlText w:val="%4."/>
      <w:lvlJc w:val="left"/>
      <w:pPr>
        <w:ind w:left="1701" w:hanging="850"/>
      </w:pPr>
      <w:rPr>
        <w:rFonts w:hint="default"/>
      </w:rPr>
    </w:lvl>
    <w:lvl w:ilvl="4">
      <w:start w:val="1"/>
      <w:numFmt w:val="bullet"/>
      <w:suff w:val="space"/>
      <w:lvlText w:val=""/>
      <w:lvlJc w:val="left"/>
      <w:pPr>
        <w:ind w:left="2126" w:hanging="1275"/>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21" w15:restartNumberingAfterBreak="0">
    <w:nsid w:val="2EFD600A"/>
    <w:multiLevelType w:val="hybridMultilevel"/>
    <w:tmpl w:val="6B0AE948"/>
    <w:lvl w:ilvl="0" w:tplc="36A24A9C">
      <w:start w:val="1"/>
      <w:numFmt w:val="aiueo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2" w15:restartNumberingAfterBreak="0">
    <w:nsid w:val="31373EEA"/>
    <w:multiLevelType w:val="hybridMultilevel"/>
    <w:tmpl w:val="8A1840DC"/>
    <w:lvl w:ilvl="0" w:tplc="7E8C2572">
      <w:numFmt w:val="bullet"/>
      <w:lvlText w:val="・"/>
      <w:lvlJc w:val="left"/>
      <w:pPr>
        <w:ind w:left="420" w:hanging="42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34765C28"/>
    <w:multiLevelType w:val="hybridMultilevel"/>
    <w:tmpl w:val="F16EB9E6"/>
    <w:lvl w:ilvl="0" w:tplc="1714E182">
      <w:start w:val="1"/>
      <w:numFmt w:val="bullet"/>
      <w:pStyle w:val="List3"/>
      <w:lvlText w:val=""/>
      <w:lvlJc w:val="left"/>
      <w:pPr>
        <w:ind w:left="1213" w:hanging="362"/>
      </w:pPr>
      <w:rPr>
        <w:rFonts w:ascii="Wingdings" w:hAnsi="Wingdings" w:hint="default"/>
      </w:rPr>
    </w:lvl>
    <w:lvl w:ilvl="1" w:tplc="0409000B">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24" w15:restartNumberingAfterBreak="0">
    <w:nsid w:val="378E0F37"/>
    <w:multiLevelType w:val="multilevel"/>
    <w:tmpl w:val="97F88BF8"/>
    <w:lvl w:ilvl="0">
      <w:start w:val="1"/>
      <w:numFmt w:val="bullet"/>
      <w:pStyle w:val="SubHeader"/>
      <w:suff w:val="space"/>
      <w:lvlText w:val=""/>
      <w:lvlJc w:val="left"/>
      <w:pPr>
        <w:ind w:left="620" w:hanging="420"/>
      </w:pPr>
      <w:rPr>
        <w:rFonts w:ascii="Wingdings" w:hAnsi="Wingdings" w:hint="default"/>
        <w:b/>
        <w:i w:val="0"/>
        <w:color w:val="4F6228" w:themeColor="accent3" w:themeShade="80"/>
        <w:sz w:val="28"/>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25" w15:restartNumberingAfterBreak="0">
    <w:nsid w:val="3A2A13F2"/>
    <w:multiLevelType w:val="hybridMultilevel"/>
    <w:tmpl w:val="0F3CF726"/>
    <w:lvl w:ilvl="0" w:tplc="5DC84EB0">
      <w:start w:val="1"/>
      <w:numFmt w:val="decimal"/>
      <w:lvlText w:val="※%1"/>
      <w:lvlJc w:val="left"/>
      <w:pPr>
        <w:ind w:left="830" w:hanging="420"/>
      </w:pPr>
      <w:rPr>
        <w:rFonts w:hint="eastAsia"/>
      </w:rPr>
    </w:lvl>
    <w:lvl w:ilvl="1" w:tplc="04090017" w:tentative="1">
      <w:start w:val="1"/>
      <w:numFmt w:val="aiueoFullWidth"/>
      <w:lvlText w:val="(%2)"/>
      <w:lvlJc w:val="left"/>
      <w:pPr>
        <w:ind w:left="1250" w:hanging="420"/>
      </w:pPr>
    </w:lvl>
    <w:lvl w:ilvl="2" w:tplc="04090011" w:tentative="1">
      <w:start w:val="1"/>
      <w:numFmt w:val="decimalEnclosedCircle"/>
      <w:lvlText w:val="%3"/>
      <w:lvlJc w:val="left"/>
      <w:pPr>
        <w:ind w:left="1670" w:hanging="420"/>
      </w:pPr>
    </w:lvl>
    <w:lvl w:ilvl="3" w:tplc="0409000F" w:tentative="1">
      <w:start w:val="1"/>
      <w:numFmt w:val="decimal"/>
      <w:lvlText w:val="%4."/>
      <w:lvlJc w:val="left"/>
      <w:pPr>
        <w:ind w:left="2090" w:hanging="420"/>
      </w:pPr>
    </w:lvl>
    <w:lvl w:ilvl="4" w:tplc="04090017" w:tentative="1">
      <w:start w:val="1"/>
      <w:numFmt w:val="aiueoFullWidth"/>
      <w:lvlText w:val="(%5)"/>
      <w:lvlJc w:val="left"/>
      <w:pPr>
        <w:ind w:left="2510" w:hanging="420"/>
      </w:pPr>
    </w:lvl>
    <w:lvl w:ilvl="5" w:tplc="04090011" w:tentative="1">
      <w:start w:val="1"/>
      <w:numFmt w:val="decimalEnclosedCircle"/>
      <w:lvlText w:val="%6"/>
      <w:lvlJc w:val="left"/>
      <w:pPr>
        <w:ind w:left="2930" w:hanging="420"/>
      </w:pPr>
    </w:lvl>
    <w:lvl w:ilvl="6" w:tplc="0409000F" w:tentative="1">
      <w:start w:val="1"/>
      <w:numFmt w:val="decimal"/>
      <w:lvlText w:val="%7."/>
      <w:lvlJc w:val="left"/>
      <w:pPr>
        <w:ind w:left="3350" w:hanging="420"/>
      </w:pPr>
    </w:lvl>
    <w:lvl w:ilvl="7" w:tplc="04090017" w:tentative="1">
      <w:start w:val="1"/>
      <w:numFmt w:val="aiueoFullWidth"/>
      <w:lvlText w:val="(%8)"/>
      <w:lvlJc w:val="left"/>
      <w:pPr>
        <w:ind w:left="3770" w:hanging="420"/>
      </w:pPr>
    </w:lvl>
    <w:lvl w:ilvl="8" w:tplc="04090011" w:tentative="1">
      <w:start w:val="1"/>
      <w:numFmt w:val="decimalEnclosedCircle"/>
      <w:lvlText w:val="%9"/>
      <w:lvlJc w:val="left"/>
      <w:pPr>
        <w:ind w:left="4190" w:hanging="420"/>
      </w:pPr>
    </w:lvl>
  </w:abstractNum>
  <w:abstractNum w:abstractNumId="26" w15:restartNumberingAfterBreak="0">
    <w:nsid w:val="40E2715E"/>
    <w:multiLevelType w:val="multilevel"/>
    <w:tmpl w:val="E5C2DEC4"/>
    <w:lvl w:ilvl="0">
      <w:start w:val="1"/>
      <w:numFmt w:val="bullet"/>
      <w:lvlText w:val=""/>
      <w:lvlJc w:val="left"/>
      <w:pPr>
        <w:ind w:left="306" w:hanging="210"/>
      </w:pPr>
      <w:rPr>
        <w:rFonts w:ascii="Wingdings" w:hAnsi="Wingdings" w:hint="default"/>
      </w:rPr>
    </w:lvl>
    <w:lvl w:ilvl="1">
      <w:start w:val="1"/>
      <w:numFmt w:val="bullet"/>
      <w:lvlText w:val=""/>
      <w:lvlJc w:val="left"/>
      <w:pPr>
        <w:ind w:left="910" w:hanging="420"/>
      </w:pPr>
      <w:rPr>
        <w:rFonts w:ascii="Wingdings" w:hAnsi="Wingdings" w:hint="default"/>
      </w:rPr>
    </w:lvl>
    <w:lvl w:ilvl="2">
      <w:start w:val="1"/>
      <w:numFmt w:val="bullet"/>
      <w:lvlText w:val=""/>
      <w:lvlJc w:val="left"/>
      <w:pPr>
        <w:ind w:left="1330" w:hanging="420"/>
      </w:pPr>
      <w:rPr>
        <w:rFonts w:ascii="Wingdings" w:hAnsi="Wingdings" w:hint="default"/>
      </w:rPr>
    </w:lvl>
    <w:lvl w:ilvl="3">
      <w:start w:val="1"/>
      <w:numFmt w:val="bullet"/>
      <w:lvlText w:val=""/>
      <w:lvlJc w:val="left"/>
      <w:pPr>
        <w:ind w:left="1750" w:hanging="420"/>
      </w:pPr>
      <w:rPr>
        <w:rFonts w:ascii="Wingdings" w:hAnsi="Wingdings" w:hint="default"/>
      </w:rPr>
    </w:lvl>
    <w:lvl w:ilvl="4">
      <w:start w:val="1"/>
      <w:numFmt w:val="bullet"/>
      <w:lvlText w:val=""/>
      <w:lvlJc w:val="left"/>
      <w:pPr>
        <w:ind w:left="2170" w:hanging="420"/>
      </w:pPr>
      <w:rPr>
        <w:rFonts w:ascii="Wingdings" w:hAnsi="Wingdings" w:hint="default"/>
      </w:rPr>
    </w:lvl>
    <w:lvl w:ilvl="5">
      <w:start w:val="1"/>
      <w:numFmt w:val="bullet"/>
      <w:lvlText w:val=""/>
      <w:lvlJc w:val="left"/>
      <w:pPr>
        <w:ind w:left="2590" w:hanging="420"/>
      </w:pPr>
      <w:rPr>
        <w:rFonts w:ascii="Wingdings" w:hAnsi="Wingdings" w:hint="default"/>
      </w:rPr>
    </w:lvl>
    <w:lvl w:ilvl="6">
      <w:start w:val="1"/>
      <w:numFmt w:val="bullet"/>
      <w:lvlText w:val=""/>
      <w:lvlJc w:val="left"/>
      <w:pPr>
        <w:ind w:left="3010" w:hanging="420"/>
      </w:pPr>
      <w:rPr>
        <w:rFonts w:ascii="Wingdings" w:hAnsi="Wingdings" w:hint="default"/>
      </w:rPr>
    </w:lvl>
    <w:lvl w:ilvl="7">
      <w:start w:val="1"/>
      <w:numFmt w:val="bullet"/>
      <w:lvlText w:val=""/>
      <w:lvlJc w:val="left"/>
      <w:pPr>
        <w:ind w:left="3430" w:hanging="420"/>
      </w:pPr>
      <w:rPr>
        <w:rFonts w:ascii="Wingdings" w:hAnsi="Wingdings" w:hint="default"/>
      </w:rPr>
    </w:lvl>
    <w:lvl w:ilvl="8">
      <w:start w:val="1"/>
      <w:numFmt w:val="bullet"/>
      <w:lvlText w:val=""/>
      <w:lvlJc w:val="left"/>
      <w:pPr>
        <w:ind w:left="3850" w:hanging="420"/>
      </w:pPr>
      <w:rPr>
        <w:rFonts w:ascii="Wingdings" w:hAnsi="Wingdings" w:hint="default"/>
      </w:rPr>
    </w:lvl>
  </w:abstractNum>
  <w:abstractNum w:abstractNumId="27" w15:restartNumberingAfterBreak="0">
    <w:nsid w:val="46BB4621"/>
    <w:multiLevelType w:val="multilevel"/>
    <w:tmpl w:val="46A48D84"/>
    <w:lvl w:ilvl="0">
      <w:start w:val="1"/>
      <w:numFmt w:val="decimalFullWidth"/>
      <w:pStyle w:val="1"/>
      <w:lvlText w:val="%1"/>
      <w:lvlJc w:val="left"/>
      <w:pPr>
        <w:ind w:left="425" w:hanging="425"/>
      </w:pPr>
      <w:rPr>
        <w:rFonts w:hint="eastAsia"/>
      </w:rPr>
    </w:lvl>
    <w:lvl w:ilvl="1">
      <w:start w:val="1"/>
      <w:numFmt w:val="none"/>
      <w:pStyle w:val="2"/>
      <w:suff w:val="nothing"/>
      <w:lvlText w:val=""/>
      <w:lvlJc w:val="left"/>
      <w:pPr>
        <w:ind w:left="0" w:hanging="170"/>
      </w:pPr>
      <w:rPr>
        <w:rFonts w:hint="eastAsia"/>
      </w:rPr>
    </w:lvl>
    <w:lvl w:ilvl="2">
      <w:start w:val="1"/>
      <w:numFmt w:val="decimalFullWidth"/>
      <w:pStyle w:val="30"/>
      <w:lvlText w:val="%3"/>
      <w:lvlJc w:val="left"/>
      <w:pPr>
        <w:ind w:left="737" w:hanging="737"/>
      </w:pPr>
      <w:rPr>
        <w:rFonts w:hint="eastAsia"/>
        <w:sz w:val="44"/>
      </w:rPr>
    </w:lvl>
    <w:lvl w:ilvl="3">
      <w:start w:val="1"/>
      <w:numFmt w:val="upperLetter"/>
      <w:pStyle w:val="4"/>
      <w:suff w:val="space"/>
      <w:lvlText w:val="%4."/>
      <w:lvlJc w:val="left"/>
      <w:pPr>
        <w:ind w:left="340" w:hanging="340"/>
      </w:pPr>
      <w:rPr>
        <w:rFonts w:hint="default"/>
      </w:rPr>
    </w:lvl>
    <w:lvl w:ilvl="4">
      <w:start w:val="1"/>
      <w:numFmt w:val="bullet"/>
      <w:pStyle w:val="5"/>
      <w:suff w:val="space"/>
      <w:lvlText w:val=""/>
      <w:lvlJc w:val="left"/>
      <w:pPr>
        <w:ind w:left="420" w:hanging="307"/>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28" w15:restartNumberingAfterBreak="0">
    <w:nsid w:val="54865A26"/>
    <w:multiLevelType w:val="multilevel"/>
    <w:tmpl w:val="75F8178C"/>
    <w:lvl w:ilvl="0">
      <w:start w:val="1"/>
      <w:numFmt w:val="bullet"/>
      <w:lvlText w:val=""/>
      <w:lvlJc w:val="left"/>
      <w:pPr>
        <w:ind w:left="306" w:hanging="210"/>
      </w:pPr>
      <w:rPr>
        <w:rFonts w:ascii="Wingdings" w:hAnsi="Wingdings" w:hint="default"/>
      </w:rPr>
    </w:lvl>
    <w:lvl w:ilvl="1">
      <w:start w:val="1"/>
      <w:numFmt w:val="bullet"/>
      <w:lvlText w:val=""/>
      <w:lvlJc w:val="left"/>
      <w:pPr>
        <w:ind w:left="910" w:hanging="420"/>
      </w:pPr>
      <w:rPr>
        <w:rFonts w:ascii="Wingdings" w:hAnsi="Wingdings" w:hint="default"/>
      </w:rPr>
    </w:lvl>
    <w:lvl w:ilvl="2">
      <w:start w:val="1"/>
      <w:numFmt w:val="bullet"/>
      <w:lvlText w:val=""/>
      <w:lvlJc w:val="left"/>
      <w:pPr>
        <w:ind w:left="1330" w:hanging="420"/>
      </w:pPr>
      <w:rPr>
        <w:rFonts w:ascii="Wingdings" w:hAnsi="Wingdings" w:hint="default"/>
      </w:rPr>
    </w:lvl>
    <w:lvl w:ilvl="3">
      <w:start w:val="1"/>
      <w:numFmt w:val="bullet"/>
      <w:lvlText w:val=""/>
      <w:lvlJc w:val="left"/>
      <w:pPr>
        <w:ind w:left="1750" w:hanging="420"/>
      </w:pPr>
      <w:rPr>
        <w:rFonts w:ascii="Wingdings" w:hAnsi="Wingdings" w:hint="default"/>
      </w:rPr>
    </w:lvl>
    <w:lvl w:ilvl="4">
      <w:start w:val="1"/>
      <w:numFmt w:val="bullet"/>
      <w:lvlText w:val=""/>
      <w:lvlJc w:val="left"/>
      <w:pPr>
        <w:ind w:left="2170" w:hanging="420"/>
      </w:pPr>
      <w:rPr>
        <w:rFonts w:ascii="Wingdings" w:hAnsi="Wingdings" w:hint="default"/>
      </w:rPr>
    </w:lvl>
    <w:lvl w:ilvl="5">
      <w:start w:val="1"/>
      <w:numFmt w:val="bullet"/>
      <w:lvlText w:val=""/>
      <w:lvlJc w:val="left"/>
      <w:pPr>
        <w:ind w:left="2590" w:hanging="420"/>
      </w:pPr>
      <w:rPr>
        <w:rFonts w:ascii="Wingdings" w:hAnsi="Wingdings" w:hint="default"/>
      </w:rPr>
    </w:lvl>
    <w:lvl w:ilvl="6">
      <w:start w:val="1"/>
      <w:numFmt w:val="bullet"/>
      <w:lvlText w:val=""/>
      <w:lvlJc w:val="left"/>
      <w:pPr>
        <w:ind w:left="3010" w:hanging="420"/>
      </w:pPr>
      <w:rPr>
        <w:rFonts w:ascii="Wingdings" w:hAnsi="Wingdings" w:hint="default"/>
      </w:rPr>
    </w:lvl>
    <w:lvl w:ilvl="7">
      <w:start w:val="1"/>
      <w:numFmt w:val="bullet"/>
      <w:lvlText w:val=""/>
      <w:lvlJc w:val="left"/>
      <w:pPr>
        <w:ind w:left="3430" w:hanging="420"/>
      </w:pPr>
      <w:rPr>
        <w:rFonts w:ascii="Wingdings" w:hAnsi="Wingdings" w:hint="default"/>
      </w:rPr>
    </w:lvl>
    <w:lvl w:ilvl="8">
      <w:start w:val="1"/>
      <w:numFmt w:val="bullet"/>
      <w:lvlText w:val=""/>
      <w:lvlJc w:val="left"/>
      <w:pPr>
        <w:ind w:left="3850" w:hanging="420"/>
      </w:pPr>
      <w:rPr>
        <w:rFonts w:ascii="Wingdings" w:hAnsi="Wingdings" w:hint="default"/>
      </w:rPr>
    </w:lvl>
  </w:abstractNum>
  <w:abstractNum w:abstractNumId="29" w15:restartNumberingAfterBreak="0">
    <w:nsid w:val="54DF2D8E"/>
    <w:multiLevelType w:val="multilevel"/>
    <w:tmpl w:val="BB3C5F52"/>
    <w:lvl w:ilvl="0">
      <w:start w:val="1"/>
      <w:numFmt w:val="decimalFullWidth"/>
      <w:lvlText w:val="%1"/>
      <w:lvlJc w:val="left"/>
      <w:pPr>
        <w:ind w:left="425" w:hanging="425"/>
      </w:pPr>
      <w:rPr>
        <w:rFonts w:hint="eastAsia"/>
      </w:rPr>
    </w:lvl>
    <w:lvl w:ilvl="1">
      <w:start w:val="1"/>
      <w:numFmt w:val="none"/>
      <w:suff w:val="nothing"/>
      <w:lvlText w:val=""/>
      <w:lvlJc w:val="left"/>
      <w:pPr>
        <w:ind w:left="0" w:firstLine="0"/>
      </w:pPr>
      <w:rPr>
        <w:rFonts w:hint="eastAsia"/>
      </w:rPr>
    </w:lvl>
    <w:lvl w:ilvl="2">
      <w:start w:val="1"/>
      <w:numFmt w:val="decimalEnclosedCircle"/>
      <w:lvlText w:val="%3"/>
      <w:lvlJc w:val="left"/>
      <w:pPr>
        <w:ind w:left="397" w:hanging="397"/>
      </w:pPr>
      <w:rPr>
        <w:rFonts w:hint="eastAsia"/>
      </w:rPr>
    </w:lvl>
    <w:lvl w:ilvl="3">
      <w:start w:val="1"/>
      <w:numFmt w:val="upperLetter"/>
      <w:suff w:val="space"/>
      <w:lvlText w:val="%4."/>
      <w:lvlJc w:val="left"/>
      <w:pPr>
        <w:ind w:left="454" w:hanging="454"/>
      </w:pPr>
      <w:rPr>
        <w:rFonts w:hint="default"/>
      </w:rPr>
    </w:lvl>
    <w:lvl w:ilvl="4">
      <w:start w:val="1"/>
      <w:numFmt w:val="bullet"/>
      <w:suff w:val="space"/>
      <w:lvlText w:val=""/>
      <w:lvlJc w:val="left"/>
      <w:pPr>
        <w:ind w:left="340" w:hanging="340"/>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30" w15:restartNumberingAfterBreak="0">
    <w:nsid w:val="57EA6414"/>
    <w:multiLevelType w:val="hybridMultilevel"/>
    <w:tmpl w:val="40544BFA"/>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59972D10"/>
    <w:multiLevelType w:val="hybridMultilevel"/>
    <w:tmpl w:val="E3444300"/>
    <w:lvl w:ilvl="0" w:tplc="0409000B">
      <w:start w:val="1"/>
      <w:numFmt w:val="bullet"/>
      <w:lvlText w:val=""/>
      <w:lvlJc w:val="left"/>
      <w:pPr>
        <w:ind w:left="619" w:hanging="420"/>
      </w:pPr>
      <w:rPr>
        <w:rFonts w:ascii="Wingdings" w:hAnsi="Wingdings" w:hint="default"/>
      </w:rPr>
    </w:lvl>
    <w:lvl w:ilvl="1" w:tplc="0409000B" w:tentative="1">
      <w:start w:val="1"/>
      <w:numFmt w:val="bullet"/>
      <w:lvlText w:val=""/>
      <w:lvlJc w:val="left"/>
      <w:pPr>
        <w:ind w:left="1039" w:hanging="420"/>
      </w:pPr>
      <w:rPr>
        <w:rFonts w:ascii="Wingdings" w:hAnsi="Wingdings" w:hint="default"/>
      </w:rPr>
    </w:lvl>
    <w:lvl w:ilvl="2" w:tplc="0409000D"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B" w:tentative="1">
      <w:start w:val="1"/>
      <w:numFmt w:val="bullet"/>
      <w:lvlText w:val=""/>
      <w:lvlJc w:val="left"/>
      <w:pPr>
        <w:ind w:left="2299" w:hanging="420"/>
      </w:pPr>
      <w:rPr>
        <w:rFonts w:ascii="Wingdings" w:hAnsi="Wingdings" w:hint="default"/>
      </w:rPr>
    </w:lvl>
    <w:lvl w:ilvl="5" w:tplc="0409000D"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B" w:tentative="1">
      <w:start w:val="1"/>
      <w:numFmt w:val="bullet"/>
      <w:lvlText w:val=""/>
      <w:lvlJc w:val="left"/>
      <w:pPr>
        <w:ind w:left="3559" w:hanging="420"/>
      </w:pPr>
      <w:rPr>
        <w:rFonts w:ascii="Wingdings" w:hAnsi="Wingdings" w:hint="default"/>
      </w:rPr>
    </w:lvl>
    <w:lvl w:ilvl="8" w:tplc="0409000D" w:tentative="1">
      <w:start w:val="1"/>
      <w:numFmt w:val="bullet"/>
      <w:lvlText w:val=""/>
      <w:lvlJc w:val="left"/>
      <w:pPr>
        <w:ind w:left="3979" w:hanging="420"/>
      </w:pPr>
      <w:rPr>
        <w:rFonts w:ascii="Wingdings" w:hAnsi="Wingdings" w:hint="default"/>
      </w:rPr>
    </w:lvl>
  </w:abstractNum>
  <w:abstractNum w:abstractNumId="32" w15:restartNumberingAfterBreak="0">
    <w:nsid w:val="5F8D7C3D"/>
    <w:multiLevelType w:val="hybridMultilevel"/>
    <w:tmpl w:val="FE12B884"/>
    <w:lvl w:ilvl="0" w:tplc="403EF6CE">
      <w:start w:val="3"/>
      <w:numFmt w:val="bullet"/>
      <w:lvlText w:val="・"/>
      <w:lvlJc w:val="left"/>
      <w:pPr>
        <w:ind w:left="619" w:hanging="420"/>
      </w:pPr>
      <w:rPr>
        <w:rFonts w:ascii="ＭＳ Ｐ明朝" w:eastAsia="ＭＳ Ｐ明朝" w:hAnsi="ＭＳ Ｐ明朝" w:cstheme="minorBidi" w:hint="eastAsia"/>
      </w:rPr>
    </w:lvl>
    <w:lvl w:ilvl="1" w:tplc="0409000B" w:tentative="1">
      <w:start w:val="1"/>
      <w:numFmt w:val="bullet"/>
      <w:lvlText w:val=""/>
      <w:lvlJc w:val="left"/>
      <w:pPr>
        <w:ind w:left="1039" w:hanging="420"/>
      </w:pPr>
      <w:rPr>
        <w:rFonts w:ascii="Wingdings" w:hAnsi="Wingdings" w:hint="default"/>
      </w:rPr>
    </w:lvl>
    <w:lvl w:ilvl="2" w:tplc="0409000D"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B" w:tentative="1">
      <w:start w:val="1"/>
      <w:numFmt w:val="bullet"/>
      <w:lvlText w:val=""/>
      <w:lvlJc w:val="left"/>
      <w:pPr>
        <w:ind w:left="2299" w:hanging="420"/>
      </w:pPr>
      <w:rPr>
        <w:rFonts w:ascii="Wingdings" w:hAnsi="Wingdings" w:hint="default"/>
      </w:rPr>
    </w:lvl>
    <w:lvl w:ilvl="5" w:tplc="0409000D"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B" w:tentative="1">
      <w:start w:val="1"/>
      <w:numFmt w:val="bullet"/>
      <w:lvlText w:val=""/>
      <w:lvlJc w:val="left"/>
      <w:pPr>
        <w:ind w:left="3559" w:hanging="420"/>
      </w:pPr>
      <w:rPr>
        <w:rFonts w:ascii="Wingdings" w:hAnsi="Wingdings" w:hint="default"/>
      </w:rPr>
    </w:lvl>
    <w:lvl w:ilvl="8" w:tplc="0409000D" w:tentative="1">
      <w:start w:val="1"/>
      <w:numFmt w:val="bullet"/>
      <w:lvlText w:val=""/>
      <w:lvlJc w:val="left"/>
      <w:pPr>
        <w:ind w:left="3979" w:hanging="420"/>
      </w:pPr>
      <w:rPr>
        <w:rFonts w:ascii="Wingdings" w:hAnsi="Wingdings" w:hint="default"/>
      </w:rPr>
    </w:lvl>
  </w:abstractNum>
  <w:abstractNum w:abstractNumId="33" w15:restartNumberingAfterBreak="0">
    <w:nsid w:val="657F7D0E"/>
    <w:multiLevelType w:val="hybridMultilevel"/>
    <w:tmpl w:val="8AF2DEC4"/>
    <w:lvl w:ilvl="0" w:tplc="1B980002">
      <w:start w:val="1"/>
      <w:numFmt w:val="bullet"/>
      <w:pStyle w:val="List2"/>
      <w:lvlText w:val="●"/>
      <w:lvlJc w:val="left"/>
      <w:pPr>
        <w:ind w:left="533" w:hanging="420"/>
      </w:pPr>
      <w:rPr>
        <w:rFonts w:ascii="ＭＳ 明朝" w:eastAsia="ＭＳ 明朝" w:hAnsi="ＭＳ 明朝" w:hint="eastAsia"/>
        <w:color w:val="76923C" w:themeColor="accent3" w:themeShade="BF"/>
      </w:rPr>
    </w:lvl>
    <w:lvl w:ilvl="1" w:tplc="0409000B">
      <w:start w:val="1"/>
      <w:numFmt w:val="bullet"/>
      <w:lvlText w:val=""/>
      <w:lvlJc w:val="left"/>
      <w:pPr>
        <w:ind w:left="2100" w:hanging="420"/>
      </w:pPr>
      <w:rPr>
        <w:rFonts w:ascii="Wingdings" w:hAnsi="Wingdings" w:hint="default"/>
      </w:rPr>
    </w:lvl>
    <w:lvl w:ilvl="2" w:tplc="0409000D"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B" w:tentative="1">
      <w:start w:val="1"/>
      <w:numFmt w:val="bullet"/>
      <w:lvlText w:val=""/>
      <w:lvlJc w:val="left"/>
      <w:pPr>
        <w:ind w:left="3360" w:hanging="420"/>
      </w:pPr>
      <w:rPr>
        <w:rFonts w:ascii="Wingdings" w:hAnsi="Wingdings" w:hint="default"/>
      </w:rPr>
    </w:lvl>
    <w:lvl w:ilvl="5" w:tplc="0409000D"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B" w:tentative="1">
      <w:start w:val="1"/>
      <w:numFmt w:val="bullet"/>
      <w:lvlText w:val=""/>
      <w:lvlJc w:val="left"/>
      <w:pPr>
        <w:ind w:left="4620" w:hanging="420"/>
      </w:pPr>
      <w:rPr>
        <w:rFonts w:ascii="Wingdings" w:hAnsi="Wingdings" w:hint="default"/>
      </w:rPr>
    </w:lvl>
    <w:lvl w:ilvl="8" w:tplc="0409000D" w:tentative="1">
      <w:start w:val="1"/>
      <w:numFmt w:val="bullet"/>
      <w:lvlText w:val=""/>
      <w:lvlJc w:val="left"/>
      <w:pPr>
        <w:ind w:left="5040" w:hanging="420"/>
      </w:pPr>
      <w:rPr>
        <w:rFonts w:ascii="Wingdings" w:hAnsi="Wingdings" w:hint="default"/>
      </w:rPr>
    </w:lvl>
  </w:abstractNum>
  <w:abstractNum w:abstractNumId="34" w15:restartNumberingAfterBreak="0">
    <w:nsid w:val="6627438B"/>
    <w:multiLevelType w:val="hybridMultilevel"/>
    <w:tmpl w:val="A5145DDC"/>
    <w:lvl w:ilvl="0" w:tplc="DDD49AA2">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70ED7638"/>
    <w:multiLevelType w:val="hybridMultilevel"/>
    <w:tmpl w:val="D3026EC8"/>
    <w:lvl w:ilvl="0" w:tplc="756E82D6">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7469288F"/>
    <w:multiLevelType w:val="multilevel"/>
    <w:tmpl w:val="B624FC1C"/>
    <w:lvl w:ilvl="0">
      <w:start w:val="1"/>
      <w:numFmt w:val="decimal"/>
      <w:pStyle w:val="ConsultationList2"/>
      <w:lvlText w:val="(%1)"/>
      <w:lvlJc w:val="left"/>
      <w:pPr>
        <w:ind w:left="340" w:hanging="340"/>
      </w:pPr>
      <w:rPr>
        <w:rFonts w:hint="eastAsia"/>
      </w:rPr>
    </w:lvl>
    <w:lvl w:ilvl="1">
      <w:start w:val="1"/>
      <w:numFmt w:val="aiueoFullWidth"/>
      <w:lvlText w:val="(%2)"/>
      <w:lvlJc w:val="left"/>
      <w:pPr>
        <w:ind w:left="987" w:hanging="420"/>
      </w:pPr>
      <w:rPr>
        <w:rFonts w:hint="eastAsia"/>
      </w:rPr>
    </w:lvl>
    <w:lvl w:ilvl="2">
      <w:start w:val="1"/>
      <w:numFmt w:val="decimalEnclosedCircle"/>
      <w:lvlText w:val="%3"/>
      <w:lvlJc w:val="left"/>
      <w:pPr>
        <w:ind w:left="1407" w:hanging="420"/>
      </w:pPr>
      <w:rPr>
        <w:rFonts w:hint="eastAsia"/>
      </w:rPr>
    </w:lvl>
    <w:lvl w:ilvl="3">
      <w:start w:val="1"/>
      <w:numFmt w:val="decimal"/>
      <w:lvlText w:val="%4."/>
      <w:lvlJc w:val="left"/>
      <w:pPr>
        <w:ind w:left="1827" w:hanging="420"/>
      </w:pPr>
      <w:rPr>
        <w:rFonts w:hint="eastAsia"/>
      </w:rPr>
    </w:lvl>
    <w:lvl w:ilvl="4">
      <w:start w:val="1"/>
      <w:numFmt w:val="aiueoFullWidth"/>
      <w:lvlText w:val="(%5)"/>
      <w:lvlJc w:val="left"/>
      <w:pPr>
        <w:ind w:left="2247" w:hanging="420"/>
      </w:pPr>
      <w:rPr>
        <w:rFonts w:hint="eastAsia"/>
      </w:rPr>
    </w:lvl>
    <w:lvl w:ilvl="5">
      <w:start w:val="1"/>
      <w:numFmt w:val="decimalEnclosedCircle"/>
      <w:lvlText w:val="%6"/>
      <w:lvlJc w:val="left"/>
      <w:pPr>
        <w:ind w:left="2667" w:hanging="420"/>
      </w:pPr>
      <w:rPr>
        <w:rFonts w:hint="eastAsia"/>
      </w:rPr>
    </w:lvl>
    <w:lvl w:ilvl="6">
      <w:start w:val="1"/>
      <w:numFmt w:val="decimal"/>
      <w:lvlText w:val="%7."/>
      <w:lvlJc w:val="left"/>
      <w:pPr>
        <w:ind w:left="3087" w:hanging="420"/>
      </w:pPr>
      <w:rPr>
        <w:rFonts w:hint="eastAsia"/>
      </w:rPr>
    </w:lvl>
    <w:lvl w:ilvl="7">
      <w:start w:val="1"/>
      <w:numFmt w:val="aiueoFullWidth"/>
      <w:lvlText w:val="(%8)"/>
      <w:lvlJc w:val="left"/>
      <w:pPr>
        <w:ind w:left="3507" w:hanging="420"/>
      </w:pPr>
      <w:rPr>
        <w:rFonts w:hint="eastAsia"/>
      </w:rPr>
    </w:lvl>
    <w:lvl w:ilvl="8">
      <w:start w:val="1"/>
      <w:numFmt w:val="decimalEnclosedCircle"/>
      <w:lvlText w:val="%9"/>
      <w:lvlJc w:val="left"/>
      <w:pPr>
        <w:ind w:left="3927" w:hanging="420"/>
      </w:pPr>
      <w:rPr>
        <w:rFonts w:hint="eastAsia"/>
      </w:rPr>
    </w:lvl>
  </w:abstractNum>
  <w:abstractNum w:abstractNumId="37" w15:restartNumberingAfterBreak="0">
    <w:nsid w:val="75FE6A29"/>
    <w:multiLevelType w:val="hybridMultilevel"/>
    <w:tmpl w:val="623C2356"/>
    <w:lvl w:ilvl="0" w:tplc="EEEA1C48">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15:restartNumberingAfterBreak="0">
    <w:nsid w:val="76EF76D8"/>
    <w:multiLevelType w:val="hybridMultilevel"/>
    <w:tmpl w:val="17961384"/>
    <w:lvl w:ilvl="0" w:tplc="0409000B">
      <w:start w:val="1"/>
      <w:numFmt w:val="bullet"/>
      <w:lvlText w:val=""/>
      <w:lvlJc w:val="left"/>
      <w:pPr>
        <w:ind w:left="619" w:hanging="420"/>
      </w:pPr>
      <w:rPr>
        <w:rFonts w:ascii="Wingdings" w:hAnsi="Wingdings" w:hint="default"/>
      </w:rPr>
    </w:lvl>
    <w:lvl w:ilvl="1" w:tplc="0409000B" w:tentative="1">
      <w:start w:val="1"/>
      <w:numFmt w:val="bullet"/>
      <w:lvlText w:val=""/>
      <w:lvlJc w:val="left"/>
      <w:pPr>
        <w:ind w:left="1039" w:hanging="420"/>
      </w:pPr>
      <w:rPr>
        <w:rFonts w:ascii="Wingdings" w:hAnsi="Wingdings" w:hint="default"/>
      </w:rPr>
    </w:lvl>
    <w:lvl w:ilvl="2" w:tplc="0409000D"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B" w:tentative="1">
      <w:start w:val="1"/>
      <w:numFmt w:val="bullet"/>
      <w:lvlText w:val=""/>
      <w:lvlJc w:val="left"/>
      <w:pPr>
        <w:ind w:left="2299" w:hanging="420"/>
      </w:pPr>
      <w:rPr>
        <w:rFonts w:ascii="Wingdings" w:hAnsi="Wingdings" w:hint="default"/>
      </w:rPr>
    </w:lvl>
    <w:lvl w:ilvl="5" w:tplc="0409000D"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B" w:tentative="1">
      <w:start w:val="1"/>
      <w:numFmt w:val="bullet"/>
      <w:lvlText w:val=""/>
      <w:lvlJc w:val="left"/>
      <w:pPr>
        <w:ind w:left="3559" w:hanging="420"/>
      </w:pPr>
      <w:rPr>
        <w:rFonts w:ascii="Wingdings" w:hAnsi="Wingdings" w:hint="default"/>
      </w:rPr>
    </w:lvl>
    <w:lvl w:ilvl="8" w:tplc="0409000D" w:tentative="1">
      <w:start w:val="1"/>
      <w:numFmt w:val="bullet"/>
      <w:lvlText w:val=""/>
      <w:lvlJc w:val="left"/>
      <w:pPr>
        <w:ind w:left="3979" w:hanging="420"/>
      </w:pPr>
      <w:rPr>
        <w:rFonts w:ascii="Wingdings" w:hAnsi="Wingdings" w:hint="default"/>
      </w:rPr>
    </w:lvl>
  </w:abstractNum>
  <w:abstractNum w:abstractNumId="39" w15:restartNumberingAfterBreak="0">
    <w:nsid w:val="77E601EB"/>
    <w:multiLevelType w:val="hybridMultilevel"/>
    <w:tmpl w:val="8736962A"/>
    <w:lvl w:ilvl="0" w:tplc="E5B25B7A">
      <w:start w:val="1"/>
      <w:numFmt w:val="bullet"/>
      <w:pStyle w:val="TableList1"/>
      <w:lvlText w:val=""/>
      <w:lvlJc w:val="left"/>
      <w:pPr>
        <w:ind w:left="528" w:hanging="420"/>
      </w:pPr>
      <w:rPr>
        <w:rFonts w:ascii="Wingdings" w:hAnsi="Wingdings" w:hint="default"/>
      </w:rPr>
    </w:lvl>
    <w:lvl w:ilvl="1" w:tplc="0409000B" w:tentative="1">
      <w:start w:val="1"/>
      <w:numFmt w:val="bullet"/>
      <w:lvlText w:val=""/>
      <w:lvlJc w:val="left"/>
      <w:pPr>
        <w:ind w:left="948" w:hanging="420"/>
      </w:pPr>
      <w:rPr>
        <w:rFonts w:ascii="Wingdings" w:hAnsi="Wingdings" w:hint="default"/>
      </w:rPr>
    </w:lvl>
    <w:lvl w:ilvl="2" w:tplc="0409000D" w:tentative="1">
      <w:start w:val="1"/>
      <w:numFmt w:val="bullet"/>
      <w:lvlText w:val=""/>
      <w:lvlJc w:val="left"/>
      <w:pPr>
        <w:ind w:left="1368" w:hanging="420"/>
      </w:pPr>
      <w:rPr>
        <w:rFonts w:ascii="Wingdings" w:hAnsi="Wingdings" w:hint="default"/>
      </w:rPr>
    </w:lvl>
    <w:lvl w:ilvl="3" w:tplc="04090001" w:tentative="1">
      <w:start w:val="1"/>
      <w:numFmt w:val="bullet"/>
      <w:lvlText w:val=""/>
      <w:lvlJc w:val="left"/>
      <w:pPr>
        <w:ind w:left="1788" w:hanging="420"/>
      </w:pPr>
      <w:rPr>
        <w:rFonts w:ascii="Wingdings" w:hAnsi="Wingdings" w:hint="default"/>
      </w:rPr>
    </w:lvl>
    <w:lvl w:ilvl="4" w:tplc="0409000B" w:tentative="1">
      <w:start w:val="1"/>
      <w:numFmt w:val="bullet"/>
      <w:lvlText w:val=""/>
      <w:lvlJc w:val="left"/>
      <w:pPr>
        <w:ind w:left="2208" w:hanging="420"/>
      </w:pPr>
      <w:rPr>
        <w:rFonts w:ascii="Wingdings" w:hAnsi="Wingdings" w:hint="default"/>
      </w:rPr>
    </w:lvl>
    <w:lvl w:ilvl="5" w:tplc="0409000D" w:tentative="1">
      <w:start w:val="1"/>
      <w:numFmt w:val="bullet"/>
      <w:lvlText w:val=""/>
      <w:lvlJc w:val="left"/>
      <w:pPr>
        <w:ind w:left="2628" w:hanging="420"/>
      </w:pPr>
      <w:rPr>
        <w:rFonts w:ascii="Wingdings" w:hAnsi="Wingdings" w:hint="default"/>
      </w:rPr>
    </w:lvl>
    <w:lvl w:ilvl="6" w:tplc="04090001" w:tentative="1">
      <w:start w:val="1"/>
      <w:numFmt w:val="bullet"/>
      <w:lvlText w:val=""/>
      <w:lvlJc w:val="left"/>
      <w:pPr>
        <w:ind w:left="3048" w:hanging="420"/>
      </w:pPr>
      <w:rPr>
        <w:rFonts w:ascii="Wingdings" w:hAnsi="Wingdings" w:hint="default"/>
      </w:rPr>
    </w:lvl>
    <w:lvl w:ilvl="7" w:tplc="0409000B" w:tentative="1">
      <w:start w:val="1"/>
      <w:numFmt w:val="bullet"/>
      <w:lvlText w:val=""/>
      <w:lvlJc w:val="left"/>
      <w:pPr>
        <w:ind w:left="3468" w:hanging="420"/>
      </w:pPr>
      <w:rPr>
        <w:rFonts w:ascii="Wingdings" w:hAnsi="Wingdings" w:hint="default"/>
      </w:rPr>
    </w:lvl>
    <w:lvl w:ilvl="8" w:tplc="0409000D" w:tentative="1">
      <w:start w:val="1"/>
      <w:numFmt w:val="bullet"/>
      <w:lvlText w:val=""/>
      <w:lvlJc w:val="left"/>
      <w:pPr>
        <w:ind w:left="3888" w:hanging="420"/>
      </w:pPr>
      <w:rPr>
        <w:rFonts w:ascii="Wingdings" w:hAnsi="Wingdings" w:hint="default"/>
      </w:rPr>
    </w:lvl>
  </w:abstractNum>
  <w:abstractNum w:abstractNumId="40" w15:restartNumberingAfterBreak="0">
    <w:nsid w:val="77ED1141"/>
    <w:multiLevelType w:val="hybridMultilevel"/>
    <w:tmpl w:val="23ACEBD4"/>
    <w:lvl w:ilvl="0" w:tplc="A1D28650">
      <w:start w:val="1"/>
      <w:numFmt w:val="decimalFullWidth"/>
      <w:lvlText w:val="%1."/>
      <w:lvlJc w:val="left"/>
      <w:pPr>
        <w:ind w:left="490" w:hanging="420"/>
      </w:pPr>
      <w:rPr>
        <w:rFonts w:hint="eastAsia"/>
      </w:rPr>
    </w:lvl>
    <w:lvl w:ilvl="1" w:tplc="0409000B" w:tentative="1">
      <w:start w:val="1"/>
      <w:numFmt w:val="bullet"/>
      <w:lvlText w:val=""/>
      <w:lvlJc w:val="left"/>
      <w:pPr>
        <w:ind w:left="1010" w:hanging="420"/>
      </w:pPr>
      <w:rPr>
        <w:rFonts w:ascii="Wingdings" w:hAnsi="Wingdings" w:hint="default"/>
      </w:rPr>
    </w:lvl>
    <w:lvl w:ilvl="2" w:tplc="0409000D" w:tentative="1">
      <w:start w:val="1"/>
      <w:numFmt w:val="bullet"/>
      <w:lvlText w:val=""/>
      <w:lvlJc w:val="left"/>
      <w:pPr>
        <w:ind w:left="1430" w:hanging="420"/>
      </w:pPr>
      <w:rPr>
        <w:rFonts w:ascii="Wingdings" w:hAnsi="Wingdings" w:hint="default"/>
      </w:rPr>
    </w:lvl>
    <w:lvl w:ilvl="3" w:tplc="04090001" w:tentative="1">
      <w:start w:val="1"/>
      <w:numFmt w:val="bullet"/>
      <w:lvlText w:val=""/>
      <w:lvlJc w:val="left"/>
      <w:pPr>
        <w:ind w:left="1850" w:hanging="420"/>
      </w:pPr>
      <w:rPr>
        <w:rFonts w:ascii="Wingdings" w:hAnsi="Wingdings" w:hint="default"/>
      </w:rPr>
    </w:lvl>
    <w:lvl w:ilvl="4" w:tplc="0409000B" w:tentative="1">
      <w:start w:val="1"/>
      <w:numFmt w:val="bullet"/>
      <w:lvlText w:val=""/>
      <w:lvlJc w:val="left"/>
      <w:pPr>
        <w:ind w:left="2270" w:hanging="420"/>
      </w:pPr>
      <w:rPr>
        <w:rFonts w:ascii="Wingdings" w:hAnsi="Wingdings" w:hint="default"/>
      </w:rPr>
    </w:lvl>
    <w:lvl w:ilvl="5" w:tplc="0409000D" w:tentative="1">
      <w:start w:val="1"/>
      <w:numFmt w:val="bullet"/>
      <w:lvlText w:val=""/>
      <w:lvlJc w:val="left"/>
      <w:pPr>
        <w:ind w:left="2690" w:hanging="420"/>
      </w:pPr>
      <w:rPr>
        <w:rFonts w:ascii="Wingdings" w:hAnsi="Wingdings" w:hint="default"/>
      </w:rPr>
    </w:lvl>
    <w:lvl w:ilvl="6" w:tplc="04090001" w:tentative="1">
      <w:start w:val="1"/>
      <w:numFmt w:val="bullet"/>
      <w:lvlText w:val=""/>
      <w:lvlJc w:val="left"/>
      <w:pPr>
        <w:ind w:left="3110" w:hanging="420"/>
      </w:pPr>
      <w:rPr>
        <w:rFonts w:ascii="Wingdings" w:hAnsi="Wingdings" w:hint="default"/>
      </w:rPr>
    </w:lvl>
    <w:lvl w:ilvl="7" w:tplc="0409000B" w:tentative="1">
      <w:start w:val="1"/>
      <w:numFmt w:val="bullet"/>
      <w:lvlText w:val=""/>
      <w:lvlJc w:val="left"/>
      <w:pPr>
        <w:ind w:left="3530" w:hanging="420"/>
      </w:pPr>
      <w:rPr>
        <w:rFonts w:ascii="Wingdings" w:hAnsi="Wingdings" w:hint="default"/>
      </w:rPr>
    </w:lvl>
    <w:lvl w:ilvl="8" w:tplc="0409000D" w:tentative="1">
      <w:start w:val="1"/>
      <w:numFmt w:val="bullet"/>
      <w:lvlText w:val=""/>
      <w:lvlJc w:val="left"/>
      <w:pPr>
        <w:ind w:left="3950" w:hanging="420"/>
      </w:pPr>
      <w:rPr>
        <w:rFonts w:ascii="Wingdings" w:hAnsi="Wingdings" w:hint="default"/>
      </w:rPr>
    </w:lvl>
  </w:abstractNum>
  <w:abstractNum w:abstractNumId="41" w15:restartNumberingAfterBreak="0">
    <w:nsid w:val="794F255F"/>
    <w:multiLevelType w:val="hybridMultilevel"/>
    <w:tmpl w:val="C50C0790"/>
    <w:lvl w:ilvl="0" w:tplc="9A96EAC2">
      <w:start w:val="1"/>
      <w:numFmt w:val="bullet"/>
      <w:lvlText w:val=""/>
      <w:lvlJc w:val="left"/>
      <w:pPr>
        <w:ind w:left="458" w:hanging="420"/>
      </w:pPr>
      <w:rPr>
        <w:rFonts w:ascii="Wingdings" w:hAnsi="Wingdings" w:hint="default"/>
      </w:rPr>
    </w:lvl>
    <w:lvl w:ilvl="1" w:tplc="0409000B">
      <w:start w:val="1"/>
      <w:numFmt w:val="bullet"/>
      <w:lvlText w:val=""/>
      <w:lvlJc w:val="left"/>
      <w:pPr>
        <w:ind w:left="878" w:hanging="420"/>
      </w:pPr>
      <w:rPr>
        <w:rFonts w:ascii="Wingdings" w:hAnsi="Wingdings" w:hint="default"/>
      </w:rPr>
    </w:lvl>
    <w:lvl w:ilvl="2" w:tplc="0409000D">
      <w:start w:val="1"/>
      <w:numFmt w:val="bullet"/>
      <w:lvlText w:val=""/>
      <w:lvlJc w:val="left"/>
      <w:pPr>
        <w:ind w:left="1298" w:hanging="420"/>
      </w:pPr>
      <w:rPr>
        <w:rFonts w:ascii="Wingdings" w:hAnsi="Wingdings" w:hint="default"/>
      </w:rPr>
    </w:lvl>
    <w:lvl w:ilvl="3" w:tplc="04090001">
      <w:start w:val="1"/>
      <w:numFmt w:val="bullet"/>
      <w:lvlText w:val=""/>
      <w:lvlJc w:val="left"/>
      <w:pPr>
        <w:ind w:left="1718" w:hanging="420"/>
      </w:pPr>
      <w:rPr>
        <w:rFonts w:ascii="Wingdings" w:hAnsi="Wingdings" w:hint="default"/>
      </w:rPr>
    </w:lvl>
    <w:lvl w:ilvl="4" w:tplc="0409000B">
      <w:start w:val="1"/>
      <w:numFmt w:val="bullet"/>
      <w:lvlText w:val=""/>
      <w:lvlJc w:val="left"/>
      <w:pPr>
        <w:ind w:left="2138" w:hanging="420"/>
      </w:pPr>
      <w:rPr>
        <w:rFonts w:ascii="Wingdings" w:hAnsi="Wingdings" w:hint="default"/>
      </w:rPr>
    </w:lvl>
    <w:lvl w:ilvl="5" w:tplc="0409000D">
      <w:start w:val="1"/>
      <w:numFmt w:val="bullet"/>
      <w:lvlText w:val=""/>
      <w:lvlJc w:val="left"/>
      <w:pPr>
        <w:ind w:left="2558" w:hanging="420"/>
      </w:pPr>
      <w:rPr>
        <w:rFonts w:ascii="Wingdings" w:hAnsi="Wingdings" w:hint="default"/>
      </w:rPr>
    </w:lvl>
    <w:lvl w:ilvl="6" w:tplc="04090001">
      <w:start w:val="1"/>
      <w:numFmt w:val="bullet"/>
      <w:lvlText w:val=""/>
      <w:lvlJc w:val="left"/>
      <w:pPr>
        <w:ind w:left="2978" w:hanging="420"/>
      </w:pPr>
      <w:rPr>
        <w:rFonts w:ascii="Wingdings" w:hAnsi="Wingdings" w:hint="default"/>
      </w:rPr>
    </w:lvl>
    <w:lvl w:ilvl="7" w:tplc="0409000B">
      <w:start w:val="1"/>
      <w:numFmt w:val="bullet"/>
      <w:lvlText w:val=""/>
      <w:lvlJc w:val="left"/>
      <w:pPr>
        <w:ind w:left="3398" w:hanging="420"/>
      </w:pPr>
      <w:rPr>
        <w:rFonts w:ascii="Wingdings" w:hAnsi="Wingdings" w:hint="default"/>
      </w:rPr>
    </w:lvl>
    <w:lvl w:ilvl="8" w:tplc="0409000D">
      <w:start w:val="1"/>
      <w:numFmt w:val="bullet"/>
      <w:lvlText w:val=""/>
      <w:lvlJc w:val="left"/>
      <w:pPr>
        <w:ind w:left="3818" w:hanging="420"/>
      </w:pPr>
      <w:rPr>
        <w:rFonts w:ascii="Wingdings" w:hAnsi="Wingdings" w:hint="default"/>
      </w:rPr>
    </w:lvl>
  </w:abstractNum>
  <w:abstractNum w:abstractNumId="42" w15:restartNumberingAfterBreak="0">
    <w:nsid w:val="7A764D00"/>
    <w:multiLevelType w:val="hybridMultilevel"/>
    <w:tmpl w:val="172EC40C"/>
    <w:lvl w:ilvl="0" w:tplc="8B2EDA3E">
      <w:start w:val="4"/>
      <w:numFmt w:val="bullet"/>
      <w:pStyle w:val="a0"/>
      <w:lvlText w:val="●"/>
      <w:lvlJc w:val="left"/>
      <w:pPr>
        <w:ind w:left="3155" w:hanging="360"/>
      </w:pPr>
      <w:rPr>
        <w:rFonts w:ascii="Times New Roman" w:hAnsi="Times New Roman" w:cs="Times New Roman"/>
        <w:b w:val="0"/>
        <w:bCs w:val="0"/>
        <w:i w:val="0"/>
        <w:iCs w:val="0"/>
        <w:caps w:val="0"/>
        <w:smallCaps w:val="0"/>
        <w:strike w:val="0"/>
        <w:dstrike w:val="0"/>
        <w:noProof w:val="0"/>
        <w:snapToGrid w:val="0"/>
        <w:vanish w:val="0"/>
        <w:color w:val="D99594" w:themeColor="accent2" w:themeTint="99"/>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B">
      <w:start w:val="1"/>
      <w:numFmt w:val="bullet"/>
      <w:lvlText w:val=""/>
      <w:lvlJc w:val="left"/>
      <w:pPr>
        <w:ind w:left="3635" w:hanging="420"/>
      </w:pPr>
      <w:rPr>
        <w:rFonts w:ascii="Wingdings" w:hAnsi="Wingdings" w:hint="default"/>
      </w:rPr>
    </w:lvl>
    <w:lvl w:ilvl="2" w:tplc="0409000D" w:tentative="1">
      <w:start w:val="1"/>
      <w:numFmt w:val="bullet"/>
      <w:lvlText w:val=""/>
      <w:lvlJc w:val="left"/>
      <w:pPr>
        <w:ind w:left="4055" w:hanging="420"/>
      </w:pPr>
      <w:rPr>
        <w:rFonts w:ascii="Wingdings" w:hAnsi="Wingdings" w:hint="default"/>
      </w:rPr>
    </w:lvl>
    <w:lvl w:ilvl="3" w:tplc="04090001" w:tentative="1">
      <w:start w:val="1"/>
      <w:numFmt w:val="bullet"/>
      <w:lvlText w:val=""/>
      <w:lvlJc w:val="left"/>
      <w:pPr>
        <w:ind w:left="4475" w:hanging="420"/>
      </w:pPr>
      <w:rPr>
        <w:rFonts w:ascii="Wingdings" w:hAnsi="Wingdings" w:hint="default"/>
      </w:rPr>
    </w:lvl>
    <w:lvl w:ilvl="4" w:tplc="0409000B" w:tentative="1">
      <w:start w:val="1"/>
      <w:numFmt w:val="bullet"/>
      <w:lvlText w:val=""/>
      <w:lvlJc w:val="left"/>
      <w:pPr>
        <w:ind w:left="4895" w:hanging="420"/>
      </w:pPr>
      <w:rPr>
        <w:rFonts w:ascii="Wingdings" w:hAnsi="Wingdings" w:hint="default"/>
      </w:rPr>
    </w:lvl>
    <w:lvl w:ilvl="5" w:tplc="0409000D" w:tentative="1">
      <w:start w:val="1"/>
      <w:numFmt w:val="bullet"/>
      <w:lvlText w:val=""/>
      <w:lvlJc w:val="left"/>
      <w:pPr>
        <w:ind w:left="5315" w:hanging="420"/>
      </w:pPr>
      <w:rPr>
        <w:rFonts w:ascii="Wingdings" w:hAnsi="Wingdings" w:hint="default"/>
      </w:rPr>
    </w:lvl>
    <w:lvl w:ilvl="6" w:tplc="04090001" w:tentative="1">
      <w:start w:val="1"/>
      <w:numFmt w:val="bullet"/>
      <w:lvlText w:val=""/>
      <w:lvlJc w:val="left"/>
      <w:pPr>
        <w:ind w:left="5735" w:hanging="420"/>
      </w:pPr>
      <w:rPr>
        <w:rFonts w:ascii="Wingdings" w:hAnsi="Wingdings" w:hint="default"/>
      </w:rPr>
    </w:lvl>
    <w:lvl w:ilvl="7" w:tplc="0409000B" w:tentative="1">
      <w:start w:val="1"/>
      <w:numFmt w:val="bullet"/>
      <w:lvlText w:val=""/>
      <w:lvlJc w:val="left"/>
      <w:pPr>
        <w:ind w:left="6155" w:hanging="420"/>
      </w:pPr>
      <w:rPr>
        <w:rFonts w:ascii="Wingdings" w:hAnsi="Wingdings" w:hint="default"/>
      </w:rPr>
    </w:lvl>
    <w:lvl w:ilvl="8" w:tplc="0409000D" w:tentative="1">
      <w:start w:val="1"/>
      <w:numFmt w:val="bullet"/>
      <w:lvlText w:val=""/>
      <w:lvlJc w:val="left"/>
      <w:pPr>
        <w:ind w:left="6575" w:hanging="420"/>
      </w:pPr>
      <w:rPr>
        <w:rFonts w:ascii="Wingdings" w:hAnsi="Wingdings" w:hint="default"/>
      </w:rPr>
    </w:lvl>
  </w:abstractNum>
  <w:abstractNum w:abstractNumId="43" w15:restartNumberingAfterBreak="0">
    <w:nsid w:val="7AF677B1"/>
    <w:multiLevelType w:val="hybridMultilevel"/>
    <w:tmpl w:val="F1B8BB96"/>
    <w:lvl w:ilvl="0" w:tplc="1A9E7C6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0"/>
  </w:num>
  <w:num w:numId="2">
    <w:abstractNumId w:val="42"/>
  </w:num>
  <w:num w:numId="3">
    <w:abstractNumId w:val="21"/>
  </w:num>
  <w:num w:numId="4">
    <w:abstractNumId w:val="16"/>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4"/>
  </w:num>
  <w:num w:numId="15">
    <w:abstractNumId w:val="15"/>
  </w:num>
  <w:num w:numId="16">
    <w:abstractNumId w:val="24"/>
  </w:num>
  <w:num w:numId="17">
    <w:abstractNumId w:val="33"/>
  </w:num>
  <w:num w:numId="18">
    <w:abstractNumId w:val="23"/>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0"/>
  </w:num>
  <w:num w:numId="21">
    <w:abstractNumId w:val="36"/>
  </w:num>
  <w:num w:numId="22">
    <w:abstractNumId w:val="9"/>
  </w:num>
  <w:num w:numId="23">
    <w:abstractNumId w:val="11"/>
  </w:num>
  <w:num w:numId="24">
    <w:abstractNumId w:val="20"/>
  </w:num>
  <w:num w:numId="25">
    <w:abstractNumId w:val="27"/>
  </w:num>
  <w:num w:numId="26">
    <w:abstractNumId w:val="29"/>
  </w:num>
  <w:num w:numId="27">
    <w:abstractNumId w:val="19"/>
  </w:num>
  <w:num w:numId="28">
    <w:abstractNumId w:val="7"/>
    <w:lvlOverride w:ilvl="0">
      <w:startOverride w:val="1"/>
    </w:lvlOverride>
  </w:num>
  <w:num w:numId="29">
    <w:abstractNumId w:val="33"/>
    <w:lvlOverride w:ilvl="0">
      <w:startOverride w:val="1"/>
    </w:lvlOverride>
  </w:num>
  <w:num w:numId="30">
    <w:abstractNumId w:val="23"/>
    <w:lvlOverride w:ilvl="0">
      <w:startOverride w:val="1"/>
    </w:lvlOverride>
  </w:num>
  <w:num w:numId="31">
    <w:abstractNumId w:val="36"/>
    <w:lvlOverride w:ilvl="0">
      <w:startOverride w:val="1"/>
    </w:lvlOverride>
  </w:num>
  <w:num w:numId="32">
    <w:abstractNumId w:val="36"/>
    <w:lvlOverride w:ilvl="0">
      <w:startOverride w:val="1"/>
    </w:lvlOverride>
  </w:num>
  <w:num w:numId="33">
    <w:abstractNumId w:val="36"/>
    <w:lvlOverride w:ilvl="0">
      <w:startOverride w:val="1"/>
    </w:lvlOverride>
  </w:num>
  <w:num w:numId="34">
    <w:abstractNumId w:val="36"/>
  </w:num>
  <w:num w:numId="35">
    <w:abstractNumId w:val="9"/>
  </w:num>
  <w:num w:numId="36">
    <w:abstractNumId w:val="9"/>
  </w:num>
  <w:num w:numId="37">
    <w:abstractNumId w:val="9"/>
  </w:num>
  <w:num w:numId="38">
    <w:abstractNumId w:val="9"/>
  </w:num>
  <w:num w:numId="39">
    <w:abstractNumId w:val="9"/>
    <w:lvlOverride w:ilvl="0">
      <w:startOverride w:val="1"/>
    </w:lvlOverride>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9"/>
  </w:num>
  <w:num w:numId="45">
    <w:abstractNumId w:val="43"/>
  </w:num>
  <w:num w:numId="46">
    <w:abstractNumId w:val="22"/>
  </w:num>
  <w:num w:numId="47">
    <w:abstractNumId w:val="34"/>
  </w:num>
  <w:num w:numId="48">
    <w:abstractNumId w:val="17"/>
  </w:num>
  <w:num w:numId="49">
    <w:abstractNumId w:val="25"/>
  </w:num>
  <w:num w:numId="50">
    <w:abstractNumId w:val="41"/>
  </w:num>
  <w:num w:numId="51">
    <w:abstractNumId w:val="30"/>
  </w:num>
  <w:num w:numId="52">
    <w:abstractNumId w:val="13"/>
  </w:num>
  <w:num w:numId="53">
    <w:abstractNumId w:val="28"/>
  </w:num>
  <w:num w:numId="54">
    <w:abstractNumId w:val="12"/>
  </w:num>
  <w:num w:numId="55">
    <w:abstractNumId w:val="26"/>
  </w:num>
  <w:num w:numId="56">
    <w:abstractNumId w:val="18"/>
  </w:num>
  <w:num w:numId="57">
    <w:abstractNumId w:val="32"/>
  </w:num>
  <w:num w:numId="58">
    <w:abstractNumId w:val="35"/>
  </w:num>
  <w:num w:numId="59">
    <w:abstractNumId w:val="37"/>
  </w:num>
  <w:num w:numId="60">
    <w:abstractNumId w:val="38"/>
  </w:num>
  <w:num w:numId="61">
    <w:abstractNumId w:val="3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stylePaneFormatFilter w:val="0021" w:allStyles="1" w:customStyles="0" w:latentStyles="0" w:stylesInUse="0" w:headingStyles="1" w:numberingStyles="0" w:tableStyles="0" w:directFormattingOnRuns="0" w:directFormattingOnParagraphs="0" w:directFormattingOnNumbering="0" w:directFormattingOnTables="0" w:clearFormatting="0" w:top3HeadingStyles="0" w:visibleStyles="0" w:alternateStyleNames="0"/>
  <w:doNotTrackFormatting/>
  <w:defaultTabStop w:val="720"/>
  <w:drawingGridHorizontalSpacing w:val="360"/>
  <w:drawingGridVerticalSpacing w:val="360"/>
  <w:displayHorizontalDrawingGridEvery w:val="0"/>
  <w:displayVerticalDrawingGridEvery w:val="0"/>
  <w:characterSpacingControl w:val="doNotCompress"/>
  <w:hdrShapeDefaults>
    <o:shapedefaults v:ext="edit" spidmax="3075">
      <v:textbox inset="5.85pt,.7pt,5.85pt,.7pt"/>
    </o:shapedefaults>
    <o:shapelayout v:ext="edit">
      <o:idmap v:ext="edit" data="2,3"/>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9EF"/>
    <w:rsid w:val="0000454F"/>
    <w:rsid w:val="000068EB"/>
    <w:rsid w:val="00011C8B"/>
    <w:rsid w:val="0001262C"/>
    <w:rsid w:val="0001491F"/>
    <w:rsid w:val="000224B9"/>
    <w:rsid w:val="00024BC3"/>
    <w:rsid w:val="00025BE6"/>
    <w:rsid w:val="00031337"/>
    <w:rsid w:val="00032B4D"/>
    <w:rsid w:val="00032FBF"/>
    <w:rsid w:val="00033A6D"/>
    <w:rsid w:val="0003413A"/>
    <w:rsid w:val="00045872"/>
    <w:rsid w:val="00047433"/>
    <w:rsid w:val="000474A2"/>
    <w:rsid w:val="00052E27"/>
    <w:rsid w:val="000558C6"/>
    <w:rsid w:val="00057D74"/>
    <w:rsid w:val="00061729"/>
    <w:rsid w:val="00061A3F"/>
    <w:rsid w:val="00064C3D"/>
    <w:rsid w:val="000679BC"/>
    <w:rsid w:val="00072527"/>
    <w:rsid w:val="00073559"/>
    <w:rsid w:val="0007570B"/>
    <w:rsid w:val="00076155"/>
    <w:rsid w:val="0007684C"/>
    <w:rsid w:val="00076B3E"/>
    <w:rsid w:val="000801E7"/>
    <w:rsid w:val="00082577"/>
    <w:rsid w:val="00082FCE"/>
    <w:rsid w:val="00084839"/>
    <w:rsid w:val="0008654E"/>
    <w:rsid w:val="00086EC8"/>
    <w:rsid w:val="000903E4"/>
    <w:rsid w:val="00090C78"/>
    <w:rsid w:val="000912E4"/>
    <w:rsid w:val="0009262A"/>
    <w:rsid w:val="00092A35"/>
    <w:rsid w:val="00093897"/>
    <w:rsid w:val="00095123"/>
    <w:rsid w:val="00095BBD"/>
    <w:rsid w:val="00096B8A"/>
    <w:rsid w:val="000A005D"/>
    <w:rsid w:val="000A0C58"/>
    <w:rsid w:val="000A0F16"/>
    <w:rsid w:val="000A10DC"/>
    <w:rsid w:val="000A3A68"/>
    <w:rsid w:val="000A3BA7"/>
    <w:rsid w:val="000A4F0A"/>
    <w:rsid w:val="000A5BF3"/>
    <w:rsid w:val="000B011F"/>
    <w:rsid w:val="000B1491"/>
    <w:rsid w:val="000B1B6B"/>
    <w:rsid w:val="000B7A1E"/>
    <w:rsid w:val="000C10E7"/>
    <w:rsid w:val="000C551F"/>
    <w:rsid w:val="000C6AA5"/>
    <w:rsid w:val="000D1AE2"/>
    <w:rsid w:val="000D48E1"/>
    <w:rsid w:val="000D54D7"/>
    <w:rsid w:val="000D6549"/>
    <w:rsid w:val="000E02EE"/>
    <w:rsid w:val="000E1E68"/>
    <w:rsid w:val="000E280A"/>
    <w:rsid w:val="000E5B30"/>
    <w:rsid w:val="000E5B6B"/>
    <w:rsid w:val="000E69A7"/>
    <w:rsid w:val="000E7DA4"/>
    <w:rsid w:val="000F0044"/>
    <w:rsid w:val="000F05AF"/>
    <w:rsid w:val="000F2165"/>
    <w:rsid w:val="000F48AA"/>
    <w:rsid w:val="000F4A62"/>
    <w:rsid w:val="000F52F9"/>
    <w:rsid w:val="000F608D"/>
    <w:rsid w:val="000F66F0"/>
    <w:rsid w:val="00100505"/>
    <w:rsid w:val="00103A96"/>
    <w:rsid w:val="0011174B"/>
    <w:rsid w:val="001153C2"/>
    <w:rsid w:val="001167DE"/>
    <w:rsid w:val="00116B3A"/>
    <w:rsid w:val="00121068"/>
    <w:rsid w:val="00122354"/>
    <w:rsid w:val="001229DF"/>
    <w:rsid w:val="00123B45"/>
    <w:rsid w:val="00126710"/>
    <w:rsid w:val="0012698B"/>
    <w:rsid w:val="00126B67"/>
    <w:rsid w:val="001336A1"/>
    <w:rsid w:val="00134059"/>
    <w:rsid w:val="001348D8"/>
    <w:rsid w:val="00135986"/>
    <w:rsid w:val="00140DC8"/>
    <w:rsid w:val="0014115C"/>
    <w:rsid w:val="0014209E"/>
    <w:rsid w:val="00143FF5"/>
    <w:rsid w:val="00144ECF"/>
    <w:rsid w:val="00144F6B"/>
    <w:rsid w:val="00146C03"/>
    <w:rsid w:val="0015124E"/>
    <w:rsid w:val="00161C66"/>
    <w:rsid w:val="00161F50"/>
    <w:rsid w:val="00164482"/>
    <w:rsid w:val="0016608E"/>
    <w:rsid w:val="001665CA"/>
    <w:rsid w:val="00166D35"/>
    <w:rsid w:val="00167B47"/>
    <w:rsid w:val="00170035"/>
    <w:rsid w:val="001735AE"/>
    <w:rsid w:val="00181191"/>
    <w:rsid w:val="00181352"/>
    <w:rsid w:val="001820FB"/>
    <w:rsid w:val="001838A5"/>
    <w:rsid w:val="0018625B"/>
    <w:rsid w:val="001965E9"/>
    <w:rsid w:val="00196D09"/>
    <w:rsid w:val="00197155"/>
    <w:rsid w:val="001A5FB7"/>
    <w:rsid w:val="001A63E4"/>
    <w:rsid w:val="001A673B"/>
    <w:rsid w:val="001A7862"/>
    <w:rsid w:val="001A7CD7"/>
    <w:rsid w:val="001B2BD7"/>
    <w:rsid w:val="001B5270"/>
    <w:rsid w:val="001C3188"/>
    <w:rsid w:val="001C521D"/>
    <w:rsid w:val="001C6C2E"/>
    <w:rsid w:val="001C72AF"/>
    <w:rsid w:val="001D4BD9"/>
    <w:rsid w:val="001D52F0"/>
    <w:rsid w:val="001D5C7B"/>
    <w:rsid w:val="001D6519"/>
    <w:rsid w:val="001E356D"/>
    <w:rsid w:val="001E5782"/>
    <w:rsid w:val="001E6823"/>
    <w:rsid w:val="001F0805"/>
    <w:rsid w:val="001F3B54"/>
    <w:rsid w:val="001F6D37"/>
    <w:rsid w:val="00200F56"/>
    <w:rsid w:val="002061B0"/>
    <w:rsid w:val="00207AAD"/>
    <w:rsid w:val="00211EDF"/>
    <w:rsid w:val="00211F0D"/>
    <w:rsid w:val="00212416"/>
    <w:rsid w:val="00213E74"/>
    <w:rsid w:val="00214AAA"/>
    <w:rsid w:val="0021514F"/>
    <w:rsid w:val="00217C7A"/>
    <w:rsid w:val="00222431"/>
    <w:rsid w:val="0022497D"/>
    <w:rsid w:val="00224BC2"/>
    <w:rsid w:val="00225C47"/>
    <w:rsid w:val="00230D81"/>
    <w:rsid w:val="0023210E"/>
    <w:rsid w:val="002324DB"/>
    <w:rsid w:val="0023271B"/>
    <w:rsid w:val="00232AB9"/>
    <w:rsid w:val="0024101A"/>
    <w:rsid w:val="00242CA1"/>
    <w:rsid w:val="00243095"/>
    <w:rsid w:val="00244592"/>
    <w:rsid w:val="00245AF7"/>
    <w:rsid w:val="00251A94"/>
    <w:rsid w:val="00255A50"/>
    <w:rsid w:val="0027023E"/>
    <w:rsid w:val="00270A8E"/>
    <w:rsid w:val="00271101"/>
    <w:rsid w:val="00274153"/>
    <w:rsid w:val="0027552C"/>
    <w:rsid w:val="00275808"/>
    <w:rsid w:val="002815CE"/>
    <w:rsid w:val="00282428"/>
    <w:rsid w:val="0028285B"/>
    <w:rsid w:val="0028335D"/>
    <w:rsid w:val="00283389"/>
    <w:rsid w:val="00290CFF"/>
    <w:rsid w:val="00294D86"/>
    <w:rsid w:val="00297A63"/>
    <w:rsid w:val="002A19CF"/>
    <w:rsid w:val="002A2304"/>
    <w:rsid w:val="002A2F11"/>
    <w:rsid w:val="002A5D43"/>
    <w:rsid w:val="002A7039"/>
    <w:rsid w:val="002A7600"/>
    <w:rsid w:val="002B1BF2"/>
    <w:rsid w:val="002B3097"/>
    <w:rsid w:val="002B4795"/>
    <w:rsid w:val="002B6F3A"/>
    <w:rsid w:val="002B7AB5"/>
    <w:rsid w:val="002C0212"/>
    <w:rsid w:val="002C316F"/>
    <w:rsid w:val="002C4B83"/>
    <w:rsid w:val="002C7BD4"/>
    <w:rsid w:val="002D2A07"/>
    <w:rsid w:val="002E055F"/>
    <w:rsid w:val="002F10D3"/>
    <w:rsid w:val="002F169F"/>
    <w:rsid w:val="002F53B3"/>
    <w:rsid w:val="002F5679"/>
    <w:rsid w:val="002F6045"/>
    <w:rsid w:val="002F60A0"/>
    <w:rsid w:val="00301DDF"/>
    <w:rsid w:val="00302782"/>
    <w:rsid w:val="003065AA"/>
    <w:rsid w:val="00307BD6"/>
    <w:rsid w:val="00311A6B"/>
    <w:rsid w:val="0031278C"/>
    <w:rsid w:val="00313E1E"/>
    <w:rsid w:val="00321F71"/>
    <w:rsid w:val="00322192"/>
    <w:rsid w:val="003221AE"/>
    <w:rsid w:val="00323F6F"/>
    <w:rsid w:val="0032416A"/>
    <w:rsid w:val="0032426C"/>
    <w:rsid w:val="00324965"/>
    <w:rsid w:val="003301B8"/>
    <w:rsid w:val="0033298A"/>
    <w:rsid w:val="0033324D"/>
    <w:rsid w:val="0033381F"/>
    <w:rsid w:val="00334510"/>
    <w:rsid w:val="00342F81"/>
    <w:rsid w:val="00347B9A"/>
    <w:rsid w:val="00355516"/>
    <w:rsid w:val="00356845"/>
    <w:rsid w:val="003615AC"/>
    <w:rsid w:val="00362546"/>
    <w:rsid w:val="00364B67"/>
    <w:rsid w:val="00364FD1"/>
    <w:rsid w:val="00371D5A"/>
    <w:rsid w:val="003740E5"/>
    <w:rsid w:val="00375039"/>
    <w:rsid w:val="003779D9"/>
    <w:rsid w:val="003829C2"/>
    <w:rsid w:val="003854A1"/>
    <w:rsid w:val="00390160"/>
    <w:rsid w:val="003921A9"/>
    <w:rsid w:val="0039450F"/>
    <w:rsid w:val="003A0F62"/>
    <w:rsid w:val="003A3D11"/>
    <w:rsid w:val="003A4E92"/>
    <w:rsid w:val="003A6B01"/>
    <w:rsid w:val="003B06E2"/>
    <w:rsid w:val="003B10B7"/>
    <w:rsid w:val="003B68C7"/>
    <w:rsid w:val="003C2D37"/>
    <w:rsid w:val="003C3572"/>
    <w:rsid w:val="003C55A1"/>
    <w:rsid w:val="003C60AA"/>
    <w:rsid w:val="003D02E7"/>
    <w:rsid w:val="003D0F28"/>
    <w:rsid w:val="003D35B7"/>
    <w:rsid w:val="003D6789"/>
    <w:rsid w:val="003D768F"/>
    <w:rsid w:val="003E0362"/>
    <w:rsid w:val="003E070F"/>
    <w:rsid w:val="003E2095"/>
    <w:rsid w:val="003E2615"/>
    <w:rsid w:val="003E2F0A"/>
    <w:rsid w:val="003E6E48"/>
    <w:rsid w:val="003F13DB"/>
    <w:rsid w:val="00400CEB"/>
    <w:rsid w:val="00404B75"/>
    <w:rsid w:val="00412233"/>
    <w:rsid w:val="00413AC7"/>
    <w:rsid w:val="004211EA"/>
    <w:rsid w:val="0042172D"/>
    <w:rsid w:val="00423F95"/>
    <w:rsid w:val="0042445E"/>
    <w:rsid w:val="00424D43"/>
    <w:rsid w:val="00426795"/>
    <w:rsid w:val="00426E10"/>
    <w:rsid w:val="00435286"/>
    <w:rsid w:val="004378E6"/>
    <w:rsid w:val="00440562"/>
    <w:rsid w:val="0045026A"/>
    <w:rsid w:val="004538ED"/>
    <w:rsid w:val="00455C2A"/>
    <w:rsid w:val="004613D9"/>
    <w:rsid w:val="00461DBD"/>
    <w:rsid w:val="00462935"/>
    <w:rsid w:val="00462CCB"/>
    <w:rsid w:val="004662D2"/>
    <w:rsid w:val="00472C10"/>
    <w:rsid w:val="004737FA"/>
    <w:rsid w:val="004746CD"/>
    <w:rsid w:val="00474AD5"/>
    <w:rsid w:val="00476178"/>
    <w:rsid w:val="00482BE4"/>
    <w:rsid w:val="004834EC"/>
    <w:rsid w:val="00485317"/>
    <w:rsid w:val="00486AC5"/>
    <w:rsid w:val="004877A2"/>
    <w:rsid w:val="00487EB3"/>
    <w:rsid w:val="00491904"/>
    <w:rsid w:val="00491D9A"/>
    <w:rsid w:val="00492129"/>
    <w:rsid w:val="00492A23"/>
    <w:rsid w:val="004A55CC"/>
    <w:rsid w:val="004A77C8"/>
    <w:rsid w:val="004B1367"/>
    <w:rsid w:val="004B60DF"/>
    <w:rsid w:val="004C11CB"/>
    <w:rsid w:val="004C25DA"/>
    <w:rsid w:val="004D257E"/>
    <w:rsid w:val="004D2B8B"/>
    <w:rsid w:val="004D330F"/>
    <w:rsid w:val="004D404F"/>
    <w:rsid w:val="004D5B32"/>
    <w:rsid w:val="004E29B3"/>
    <w:rsid w:val="004E2D92"/>
    <w:rsid w:val="004E58AD"/>
    <w:rsid w:val="004E6EC1"/>
    <w:rsid w:val="004E6FD6"/>
    <w:rsid w:val="004E7A60"/>
    <w:rsid w:val="004F1415"/>
    <w:rsid w:val="004F3228"/>
    <w:rsid w:val="004F6EB8"/>
    <w:rsid w:val="004F7E4C"/>
    <w:rsid w:val="0050068C"/>
    <w:rsid w:val="00500FEA"/>
    <w:rsid w:val="0050278C"/>
    <w:rsid w:val="00503815"/>
    <w:rsid w:val="00503FCB"/>
    <w:rsid w:val="00513550"/>
    <w:rsid w:val="00513774"/>
    <w:rsid w:val="00513D64"/>
    <w:rsid w:val="00515D60"/>
    <w:rsid w:val="00516CC2"/>
    <w:rsid w:val="0051793A"/>
    <w:rsid w:val="005204EB"/>
    <w:rsid w:val="0052451C"/>
    <w:rsid w:val="005313AE"/>
    <w:rsid w:val="00541B98"/>
    <w:rsid w:val="00544E5C"/>
    <w:rsid w:val="00545265"/>
    <w:rsid w:val="005471F5"/>
    <w:rsid w:val="00551C15"/>
    <w:rsid w:val="00552443"/>
    <w:rsid w:val="00553CF9"/>
    <w:rsid w:val="00555463"/>
    <w:rsid w:val="005557C1"/>
    <w:rsid w:val="00556755"/>
    <w:rsid w:val="00557478"/>
    <w:rsid w:val="00563A04"/>
    <w:rsid w:val="005708C4"/>
    <w:rsid w:val="00573DDF"/>
    <w:rsid w:val="005742CA"/>
    <w:rsid w:val="005758E7"/>
    <w:rsid w:val="00575EAC"/>
    <w:rsid w:val="00577BCD"/>
    <w:rsid w:val="005811BA"/>
    <w:rsid w:val="0058566A"/>
    <w:rsid w:val="00585BE3"/>
    <w:rsid w:val="005875BD"/>
    <w:rsid w:val="00587D5D"/>
    <w:rsid w:val="005905C8"/>
    <w:rsid w:val="0059062E"/>
    <w:rsid w:val="00590A49"/>
    <w:rsid w:val="00590D07"/>
    <w:rsid w:val="00591FDD"/>
    <w:rsid w:val="0059238F"/>
    <w:rsid w:val="00593E6F"/>
    <w:rsid w:val="0059554C"/>
    <w:rsid w:val="00596769"/>
    <w:rsid w:val="00597047"/>
    <w:rsid w:val="00597DFD"/>
    <w:rsid w:val="005A1D4A"/>
    <w:rsid w:val="005A3F0B"/>
    <w:rsid w:val="005B0BEA"/>
    <w:rsid w:val="005B127A"/>
    <w:rsid w:val="005B1311"/>
    <w:rsid w:val="005B1389"/>
    <w:rsid w:val="005B4F39"/>
    <w:rsid w:val="005B598D"/>
    <w:rsid w:val="005C0623"/>
    <w:rsid w:val="005C11A3"/>
    <w:rsid w:val="005D1375"/>
    <w:rsid w:val="005D2FA2"/>
    <w:rsid w:val="005D3E10"/>
    <w:rsid w:val="005D3F3D"/>
    <w:rsid w:val="005F1D2A"/>
    <w:rsid w:val="005F1E54"/>
    <w:rsid w:val="005F356C"/>
    <w:rsid w:val="005F4E10"/>
    <w:rsid w:val="00603515"/>
    <w:rsid w:val="00604627"/>
    <w:rsid w:val="00605B94"/>
    <w:rsid w:val="006062D6"/>
    <w:rsid w:val="00612043"/>
    <w:rsid w:val="00614A66"/>
    <w:rsid w:val="006168ED"/>
    <w:rsid w:val="00616CA9"/>
    <w:rsid w:val="00620C69"/>
    <w:rsid w:val="006216B4"/>
    <w:rsid w:val="00622614"/>
    <w:rsid w:val="0062396C"/>
    <w:rsid w:val="00633F57"/>
    <w:rsid w:val="00637F03"/>
    <w:rsid w:val="00641484"/>
    <w:rsid w:val="00642332"/>
    <w:rsid w:val="006436ED"/>
    <w:rsid w:val="00645E35"/>
    <w:rsid w:val="00646499"/>
    <w:rsid w:val="006500D0"/>
    <w:rsid w:val="00650107"/>
    <w:rsid w:val="00650AD5"/>
    <w:rsid w:val="006514E8"/>
    <w:rsid w:val="00652EE7"/>
    <w:rsid w:val="00653162"/>
    <w:rsid w:val="006544DE"/>
    <w:rsid w:val="006569E5"/>
    <w:rsid w:val="00663A15"/>
    <w:rsid w:val="00663A9B"/>
    <w:rsid w:val="0066638B"/>
    <w:rsid w:val="00671179"/>
    <w:rsid w:val="00672868"/>
    <w:rsid w:val="00675644"/>
    <w:rsid w:val="00677E31"/>
    <w:rsid w:val="0068030E"/>
    <w:rsid w:val="00680A2A"/>
    <w:rsid w:val="0068174C"/>
    <w:rsid w:val="00684355"/>
    <w:rsid w:val="0068465F"/>
    <w:rsid w:val="006852B8"/>
    <w:rsid w:val="0068639C"/>
    <w:rsid w:val="00687D85"/>
    <w:rsid w:val="006907AA"/>
    <w:rsid w:val="00690D51"/>
    <w:rsid w:val="006913AB"/>
    <w:rsid w:val="00694268"/>
    <w:rsid w:val="006956C7"/>
    <w:rsid w:val="006A1562"/>
    <w:rsid w:val="006A6A03"/>
    <w:rsid w:val="006A6C81"/>
    <w:rsid w:val="006B0B23"/>
    <w:rsid w:val="006B437A"/>
    <w:rsid w:val="006B7FB5"/>
    <w:rsid w:val="006C0331"/>
    <w:rsid w:val="006C1EFB"/>
    <w:rsid w:val="006C3245"/>
    <w:rsid w:val="006C3DE7"/>
    <w:rsid w:val="006C5408"/>
    <w:rsid w:val="006C66AB"/>
    <w:rsid w:val="006C7AD9"/>
    <w:rsid w:val="006D0F38"/>
    <w:rsid w:val="006D2293"/>
    <w:rsid w:val="006D2CC8"/>
    <w:rsid w:val="006D3FA0"/>
    <w:rsid w:val="006D40C8"/>
    <w:rsid w:val="006D72B1"/>
    <w:rsid w:val="006E061E"/>
    <w:rsid w:val="006E294C"/>
    <w:rsid w:val="006E57A4"/>
    <w:rsid w:val="006E6960"/>
    <w:rsid w:val="006E7E9C"/>
    <w:rsid w:val="006F4C18"/>
    <w:rsid w:val="006F6748"/>
    <w:rsid w:val="00700EBE"/>
    <w:rsid w:val="0071146F"/>
    <w:rsid w:val="00712131"/>
    <w:rsid w:val="00712EFA"/>
    <w:rsid w:val="007136D4"/>
    <w:rsid w:val="0071507A"/>
    <w:rsid w:val="00715F20"/>
    <w:rsid w:val="007176C6"/>
    <w:rsid w:val="007177F5"/>
    <w:rsid w:val="007234D0"/>
    <w:rsid w:val="0072386F"/>
    <w:rsid w:val="007256EF"/>
    <w:rsid w:val="007361A6"/>
    <w:rsid w:val="0074579D"/>
    <w:rsid w:val="00754C0A"/>
    <w:rsid w:val="00761EFE"/>
    <w:rsid w:val="00765612"/>
    <w:rsid w:val="00772A7A"/>
    <w:rsid w:val="00772CCA"/>
    <w:rsid w:val="00774458"/>
    <w:rsid w:val="007747D5"/>
    <w:rsid w:val="0077492B"/>
    <w:rsid w:val="00782004"/>
    <w:rsid w:val="007827BA"/>
    <w:rsid w:val="00784B68"/>
    <w:rsid w:val="00784C6C"/>
    <w:rsid w:val="00784D58"/>
    <w:rsid w:val="00784E18"/>
    <w:rsid w:val="007871F8"/>
    <w:rsid w:val="007963C0"/>
    <w:rsid w:val="007A1683"/>
    <w:rsid w:val="007A2123"/>
    <w:rsid w:val="007A353C"/>
    <w:rsid w:val="007A3BC3"/>
    <w:rsid w:val="007A5748"/>
    <w:rsid w:val="007A5C91"/>
    <w:rsid w:val="007B204D"/>
    <w:rsid w:val="007B2411"/>
    <w:rsid w:val="007B58B9"/>
    <w:rsid w:val="007C1994"/>
    <w:rsid w:val="007C3682"/>
    <w:rsid w:val="007C5E03"/>
    <w:rsid w:val="007C622D"/>
    <w:rsid w:val="007C6543"/>
    <w:rsid w:val="007D3D81"/>
    <w:rsid w:val="007D4695"/>
    <w:rsid w:val="007D4BE0"/>
    <w:rsid w:val="007D72D6"/>
    <w:rsid w:val="007D7A23"/>
    <w:rsid w:val="007E3804"/>
    <w:rsid w:val="007E6527"/>
    <w:rsid w:val="007F3D71"/>
    <w:rsid w:val="007F6CF8"/>
    <w:rsid w:val="00801092"/>
    <w:rsid w:val="008046A7"/>
    <w:rsid w:val="0080506A"/>
    <w:rsid w:val="008070AF"/>
    <w:rsid w:val="008073A1"/>
    <w:rsid w:val="008112A4"/>
    <w:rsid w:val="00812B64"/>
    <w:rsid w:val="00812E35"/>
    <w:rsid w:val="00817A04"/>
    <w:rsid w:val="00821E94"/>
    <w:rsid w:val="00822A81"/>
    <w:rsid w:val="008232EB"/>
    <w:rsid w:val="00826AC3"/>
    <w:rsid w:val="008270C2"/>
    <w:rsid w:val="00832B20"/>
    <w:rsid w:val="008349B2"/>
    <w:rsid w:val="0083511B"/>
    <w:rsid w:val="008368B2"/>
    <w:rsid w:val="0084358A"/>
    <w:rsid w:val="00851169"/>
    <w:rsid w:val="00851593"/>
    <w:rsid w:val="00851A9F"/>
    <w:rsid w:val="00853965"/>
    <w:rsid w:val="008539CC"/>
    <w:rsid w:val="008547BB"/>
    <w:rsid w:val="0085576C"/>
    <w:rsid w:val="008562A6"/>
    <w:rsid w:val="0085636C"/>
    <w:rsid w:val="00860A7D"/>
    <w:rsid w:val="00861685"/>
    <w:rsid w:val="0086295D"/>
    <w:rsid w:val="00863457"/>
    <w:rsid w:val="00867309"/>
    <w:rsid w:val="00867B0C"/>
    <w:rsid w:val="008807E6"/>
    <w:rsid w:val="0088174D"/>
    <w:rsid w:val="00883A31"/>
    <w:rsid w:val="008846B7"/>
    <w:rsid w:val="0088581D"/>
    <w:rsid w:val="0089149B"/>
    <w:rsid w:val="0089321B"/>
    <w:rsid w:val="0089351A"/>
    <w:rsid w:val="008979A7"/>
    <w:rsid w:val="008A1693"/>
    <w:rsid w:val="008A1CC4"/>
    <w:rsid w:val="008B2DA4"/>
    <w:rsid w:val="008B4417"/>
    <w:rsid w:val="008B65BB"/>
    <w:rsid w:val="008C147F"/>
    <w:rsid w:val="008C709D"/>
    <w:rsid w:val="008D1E36"/>
    <w:rsid w:val="008D6067"/>
    <w:rsid w:val="008D6241"/>
    <w:rsid w:val="008D6863"/>
    <w:rsid w:val="008E1A5B"/>
    <w:rsid w:val="008E6907"/>
    <w:rsid w:val="008E7B65"/>
    <w:rsid w:val="008E7C40"/>
    <w:rsid w:val="008F306A"/>
    <w:rsid w:val="008F746E"/>
    <w:rsid w:val="008F757E"/>
    <w:rsid w:val="00900551"/>
    <w:rsid w:val="0090416D"/>
    <w:rsid w:val="00904DEB"/>
    <w:rsid w:val="00907B42"/>
    <w:rsid w:val="00910F15"/>
    <w:rsid w:val="009134CA"/>
    <w:rsid w:val="0092292F"/>
    <w:rsid w:val="00930578"/>
    <w:rsid w:val="00930EA7"/>
    <w:rsid w:val="009320D3"/>
    <w:rsid w:val="00932CE9"/>
    <w:rsid w:val="00935988"/>
    <w:rsid w:val="00935DA5"/>
    <w:rsid w:val="00940816"/>
    <w:rsid w:val="009462D9"/>
    <w:rsid w:val="0094779C"/>
    <w:rsid w:val="009511EE"/>
    <w:rsid w:val="0095599C"/>
    <w:rsid w:val="0096303D"/>
    <w:rsid w:val="00965658"/>
    <w:rsid w:val="00965A29"/>
    <w:rsid w:val="00965C8A"/>
    <w:rsid w:val="00971F34"/>
    <w:rsid w:val="00972CF1"/>
    <w:rsid w:val="0097558E"/>
    <w:rsid w:val="00975604"/>
    <w:rsid w:val="00976A01"/>
    <w:rsid w:val="0098237C"/>
    <w:rsid w:val="00990A8E"/>
    <w:rsid w:val="00995A71"/>
    <w:rsid w:val="00997B32"/>
    <w:rsid w:val="009A33B3"/>
    <w:rsid w:val="009B1B56"/>
    <w:rsid w:val="009B704D"/>
    <w:rsid w:val="009B7B74"/>
    <w:rsid w:val="009B7FE2"/>
    <w:rsid w:val="009C20BF"/>
    <w:rsid w:val="009C2B43"/>
    <w:rsid w:val="009C4469"/>
    <w:rsid w:val="009C501E"/>
    <w:rsid w:val="009C50F2"/>
    <w:rsid w:val="009D093E"/>
    <w:rsid w:val="009D28E5"/>
    <w:rsid w:val="009D2F83"/>
    <w:rsid w:val="009D345D"/>
    <w:rsid w:val="009D463D"/>
    <w:rsid w:val="009E2BAD"/>
    <w:rsid w:val="009F1B7E"/>
    <w:rsid w:val="009F21FF"/>
    <w:rsid w:val="009F2445"/>
    <w:rsid w:val="009F2503"/>
    <w:rsid w:val="00A04139"/>
    <w:rsid w:val="00A05229"/>
    <w:rsid w:val="00A102A8"/>
    <w:rsid w:val="00A11544"/>
    <w:rsid w:val="00A13DAC"/>
    <w:rsid w:val="00A176D5"/>
    <w:rsid w:val="00A218EA"/>
    <w:rsid w:val="00A2356E"/>
    <w:rsid w:val="00A235BB"/>
    <w:rsid w:val="00A255A9"/>
    <w:rsid w:val="00A25D08"/>
    <w:rsid w:val="00A25E7A"/>
    <w:rsid w:val="00A273F0"/>
    <w:rsid w:val="00A312B8"/>
    <w:rsid w:val="00A315CD"/>
    <w:rsid w:val="00A33AE2"/>
    <w:rsid w:val="00A42E05"/>
    <w:rsid w:val="00A44E35"/>
    <w:rsid w:val="00A45AC2"/>
    <w:rsid w:val="00A461DF"/>
    <w:rsid w:val="00A46714"/>
    <w:rsid w:val="00A477DE"/>
    <w:rsid w:val="00A5071B"/>
    <w:rsid w:val="00A51DB6"/>
    <w:rsid w:val="00A521B1"/>
    <w:rsid w:val="00A5242D"/>
    <w:rsid w:val="00A53FD4"/>
    <w:rsid w:val="00A56765"/>
    <w:rsid w:val="00A56B95"/>
    <w:rsid w:val="00A670D8"/>
    <w:rsid w:val="00A733CF"/>
    <w:rsid w:val="00A75F47"/>
    <w:rsid w:val="00A75FE8"/>
    <w:rsid w:val="00A7680D"/>
    <w:rsid w:val="00A77E9E"/>
    <w:rsid w:val="00A81FEF"/>
    <w:rsid w:val="00A82B76"/>
    <w:rsid w:val="00A85EC4"/>
    <w:rsid w:val="00A861DF"/>
    <w:rsid w:val="00A86F43"/>
    <w:rsid w:val="00A96E52"/>
    <w:rsid w:val="00AA31E3"/>
    <w:rsid w:val="00AA3E00"/>
    <w:rsid w:val="00AA7DB7"/>
    <w:rsid w:val="00AB05D3"/>
    <w:rsid w:val="00AC1022"/>
    <w:rsid w:val="00AC2EDD"/>
    <w:rsid w:val="00AC5B97"/>
    <w:rsid w:val="00AC73E2"/>
    <w:rsid w:val="00AC791F"/>
    <w:rsid w:val="00AD0D72"/>
    <w:rsid w:val="00AD6D7A"/>
    <w:rsid w:val="00AD7532"/>
    <w:rsid w:val="00AD7705"/>
    <w:rsid w:val="00AE119E"/>
    <w:rsid w:val="00AE423E"/>
    <w:rsid w:val="00AE6C32"/>
    <w:rsid w:val="00AE7AD4"/>
    <w:rsid w:val="00AF0599"/>
    <w:rsid w:val="00AF4419"/>
    <w:rsid w:val="00B04041"/>
    <w:rsid w:val="00B0633A"/>
    <w:rsid w:val="00B06CC3"/>
    <w:rsid w:val="00B13B5E"/>
    <w:rsid w:val="00B20E9A"/>
    <w:rsid w:val="00B218C3"/>
    <w:rsid w:val="00B2559E"/>
    <w:rsid w:val="00B26F07"/>
    <w:rsid w:val="00B3047F"/>
    <w:rsid w:val="00B308EB"/>
    <w:rsid w:val="00B3245F"/>
    <w:rsid w:val="00B32B85"/>
    <w:rsid w:val="00B430D8"/>
    <w:rsid w:val="00B43A13"/>
    <w:rsid w:val="00B43CB1"/>
    <w:rsid w:val="00B4476C"/>
    <w:rsid w:val="00B50BB2"/>
    <w:rsid w:val="00B5383A"/>
    <w:rsid w:val="00B5634A"/>
    <w:rsid w:val="00B56AEE"/>
    <w:rsid w:val="00B635C5"/>
    <w:rsid w:val="00B671D3"/>
    <w:rsid w:val="00B67923"/>
    <w:rsid w:val="00B67A77"/>
    <w:rsid w:val="00B71779"/>
    <w:rsid w:val="00B71DFA"/>
    <w:rsid w:val="00B72B13"/>
    <w:rsid w:val="00B73CB0"/>
    <w:rsid w:val="00B86B75"/>
    <w:rsid w:val="00B901BC"/>
    <w:rsid w:val="00B9424C"/>
    <w:rsid w:val="00BA1014"/>
    <w:rsid w:val="00BA1193"/>
    <w:rsid w:val="00BA217C"/>
    <w:rsid w:val="00BA4136"/>
    <w:rsid w:val="00BA6162"/>
    <w:rsid w:val="00BB3F93"/>
    <w:rsid w:val="00BC1FB9"/>
    <w:rsid w:val="00BC21AD"/>
    <w:rsid w:val="00BC257B"/>
    <w:rsid w:val="00BC37E3"/>
    <w:rsid w:val="00BC48D5"/>
    <w:rsid w:val="00BC6A66"/>
    <w:rsid w:val="00BC7F76"/>
    <w:rsid w:val="00BD21AC"/>
    <w:rsid w:val="00BD78D1"/>
    <w:rsid w:val="00BE3C8F"/>
    <w:rsid w:val="00BF18F0"/>
    <w:rsid w:val="00BF3133"/>
    <w:rsid w:val="00BF6160"/>
    <w:rsid w:val="00C002A9"/>
    <w:rsid w:val="00C03D9B"/>
    <w:rsid w:val="00C04788"/>
    <w:rsid w:val="00C11A81"/>
    <w:rsid w:val="00C1247E"/>
    <w:rsid w:val="00C139E1"/>
    <w:rsid w:val="00C141F0"/>
    <w:rsid w:val="00C170D9"/>
    <w:rsid w:val="00C17C13"/>
    <w:rsid w:val="00C17CD6"/>
    <w:rsid w:val="00C20A84"/>
    <w:rsid w:val="00C25F96"/>
    <w:rsid w:val="00C261D5"/>
    <w:rsid w:val="00C27D70"/>
    <w:rsid w:val="00C309F2"/>
    <w:rsid w:val="00C3442A"/>
    <w:rsid w:val="00C36279"/>
    <w:rsid w:val="00C3743A"/>
    <w:rsid w:val="00C416E3"/>
    <w:rsid w:val="00C41FF3"/>
    <w:rsid w:val="00C43D15"/>
    <w:rsid w:val="00C52C15"/>
    <w:rsid w:val="00C61B3D"/>
    <w:rsid w:val="00C62FC6"/>
    <w:rsid w:val="00C65CA0"/>
    <w:rsid w:val="00C71F81"/>
    <w:rsid w:val="00C72095"/>
    <w:rsid w:val="00C7217F"/>
    <w:rsid w:val="00C723B1"/>
    <w:rsid w:val="00C769C9"/>
    <w:rsid w:val="00C80184"/>
    <w:rsid w:val="00C81505"/>
    <w:rsid w:val="00C83239"/>
    <w:rsid w:val="00C83984"/>
    <w:rsid w:val="00C84173"/>
    <w:rsid w:val="00C841B7"/>
    <w:rsid w:val="00C901FC"/>
    <w:rsid w:val="00C906DF"/>
    <w:rsid w:val="00C90E79"/>
    <w:rsid w:val="00C9346E"/>
    <w:rsid w:val="00CA2EE1"/>
    <w:rsid w:val="00CA527D"/>
    <w:rsid w:val="00CB0192"/>
    <w:rsid w:val="00CB11E9"/>
    <w:rsid w:val="00CB56E7"/>
    <w:rsid w:val="00CC5465"/>
    <w:rsid w:val="00CC761C"/>
    <w:rsid w:val="00CD1EB1"/>
    <w:rsid w:val="00CD2357"/>
    <w:rsid w:val="00CD65F7"/>
    <w:rsid w:val="00CE0465"/>
    <w:rsid w:val="00CE2F87"/>
    <w:rsid w:val="00CE4D66"/>
    <w:rsid w:val="00CE603A"/>
    <w:rsid w:val="00CE7ED9"/>
    <w:rsid w:val="00CF2991"/>
    <w:rsid w:val="00D00C09"/>
    <w:rsid w:val="00D11348"/>
    <w:rsid w:val="00D14470"/>
    <w:rsid w:val="00D15980"/>
    <w:rsid w:val="00D17E3F"/>
    <w:rsid w:val="00D21B80"/>
    <w:rsid w:val="00D302D9"/>
    <w:rsid w:val="00D3147C"/>
    <w:rsid w:val="00D34B1E"/>
    <w:rsid w:val="00D36800"/>
    <w:rsid w:val="00D41101"/>
    <w:rsid w:val="00D41F86"/>
    <w:rsid w:val="00D4243D"/>
    <w:rsid w:val="00D42612"/>
    <w:rsid w:val="00D45AF7"/>
    <w:rsid w:val="00D502FE"/>
    <w:rsid w:val="00D52758"/>
    <w:rsid w:val="00D53668"/>
    <w:rsid w:val="00D53F90"/>
    <w:rsid w:val="00D544BF"/>
    <w:rsid w:val="00D552EB"/>
    <w:rsid w:val="00D5622C"/>
    <w:rsid w:val="00D573F6"/>
    <w:rsid w:val="00D60A51"/>
    <w:rsid w:val="00D635FF"/>
    <w:rsid w:val="00D6456F"/>
    <w:rsid w:val="00D67314"/>
    <w:rsid w:val="00D674FC"/>
    <w:rsid w:val="00D711D4"/>
    <w:rsid w:val="00D71FF2"/>
    <w:rsid w:val="00D75BBC"/>
    <w:rsid w:val="00D77E22"/>
    <w:rsid w:val="00D800F9"/>
    <w:rsid w:val="00D81EB1"/>
    <w:rsid w:val="00D84C49"/>
    <w:rsid w:val="00D87857"/>
    <w:rsid w:val="00D92392"/>
    <w:rsid w:val="00D94316"/>
    <w:rsid w:val="00D9469A"/>
    <w:rsid w:val="00D94BF0"/>
    <w:rsid w:val="00D94C60"/>
    <w:rsid w:val="00DA1A3E"/>
    <w:rsid w:val="00DA1B12"/>
    <w:rsid w:val="00DA43C7"/>
    <w:rsid w:val="00DA7FA4"/>
    <w:rsid w:val="00DB0914"/>
    <w:rsid w:val="00DB206C"/>
    <w:rsid w:val="00DB472B"/>
    <w:rsid w:val="00DB7033"/>
    <w:rsid w:val="00DB76E5"/>
    <w:rsid w:val="00DC0B63"/>
    <w:rsid w:val="00DC0F60"/>
    <w:rsid w:val="00DC11AB"/>
    <w:rsid w:val="00DC3418"/>
    <w:rsid w:val="00DC664C"/>
    <w:rsid w:val="00DD4004"/>
    <w:rsid w:val="00DD4015"/>
    <w:rsid w:val="00DD6346"/>
    <w:rsid w:val="00DE52CD"/>
    <w:rsid w:val="00DE5EF1"/>
    <w:rsid w:val="00DE62F5"/>
    <w:rsid w:val="00E00383"/>
    <w:rsid w:val="00E03AEA"/>
    <w:rsid w:val="00E06C47"/>
    <w:rsid w:val="00E13B7E"/>
    <w:rsid w:val="00E1526B"/>
    <w:rsid w:val="00E241FB"/>
    <w:rsid w:val="00E250D2"/>
    <w:rsid w:val="00E277F2"/>
    <w:rsid w:val="00E27861"/>
    <w:rsid w:val="00E30DBE"/>
    <w:rsid w:val="00E315A3"/>
    <w:rsid w:val="00E32430"/>
    <w:rsid w:val="00E369BD"/>
    <w:rsid w:val="00E373FD"/>
    <w:rsid w:val="00E40570"/>
    <w:rsid w:val="00E415E2"/>
    <w:rsid w:val="00E446B2"/>
    <w:rsid w:val="00E4568F"/>
    <w:rsid w:val="00E45D46"/>
    <w:rsid w:val="00E464F3"/>
    <w:rsid w:val="00E525B8"/>
    <w:rsid w:val="00E55DEE"/>
    <w:rsid w:val="00E55F7D"/>
    <w:rsid w:val="00E60FE1"/>
    <w:rsid w:val="00E62F9D"/>
    <w:rsid w:val="00E63AB5"/>
    <w:rsid w:val="00E66DEE"/>
    <w:rsid w:val="00E721CA"/>
    <w:rsid w:val="00E76BCD"/>
    <w:rsid w:val="00E77B22"/>
    <w:rsid w:val="00E814E8"/>
    <w:rsid w:val="00E85E8F"/>
    <w:rsid w:val="00E91714"/>
    <w:rsid w:val="00E94795"/>
    <w:rsid w:val="00E949AE"/>
    <w:rsid w:val="00E95B3F"/>
    <w:rsid w:val="00E96A2C"/>
    <w:rsid w:val="00E97D49"/>
    <w:rsid w:val="00EA0C26"/>
    <w:rsid w:val="00EA3144"/>
    <w:rsid w:val="00EA4ED2"/>
    <w:rsid w:val="00EA7619"/>
    <w:rsid w:val="00EA791B"/>
    <w:rsid w:val="00EA7A07"/>
    <w:rsid w:val="00EB4C9A"/>
    <w:rsid w:val="00EB55A2"/>
    <w:rsid w:val="00EB7CD9"/>
    <w:rsid w:val="00EC257D"/>
    <w:rsid w:val="00EC276D"/>
    <w:rsid w:val="00EC4ACA"/>
    <w:rsid w:val="00EC5AD4"/>
    <w:rsid w:val="00ED08B4"/>
    <w:rsid w:val="00EF44F9"/>
    <w:rsid w:val="00EF7785"/>
    <w:rsid w:val="00F01383"/>
    <w:rsid w:val="00F04244"/>
    <w:rsid w:val="00F06AF0"/>
    <w:rsid w:val="00F10D63"/>
    <w:rsid w:val="00F16F6E"/>
    <w:rsid w:val="00F170FA"/>
    <w:rsid w:val="00F17490"/>
    <w:rsid w:val="00F17B2C"/>
    <w:rsid w:val="00F20178"/>
    <w:rsid w:val="00F20C1B"/>
    <w:rsid w:val="00F224DA"/>
    <w:rsid w:val="00F23514"/>
    <w:rsid w:val="00F24D23"/>
    <w:rsid w:val="00F24F6B"/>
    <w:rsid w:val="00F25220"/>
    <w:rsid w:val="00F2606A"/>
    <w:rsid w:val="00F26DD8"/>
    <w:rsid w:val="00F31FED"/>
    <w:rsid w:val="00F33A49"/>
    <w:rsid w:val="00F34558"/>
    <w:rsid w:val="00F350ED"/>
    <w:rsid w:val="00F36DCD"/>
    <w:rsid w:val="00F42BAB"/>
    <w:rsid w:val="00F42E09"/>
    <w:rsid w:val="00F50219"/>
    <w:rsid w:val="00F506E2"/>
    <w:rsid w:val="00F52D5B"/>
    <w:rsid w:val="00F53B0D"/>
    <w:rsid w:val="00F55B8F"/>
    <w:rsid w:val="00F561E8"/>
    <w:rsid w:val="00F611A3"/>
    <w:rsid w:val="00F64D9D"/>
    <w:rsid w:val="00F67B00"/>
    <w:rsid w:val="00F70566"/>
    <w:rsid w:val="00F75F09"/>
    <w:rsid w:val="00F80315"/>
    <w:rsid w:val="00F80716"/>
    <w:rsid w:val="00F81AEE"/>
    <w:rsid w:val="00F825C7"/>
    <w:rsid w:val="00F83C94"/>
    <w:rsid w:val="00F83CD9"/>
    <w:rsid w:val="00F92992"/>
    <w:rsid w:val="00F93B53"/>
    <w:rsid w:val="00F978F5"/>
    <w:rsid w:val="00F97A87"/>
    <w:rsid w:val="00FA04F5"/>
    <w:rsid w:val="00FA1899"/>
    <w:rsid w:val="00FA209C"/>
    <w:rsid w:val="00FA61DD"/>
    <w:rsid w:val="00FB0B49"/>
    <w:rsid w:val="00FB1381"/>
    <w:rsid w:val="00FB2164"/>
    <w:rsid w:val="00FB2717"/>
    <w:rsid w:val="00FB5729"/>
    <w:rsid w:val="00FC3251"/>
    <w:rsid w:val="00FC3414"/>
    <w:rsid w:val="00FC7B95"/>
    <w:rsid w:val="00FD0F1D"/>
    <w:rsid w:val="00FD18C8"/>
    <w:rsid w:val="00FD2E3C"/>
    <w:rsid w:val="00FD5BC2"/>
    <w:rsid w:val="00FD6F56"/>
    <w:rsid w:val="00FD7F0A"/>
    <w:rsid w:val="00FE0E83"/>
    <w:rsid w:val="00FE4566"/>
    <w:rsid w:val="00FF5913"/>
    <w:rsid w:val="00FF7FC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5">
      <v:textbox inset="5.85pt,.7pt,5.85pt,.7pt"/>
    </o:shapedefaults>
    <o:shapelayout v:ext="edit">
      <o:idmap v:ext="edit" data="1"/>
    </o:shapelayout>
  </w:shapeDefaults>
  <w:decimalSymbol w:val="."/>
  <w:listSeparator w:val=","/>
  <w14:docId w14:val="17ED8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4"/>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26B67"/>
    <w:pPr>
      <w:widowControl w:val="0"/>
    </w:pPr>
    <w:rPr>
      <w:rFonts w:eastAsia="ＭＳ Ｐ明朝"/>
    </w:rPr>
  </w:style>
  <w:style w:type="paragraph" w:styleId="1">
    <w:name w:val="heading 1"/>
    <w:basedOn w:val="a1"/>
    <w:next w:val="a1"/>
    <w:link w:val="10"/>
    <w:uiPriority w:val="9"/>
    <w:qFormat/>
    <w:rsid w:val="00DC0759"/>
    <w:pPr>
      <w:numPr>
        <w:numId w:val="25"/>
      </w:numPr>
      <w:outlineLvl w:val="0"/>
    </w:pPr>
    <w:rPr>
      <w:rFonts w:asciiTheme="majorHAnsi" w:eastAsiaTheme="majorEastAsia" w:hAnsiTheme="majorHAnsi" w:cstheme="majorBidi"/>
      <w:sz w:val="24"/>
      <w:szCs w:val="24"/>
    </w:rPr>
  </w:style>
  <w:style w:type="paragraph" w:styleId="2">
    <w:name w:val="heading 2"/>
    <w:basedOn w:val="a1"/>
    <w:next w:val="a1"/>
    <w:link w:val="20"/>
    <w:uiPriority w:val="9"/>
    <w:qFormat/>
    <w:rsid w:val="00AA6DF4"/>
    <w:pPr>
      <w:pageBreakBefore/>
      <w:numPr>
        <w:ilvl w:val="1"/>
        <w:numId w:val="25"/>
      </w:numPr>
      <w:spacing w:afterLines="100" w:after="100"/>
      <w:ind w:rightChars="-300" w:right="-300"/>
      <w:outlineLvl w:val="1"/>
    </w:pPr>
    <w:rPr>
      <w:rFonts w:ascii="メイリオ" w:eastAsia="メイリオ" w:hAnsi="メイリオ" w:cstheme="majorBidi"/>
      <w:b/>
      <w:color w:val="303C18"/>
      <w:sz w:val="40"/>
      <w:szCs w:val="36"/>
    </w:rPr>
  </w:style>
  <w:style w:type="paragraph" w:styleId="30">
    <w:name w:val="heading 3"/>
    <w:basedOn w:val="a1"/>
    <w:next w:val="a1"/>
    <w:link w:val="31"/>
    <w:uiPriority w:val="9"/>
    <w:qFormat/>
    <w:rsid w:val="00A22CB1"/>
    <w:pPr>
      <w:keepNext/>
      <w:keepLines/>
      <w:numPr>
        <w:ilvl w:val="2"/>
        <w:numId w:val="25"/>
      </w:numPr>
      <w:pBdr>
        <w:bottom w:val="single" w:sz="4" w:space="1" w:color="auto"/>
      </w:pBdr>
      <w:spacing w:beforeLines="100" w:before="100" w:afterLines="75" w:after="75" w:line="440" w:lineRule="exact"/>
      <w:outlineLvl w:val="2"/>
    </w:pPr>
    <w:rPr>
      <w:rFonts w:asciiTheme="majorHAnsi" w:eastAsia="メイリオ" w:hAnsiTheme="majorHAnsi" w:cstheme="majorBidi"/>
      <w:b/>
      <w:color w:val="303C18"/>
      <w:sz w:val="36"/>
      <w:szCs w:val="32"/>
    </w:rPr>
  </w:style>
  <w:style w:type="paragraph" w:styleId="4">
    <w:name w:val="heading 4"/>
    <w:basedOn w:val="a1"/>
    <w:next w:val="a1"/>
    <w:link w:val="40"/>
    <w:uiPriority w:val="9"/>
    <w:qFormat/>
    <w:rsid w:val="00700EBE"/>
    <w:pPr>
      <w:numPr>
        <w:ilvl w:val="3"/>
        <w:numId w:val="25"/>
      </w:numPr>
      <w:snapToGrid w:val="0"/>
      <w:spacing w:beforeLines="100" w:before="100" w:afterLines="50" w:after="50" w:line="280" w:lineRule="exact"/>
      <w:outlineLvl w:val="3"/>
    </w:pPr>
    <w:rPr>
      <w:rFonts w:ascii="メイリオ" w:eastAsia="メイリオ" w:hAnsi="メイリオ"/>
      <w:b/>
      <w:bCs/>
      <w:color w:val="303C18"/>
      <w:sz w:val="24"/>
    </w:rPr>
  </w:style>
  <w:style w:type="paragraph" w:styleId="5">
    <w:name w:val="heading 5"/>
    <w:basedOn w:val="a1"/>
    <w:next w:val="a1"/>
    <w:link w:val="50"/>
    <w:uiPriority w:val="9"/>
    <w:qFormat/>
    <w:rsid w:val="00321F71"/>
    <w:pPr>
      <w:keepNext/>
      <w:numPr>
        <w:ilvl w:val="4"/>
        <w:numId w:val="25"/>
      </w:numPr>
      <w:spacing w:beforeLines="100" w:before="100" w:afterLines="50" w:after="50" w:line="280" w:lineRule="exact"/>
      <w:outlineLvl w:val="4"/>
    </w:pPr>
    <w:rPr>
      <w:rFonts w:asciiTheme="majorHAnsi" w:eastAsia="メイリオ" w:hAnsiTheme="majorHAnsi" w:cstheme="majorBidi"/>
      <w:b/>
      <w:color w:val="303C18"/>
      <w:sz w:val="24"/>
    </w:rPr>
  </w:style>
  <w:style w:type="paragraph" w:styleId="6">
    <w:name w:val="heading 6"/>
    <w:basedOn w:val="a1"/>
    <w:next w:val="a1"/>
    <w:link w:val="60"/>
    <w:uiPriority w:val="9"/>
    <w:unhideWhenUsed/>
    <w:rsid w:val="00ED2674"/>
    <w:pPr>
      <w:keepNext/>
      <w:numPr>
        <w:ilvl w:val="5"/>
        <w:numId w:val="1"/>
      </w:numPr>
      <w:outlineLvl w:val="5"/>
    </w:pPr>
    <w:rPr>
      <w:b/>
      <w:bCs/>
    </w:rPr>
  </w:style>
  <w:style w:type="paragraph" w:styleId="7">
    <w:name w:val="heading 7"/>
    <w:basedOn w:val="a1"/>
    <w:next w:val="a1"/>
    <w:link w:val="70"/>
    <w:uiPriority w:val="9"/>
    <w:semiHidden/>
    <w:unhideWhenUsed/>
    <w:rsid w:val="00ED2674"/>
    <w:pPr>
      <w:keepNext/>
      <w:numPr>
        <w:ilvl w:val="6"/>
        <w:numId w:val="1"/>
      </w:numPr>
      <w:outlineLvl w:val="6"/>
    </w:pPr>
  </w:style>
  <w:style w:type="paragraph" w:styleId="8">
    <w:name w:val="heading 8"/>
    <w:basedOn w:val="a1"/>
    <w:next w:val="a1"/>
    <w:link w:val="80"/>
    <w:uiPriority w:val="9"/>
    <w:semiHidden/>
    <w:unhideWhenUsed/>
    <w:qFormat/>
    <w:rsid w:val="00ED2674"/>
    <w:pPr>
      <w:keepNext/>
      <w:numPr>
        <w:ilvl w:val="7"/>
        <w:numId w:val="1"/>
      </w:numPr>
      <w:outlineLvl w:val="7"/>
    </w:pPr>
  </w:style>
  <w:style w:type="paragraph" w:styleId="9">
    <w:name w:val="heading 9"/>
    <w:basedOn w:val="a1"/>
    <w:next w:val="a1"/>
    <w:link w:val="90"/>
    <w:uiPriority w:val="9"/>
    <w:semiHidden/>
    <w:unhideWhenUsed/>
    <w:qFormat/>
    <w:rsid w:val="00ED2674"/>
    <w:pPr>
      <w:keepNext/>
      <w:numPr>
        <w:ilvl w:val="8"/>
        <w:numId w:val="1"/>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1"/>
    <w:next w:val="a1"/>
    <w:uiPriority w:val="35"/>
    <w:unhideWhenUsed/>
    <w:rsid w:val="00272B61"/>
    <w:pPr>
      <w:widowControl/>
      <w:pBdr>
        <w:top w:val="double" w:sz="4" w:space="1" w:color="4F6228" w:themeColor="accent3" w:themeShade="80"/>
      </w:pBdr>
      <w:snapToGrid w:val="0"/>
      <w:spacing w:line="259" w:lineRule="auto"/>
      <w:textAlignment w:val="center"/>
    </w:pPr>
    <w:rPr>
      <w:rFonts w:ascii="ＭＳ Ｐゴシック" w:eastAsia="ＭＳ Ｐゴシック" w:hAnsi="ＭＳ Ｐゴシック"/>
      <w:color w:val="4F6228" w:themeColor="accent3" w:themeShade="80"/>
      <w:kern w:val="0"/>
      <w:sz w:val="18"/>
      <w:szCs w:val="18"/>
    </w:rPr>
  </w:style>
  <w:style w:type="paragraph" w:styleId="Web">
    <w:name w:val="Normal (Web)"/>
    <w:basedOn w:val="a1"/>
    <w:uiPriority w:val="99"/>
    <w:unhideWhenUsed/>
    <w:rsid w:val="007D1A27"/>
    <w:pPr>
      <w:widowControl/>
      <w:spacing w:before="100" w:beforeAutospacing="1" w:after="100" w:afterAutospacing="1"/>
    </w:pPr>
    <w:rPr>
      <w:rFonts w:ascii="ＭＳ Ｐゴシック" w:eastAsia="ＭＳ Ｐゴシック" w:hAnsi="ＭＳ Ｐゴシック" w:cs="ＭＳ Ｐゴシック"/>
      <w:kern w:val="0"/>
      <w:sz w:val="24"/>
      <w:szCs w:val="24"/>
    </w:rPr>
  </w:style>
  <w:style w:type="paragraph" w:styleId="a6">
    <w:name w:val="Body Text"/>
    <w:basedOn w:val="a1"/>
    <w:link w:val="a7"/>
    <w:qFormat/>
    <w:rsid w:val="00EF24CA"/>
    <w:pPr>
      <w:ind w:firstLineChars="100" w:firstLine="200"/>
    </w:pPr>
    <w:rPr>
      <w:rFonts w:ascii="ＭＳ Ｐ明朝" w:hAnsi="ＭＳ Ｐ明朝"/>
      <w:sz w:val="20"/>
    </w:rPr>
  </w:style>
  <w:style w:type="character" w:customStyle="1" w:styleId="a7">
    <w:name w:val="本文 (文字)"/>
    <w:basedOn w:val="a2"/>
    <w:link w:val="a6"/>
    <w:rsid w:val="00272B61"/>
    <w:rPr>
      <w:rFonts w:ascii="ＭＳ Ｐ明朝" w:eastAsia="ＭＳ Ｐ明朝" w:hAnsi="ＭＳ Ｐ明朝"/>
      <w:sz w:val="20"/>
    </w:rPr>
  </w:style>
  <w:style w:type="character" w:customStyle="1" w:styleId="10">
    <w:name w:val="見出し 1 (文字)"/>
    <w:basedOn w:val="a2"/>
    <w:link w:val="1"/>
    <w:uiPriority w:val="9"/>
    <w:rsid w:val="00DC0759"/>
    <w:rPr>
      <w:rFonts w:asciiTheme="majorHAnsi" w:eastAsiaTheme="majorEastAsia" w:hAnsiTheme="majorHAnsi" w:cstheme="majorBidi"/>
      <w:sz w:val="24"/>
      <w:szCs w:val="24"/>
    </w:rPr>
  </w:style>
  <w:style w:type="character" w:customStyle="1" w:styleId="20">
    <w:name w:val="見出し 2 (文字)"/>
    <w:basedOn w:val="a2"/>
    <w:link w:val="2"/>
    <w:uiPriority w:val="9"/>
    <w:rsid w:val="00AA6DF4"/>
    <w:rPr>
      <w:rFonts w:ascii="メイリオ" w:eastAsia="メイリオ" w:hAnsi="メイリオ" w:cstheme="majorBidi"/>
      <w:b/>
      <w:color w:val="303C18"/>
      <w:sz w:val="40"/>
      <w:szCs w:val="36"/>
    </w:rPr>
  </w:style>
  <w:style w:type="paragraph" w:styleId="a8">
    <w:name w:val="header"/>
    <w:basedOn w:val="a1"/>
    <w:link w:val="a9"/>
    <w:uiPriority w:val="99"/>
    <w:semiHidden/>
    <w:rsid w:val="00A80571"/>
    <w:pPr>
      <w:tabs>
        <w:tab w:val="center" w:pos="4252"/>
        <w:tab w:val="right" w:pos="8504"/>
      </w:tabs>
      <w:snapToGrid w:val="0"/>
    </w:pPr>
  </w:style>
  <w:style w:type="character" w:customStyle="1" w:styleId="a9">
    <w:name w:val="ヘッダー (文字)"/>
    <w:basedOn w:val="a2"/>
    <w:link w:val="a8"/>
    <w:uiPriority w:val="99"/>
    <w:semiHidden/>
    <w:rsid w:val="00272B61"/>
    <w:rPr>
      <w:rFonts w:eastAsia="ＭＳ Ｐ明朝"/>
    </w:rPr>
  </w:style>
  <w:style w:type="paragraph" w:styleId="aa">
    <w:name w:val="footer"/>
    <w:basedOn w:val="a1"/>
    <w:link w:val="ab"/>
    <w:uiPriority w:val="99"/>
    <w:semiHidden/>
    <w:rsid w:val="00A80571"/>
    <w:pPr>
      <w:tabs>
        <w:tab w:val="center" w:pos="4252"/>
        <w:tab w:val="right" w:pos="8504"/>
      </w:tabs>
      <w:snapToGrid w:val="0"/>
    </w:pPr>
  </w:style>
  <w:style w:type="character" w:customStyle="1" w:styleId="ab">
    <w:name w:val="フッター (文字)"/>
    <w:basedOn w:val="a2"/>
    <w:link w:val="aa"/>
    <w:uiPriority w:val="99"/>
    <w:semiHidden/>
    <w:rsid w:val="00272B61"/>
    <w:rPr>
      <w:rFonts w:eastAsia="ＭＳ Ｐ明朝"/>
    </w:rPr>
  </w:style>
  <w:style w:type="character" w:customStyle="1" w:styleId="31">
    <w:name w:val="見出し 3 (文字)"/>
    <w:basedOn w:val="a2"/>
    <w:link w:val="30"/>
    <w:uiPriority w:val="9"/>
    <w:rsid w:val="00A22CB1"/>
    <w:rPr>
      <w:rFonts w:asciiTheme="majorHAnsi" w:eastAsia="メイリオ" w:hAnsiTheme="majorHAnsi" w:cstheme="majorBidi"/>
      <w:b/>
      <w:color w:val="303C18"/>
      <w:sz w:val="36"/>
      <w:szCs w:val="32"/>
    </w:rPr>
  </w:style>
  <w:style w:type="character" w:customStyle="1" w:styleId="40">
    <w:name w:val="見出し 4 (文字)"/>
    <w:basedOn w:val="a2"/>
    <w:link w:val="4"/>
    <w:uiPriority w:val="9"/>
    <w:rsid w:val="00700EBE"/>
    <w:rPr>
      <w:rFonts w:ascii="メイリオ" w:eastAsia="メイリオ" w:hAnsi="メイリオ"/>
      <w:b/>
      <w:bCs/>
      <w:color w:val="303C18"/>
      <w:sz w:val="24"/>
    </w:rPr>
  </w:style>
  <w:style w:type="paragraph" w:customStyle="1" w:styleId="ac">
    <w:name w:val="タイトル下枠囲み"/>
    <w:basedOn w:val="a6"/>
    <w:uiPriority w:val="10"/>
    <w:rsid w:val="00C35806"/>
    <w:pPr>
      <w:pBdr>
        <w:top w:val="single" w:sz="4" w:space="6" w:color="C2D69B" w:themeColor="accent3" w:themeTint="99"/>
        <w:left w:val="single" w:sz="4" w:space="6" w:color="C2D69B" w:themeColor="accent3" w:themeTint="99"/>
        <w:bottom w:val="single" w:sz="4" w:space="6" w:color="C2D69B" w:themeColor="accent3" w:themeTint="99"/>
        <w:right w:val="single" w:sz="4" w:space="6" w:color="C2D69B" w:themeColor="accent3" w:themeTint="99"/>
      </w:pBdr>
      <w:shd w:val="clear" w:color="auto" w:fill="EAF1DD" w:themeFill="accent3" w:themeFillTint="33"/>
    </w:pPr>
  </w:style>
  <w:style w:type="table" w:styleId="ad">
    <w:name w:val="Table Grid"/>
    <w:basedOn w:val="a3"/>
    <w:rsid w:val="00603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3"/>
    <w:uiPriority w:val="50"/>
    <w:rsid w:val="00603A1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ae">
    <w:name w:val="緑色の表"/>
    <w:basedOn w:val="a3"/>
    <w:uiPriority w:val="99"/>
    <w:rsid w:val="008070AF"/>
    <w:pPr>
      <w:jc w:val="both"/>
    </w:pPr>
    <w:rPr>
      <w:rFonts w:eastAsia="ＭＳ Ｐゴシック"/>
      <w:sz w:val="18"/>
    </w:rPr>
    <w:tblPr>
      <w:tblBorders>
        <w:top w:val="single" w:sz="4" w:space="0" w:color="C2D69B" w:themeColor="accent3" w:themeTint="99"/>
        <w:bottom w:val="single" w:sz="4" w:space="0" w:color="C2D69B" w:themeColor="accent3" w:themeTint="99"/>
        <w:insideH w:val="single" w:sz="4" w:space="0" w:color="C2D69B" w:themeColor="accent3" w:themeTint="99"/>
      </w:tblBorders>
      <w:tblCellMar>
        <w:top w:w="28" w:type="dxa"/>
        <w:bottom w:w="28" w:type="dxa"/>
      </w:tblCellMar>
    </w:tblPr>
    <w:tblStylePr w:type="firstCol">
      <w:tblPr/>
      <w:tcPr>
        <w:shd w:val="clear" w:color="auto" w:fill="D6E3BC" w:themeFill="accent3" w:themeFillTint="66"/>
      </w:tcPr>
    </w:tblStylePr>
  </w:style>
  <w:style w:type="paragraph" w:customStyle="1" w:styleId="af">
    <w:name w:val="参考番号"/>
    <w:basedOn w:val="a5"/>
    <w:uiPriority w:val="34"/>
    <w:rsid w:val="004932DB"/>
    <w:rPr>
      <w:sz w:val="16"/>
      <w:szCs w:val="16"/>
    </w:rPr>
  </w:style>
  <w:style w:type="paragraph" w:styleId="21">
    <w:name w:val="toc 2"/>
    <w:basedOn w:val="a1"/>
    <w:next w:val="a1"/>
    <w:autoRedefine/>
    <w:uiPriority w:val="39"/>
    <w:unhideWhenUsed/>
    <w:rsid w:val="00093897"/>
    <w:pPr>
      <w:tabs>
        <w:tab w:val="right" w:leader="dot" w:pos="7653"/>
      </w:tabs>
      <w:snapToGrid w:val="0"/>
      <w:spacing w:beforeLines="100" w:before="100"/>
      <w:jc w:val="center"/>
    </w:pPr>
    <w:rPr>
      <w:rFonts w:ascii="メイリオ" w:eastAsia="メイリオ" w:hAnsi="メイリオ"/>
      <w:noProof/>
      <w:color w:val="4F6228" w:themeColor="accent3" w:themeShade="80"/>
      <w:sz w:val="28"/>
    </w:rPr>
  </w:style>
  <w:style w:type="paragraph" w:styleId="32">
    <w:name w:val="toc 3"/>
    <w:basedOn w:val="a1"/>
    <w:next w:val="a1"/>
    <w:autoRedefine/>
    <w:uiPriority w:val="39"/>
    <w:unhideWhenUsed/>
    <w:rsid w:val="00093897"/>
    <w:pPr>
      <w:tabs>
        <w:tab w:val="left" w:pos="709"/>
        <w:tab w:val="right" w:leader="dot" w:pos="7653"/>
      </w:tabs>
      <w:snapToGrid w:val="0"/>
      <w:spacing w:before="150"/>
      <w:ind w:leftChars="200" w:left="420"/>
    </w:pPr>
    <w:rPr>
      <w:rFonts w:ascii="メイリオ" w:eastAsia="メイリオ"/>
      <w:noProof/>
      <w:szCs w:val="22"/>
    </w:rPr>
  </w:style>
  <w:style w:type="character" w:styleId="af0">
    <w:name w:val="Hyperlink"/>
    <w:basedOn w:val="a2"/>
    <w:uiPriority w:val="99"/>
    <w:rsid w:val="00E16FD2"/>
    <w:rPr>
      <w:color w:val="0000FF" w:themeColor="hyperlink"/>
      <w:u w:val="single"/>
    </w:rPr>
  </w:style>
  <w:style w:type="paragraph" w:customStyle="1" w:styleId="af1">
    <w:name w:val="表内本文"/>
    <w:basedOn w:val="a6"/>
    <w:uiPriority w:val="19"/>
    <w:rsid w:val="00D46F71"/>
    <w:pPr>
      <w:snapToGrid w:val="0"/>
      <w:spacing w:line="264" w:lineRule="auto"/>
      <w:ind w:firstLineChars="0" w:firstLine="0"/>
    </w:pPr>
    <w:rPr>
      <w:sz w:val="18"/>
      <w:szCs w:val="18"/>
    </w:rPr>
  </w:style>
  <w:style w:type="paragraph" w:styleId="a0">
    <w:name w:val="List Bullet"/>
    <w:basedOn w:val="a6"/>
    <w:uiPriority w:val="4"/>
    <w:rsid w:val="00943F82"/>
    <w:pPr>
      <w:numPr>
        <w:numId w:val="2"/>
      </w:numPr>
      <w:ind w:left="993" w:firstLineChars="0" w:firstLine="0"/>
    </w:pPr>
  </w:style>
  <w:style w:type="paragraph" w:styleId="41">
    <w:name w:val="toc 4"/>
    <w:basedOn w:val="a1"/>
    <w:next w:val="a1"/>
    <w:autoRedefine/>
    <w:uiPriority w:val="39"/>
    <w:unhideWhenUsed/>
    <w:rsid w:val="00093897"/>
    <w:pPr>
      <w:tabs>
        <w:tab w:val="right" w:leader="dot" w:pos="8494"/>
      </w:tabs>
      <w:snapToGrid w:val="0"/>
      <w:ind w:leftChars="540" w:left="540"/>
    </w:pPr>
    <w:rPr>
      <w:rFonts w:ascii="メイリオ" w:eastAsia="メイリオ"/>
      <w:noProof/>
    </w:rPr>
  </w:style>
  <w:style w:type="paragraph" w:styleId="af2">
    <w:name w:val="Balloon Text"/>
    <w:basedOn w:val="a1"/>
    <w:link w:val="af3"/>
    <w:uiPriority w:val="99"/>
    <w:semiHidden/>
    <w:unhideWhenUsed/>
    <w:rsid w:val="00DC0759"/>
    <w:rPr>
      <w:rFonts w:asciiTheme="majorHAnsi" w:eastAsiaTheme="majorEastAsia" w:hAnsiTheme="majorHAnsi" w:cstheme="majorBidi"/>
      <w:sz w:val="18"/>
      <w:szCs w:val="18"/>
    </w:rPr>
  </w:style>
  <w:style w:type="character" w:customStyle="1" w:styleId="af3">
    <w:name w:val="吹き出し (文字)"/>
    <w:basedOn w:val="a2"/>
    <w:link w:val="af2"/>
    <w:uiPriority w:val="99"/>
    <w:semiHidden/>
    <w:rsid w:val="00DC0759"/>
    <w:rPr>
      <w:rFonts w:asciiTheme="majorHAnsi" w:eastAsiaTheme="majorEastAsia" w:hAnsiTheme="majorHAnsi" w:cstheme="majorBidi"/>
      <w:sz w:val="18"/>
      <w:szCs w:val="18"/>
    </w:rPr>
  </w:style>
  <w:style w:type="paragraph" w:customStyle="1" w:styleId="af4">
    <w:name w:val="表内箇条書き"/>
    <w:basedOn w:val="a0"/>
    <w:uiPriority w:val="20"/>
    <w:rsid w:val="00902EBA"/>
    <w:pPr>
      <w:snapToGrid w:val="0"/>
      <w:spacing w:line="264" w:lineRule="auto"/>
      <w:ind w:left="602" w:hanging="357"/>
    </w:pPr>
    <w:rPr>
      <w:sz w:val="18"/>
      <w:szCs w:val="18"/>
    </w:rPr>
  </w:style>
  <w:style w:type="paragraph" w:customStyle="1" w:styleId="CorrespondingGuideline">
    <w:name w:val="CorrespondingGuideline"/>
    <w:basedOn w:val="a1"/>
    <w:uiPriority w:val="11"/>
    <w:qFormat/>
    <w:rsid w:val="00C567C2"/>
    <w:pPr>
      <w:snapToGrid w:val="0"/>
      <w:spacing w:afterLines="50" w:after="150"/>
      <w:ind w:firstLine="159"/>
      <w:jc w:val="right"/>
    </w:pPr>
    <w:rPr>
      <w:rFonts w:ascii="ＭＳ Ｐゴシック" w:eastAsia="ＭＳ Ｐゴシック" w:hAnsi="ＭＳ Ｐゴシック"/>
      <w:color w:val="76923C" w:themeColor="accent3" w:themeShade="BF"/>
      <w:sz w:val="16"/>
      <w:szCs w:val="16"/>
    </w:rPr>
  </w:style>
  <w:style w:type="paragraph" w:customStyle="1" w:styleId="af5">
    <w:name w:val="表番号"/>
    <w:basedOn w:val="a5"/>
    <w:uiPriority w:val="36"/>
    <w:rsid w:val="00837BD7"/>
    <w:rPr>
      <w:sz w:val="16"/>
      <w:szCs w:val="16"/>
    </w:rPr>
  </w:style>
  <w:style w:type="table" w:customStyle="1" w:styleId="af6">
    <w:name w:val="事例等"/>
    <w:basedOn w:val="a3"/>
    <w:uiPriority w:val="99"/>
    <w:rsid w:val="00AF41B2"/>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blBorders>
    </w:tblPr>
    <w:tcPr>
      <w:shd w:val="clear" w:color="auto" w:fill="F2F2F2" w:themeFill="background1" w:themeFillShade="F2"/>
      <w:tcMar>
        <w:left w:w="227" w:type="dxa"/>
        <w:right w:w="227" w:type="dxa"/>
      </w:tcMar>
    </w:tcPr>
  </w:style>
  <w:style w:type="paragraph" w:styleId="11">
    <w:name w:val="toc 1"/>
    <w:basedOn w:val="a1"/>
    <w:next w:val="a1"/>
    <w:autoRedefine/>
    <w:uiPriority w:val="39"/>
    <w:unhideWhenUsed/>
    <w:rsid w:val="00093897"/>
    <w:pPr>
      <w:tabs>
        <w:tab w:val="right" w:leader="dot" w:pos="7644"/>
      </w:tabs>
      <w:snapToGrid w:val="0"/>
    </w:pPr>
    <w:rPr>
      <w:rFonts w:ascii="メイリオ" w:eastAsia="メイリオ"/>
    </w:rPr>
  </w:style>
  <w:style w:type="paragraph" w:customStyle="1" w:styleId="Annotation">
    <w:name w:val="Annotation"/>
    <w:basedOn w:val="a6"/>
    <w:qFormat/>
    <w:rsid w:val="00583DF2"/>
    <w:pPr>
      <w:spacing w:beforeLines="100" w:before="100" w:afterLines="50" w:after="50"/>
      <w:ind w:leftChars="250" w:left="250" w:firstLineChars="0" w:firstLine="0"/>
    </w:pPr>
    <w:rPr>
      <w:rFonts w:ascii="ＭＳ Ｐゴシック" w:eastAsia="ＭＳ Ｐゴシック" w:hAnsi="ＭＳ Ｐゴシック"/>
      <w:b/>
      <w:color w:val="FFFFFF" w:themeColor="background1"/>
      <w:sz w:val="21"/>
    </w:rPr>
  </w:style>
  <w:style w:type="paragraph" w:customStyle="1" w:styleId="List2">
    <w:name w:val="List2"/>
    <w:basedOn w:val="22"/>
    <w:qFormat/>
    <w:rsid w:val="00FA04F5"/>
    <w:pPr>
      <w:numPr>
        <w:numId w:val="17"/>
      </w:numPr>
      <w:spacing w:beforeLines="50" w:before="50" w:afterLines="50" w:after="50"/>
      <w:contextualSpacing w:val="0"/>
    </w:pPr>
    <w:rPr>
      <w:b/>
      <w:sz w:val="20"/>
    </w:rPr>
  </w:style>
  <w:style w:type="paragraph" w:styleId="22">
    <w:name w:val="List Bullet 2"/>
    <w:basedOn w:val="a1"/>
    <w:uiPriority w:val="99"/>
    <w:unhideWhenUsed/>
    <w:rsid w:val="00672A82"/>
    <w:pPr>
      <w:contextualSpacing/>
    </w:pPr>
  </w:style>
  <w:style w:type="paragraph" w:customStyle="1" w:styleId="Chapter">
    <w:name w:val="Chapter"/>
    <w:basedOn w:val="a1"/>
    <w:qFormat/>
    <w:rsid w:val="00400CEB"/>
    <w:pPr>
      <w:jc w:val="center"/>
    </w:pPr>
    <w:rPr>
      <w:rFonts w:ascii="メイリオ" w:eastAsia="メイリオ" w:hAnsi="メイリオ" w:cs="メイリオ"/>
      <w:sz w:val="38"/>
      <w:szCs w:val="40"/>
    </w:rPr>
  </w:style>
  <w:style w:type="paragraph" w:customStyle="1" w:styleId="Centered">
    <w:name w:val="Centered"/>
    <w:qFormat/>
  </w:style>
  <w:style w:type="character" w:customStyle="1" w:styleId="50">
    <w:name w:val="見出し 5 (文字)"/>
    <w:basedOn w:val="a2"/>
    <w:link w:val="5"/>
    <w:uiPriority w:val="9"/>
    <w:rsid w:val="00321F71"/>
    <w:rPr>
      <w:rFonts w:asciiTheme="majorHAnsi" w:eastAsia="メイリオ" w:hAnsiTheme="majorHAnsi" w:cstheme="majorBidi"/>
      <w:b/>
      <w:color w:val="303C18"/>
      <w:sz w:val="24"/>
    </w:rPr>
  </w:style>
  <w:style w:type="character" w:customStyle="1" w:styleId="60">
    <w:name w:val="見出し 6 (文字)"/>
    <w:basedOn w:val="a2"/>
    <w:link w:val="6"/>
    <w:uiPriority w:val="9"/>
    <w:rsid w:val="00ED2674"/>
    <w:rPr>
      <w:rFonts w:eastAsia="ＭＳ Ｐ明朝"/>
      <w:b/>
      <w:bCs/>
    </w:rPr>
  </w:style>
  <w:style w:type="character" w:customStyle="1" w:styleId="70">
    <w:name w:val="見出し 7 (文字)"/>
    <w:basedOn w:val="a2"/>
    <w:link w:val="7"/>
    <w:uiPriority w:val="9"/>
    <w:semiHidden/>
    <w:rsid w:val="00ED2674"/>
    <w:rPr>
      <w:rFonts w:eastAsia="ＭＳ Ｐ明朝"/>
    </w:rPr>
  </w:style>
  <w:style w:type="character" w:customStyle="1" w:styleId="80">
    <w:name w:val="見出し 8 (文字)"/>
    <w:basedOn w:val="a2"/>
    <w:link w:val="8"/>
    <w:uiPriority w:val="9"/>
    <w:semiHidden/>
    <w:rsid w:val="00ED2674"/>
    <w:rPr>
      <w:rFonts w:eastAsia="ＭＳ Ｐ明朝"/>
    </w:rPr>
  </w:style>
  <w:style w:type="character" w:customStyle="1" w:styleId="90">
    <w:name w:val="見出し 9 (文字)"/>
    <w:basedOn w:val="a2"/>
    <w:link w:val="9"/>
    <w:uiPriority w:val="9"/>
    <w:semiHidden/>
    <w:rsid w:val="00ED2674"/>
    <w:rPr>
      <w:rFonts w:eastAsia="ＭＳ Ｐ明朝"/>
    </w:rPr>
  </w:style>
  <w:style w:type="paragraph" w:customStyle="1" w:styleId="FigureTitle">
    <w:name w:val="FigureTitle"/>
    <w:basedOn w:val="a1"/>
    <w:qFormat/>
    <w:rsid w:val="00205AEC"/>
    <w:pPr>
      <w:keepNext/>
    </w:pPr>
  </w:style>
  <w:style w:type="paragraph" w:customStyle="1" w:styleId="ConsultationTitle">
    <w:name w:val="ConsultationTitle"/>
    <w:basedOn w:val="a6"/>
    <w:qFormat/>
    <w:rsid w:val="005557C1"/>
    <w:pPr>
      <w:spacing w:beforeLines="50" w:before="50" w:afterLines="50" w:after="50"/>
      <w:ind w:firstLineChars="0" w:firstLine="210"/>
    </w:pPr>
    <w:rPr>
      <w:rFonts w:ascii="メイリオ" w:eastAsia="メイリオ" w:hAnsi="メイリオ" w:cs="メイリオ"/>
      <w:sz w:val="21"/>
    </w:rPr>
  </w:style>
  <w:style w:type="paragraph" w:customStyle="1" w:styleId="ConsultationBody">
    <w:name w:val="ConsultationBody"/>
    <w:basedOn w:val="a6"/>
    <w:link w:val="ConsultationBody0"/>
    <w:qFormat/>
    <w:rsid w:val="00024BC3"/>
    <w:pPr>
      <w:spacing w:afterLines="50" w:after="50"/>
      <w:ind w:firstLineChars="0" w:firstLine="199"/>
      <w:contextualSpacing/>
    </w:pPr>
  </w:style>
  <w:style w:type="paragraph" w:customStyle="1" w:styleId="FirstParagraph">
    <w:name w:val="First Paragraph"/>
    <w:basedOn w:val="a6"/>
    <w:qFormat/>
    <w:rsid w:val="00E260ED"/>
  </w:style>
  <w:style w:type="paragraph" w:customStyle="1" w:styleId="12">
    <w:name w:val="スタイル1"/>
    <w:basedOn w:val="a1"/>
    <w:rsid w:val="001539F0"/>
    <w:pPr>
      <w:pBdr>
        <w:top w:val="double" w:sz="4" w:space="1" w:color="31849B" w:themeColor="accent5" w:themeShade="BF"/>
      </w:pBdr>
    </w:pPr>
    <w:rPr>
      <w:rFonts w:ascii="Wingdings" w:eastAsiaTheme="minorEastAsia" w:hAnsi="Wingdings"/>
      <w:color w:val="222222"/>
      <w:sz w:val="16"/>
      <w:szCs w:val="16"/>
    </w:rPr>
  </w:style>
  <w:style w:type="paragraph" w:customStyle="1" w:styleId="af7">
    <w:name w:val="参考"/>
    <w:basedOn w:val="a1"/>
    <w:qFormat/>
    <w:rsid w:val="001539F0"/>
    <w:pPr>
      <w:snapToGrid w:val="0"/>
      <w:spacing w:line="264" w:lineRule="auto"/>
    </w:pPr>
    <w:rPr>
      <w:rFonts w:eastAsiaTheme="minorEastAsia"/>
      <w:sz w:val="16"/>
      <w:szCs w:val="16"/>
    </w:rPr>
  </w:style>
  <w:style w:type="paragraph" w:customStyle="1" w:styleId="af8">
    <w:name w:val="引用解説本文"/>
    <w:basedOn w:val="a1"/>
    <w:rsid w:val="00A729A1"/>
    <w:pPr>
      <w:ind w:leftChars="202" w:left="202" w:firstLineChars="100" w:firstLine="100"/>
    </w:pPr>
    <w:rPr>
      <w:rFonts w:eastAsiaTheme="minorEastAsia"/>
      <w:sz w:val="20"/>
      <w:szCs w:val="20"/>
    </w:rPr>
  </w:style>
  <w:style w:type="paragraph" w:customStyle="1" w:styleId="a">
    <w:name w:val="右側注図表番号ヘッダ"/>
    <w:basedOn w:val="af7"/>
    <w:qFormat/>
    <w:rsid w:val="00175EBD"/>
    <w:pPr>
      <w:numPr>
        <w:numId w:val="15"/>
      </w:numPr>
      <w:pBdr>
        <w:left w:val="single" w:sz="4" w:space="4" w:color="auto"/>
      </w:pBdr>
    </w:pPr>
    <w:rPr>
      <w:rFonts w:ascii="ＭＳ Ｐゴシック" w:eastAsia="ＭＳ Ｐゴシック" w:hAnsi="ＭＳ Ｐゴシック"/>
    </w:rPr>
  </w:style>
  <w:style w:type="paragraph" w:customStyle="1" w:styleId="SubHeader">
    <w:name w:val="SubHeader"/>
    <w:basedOn w:val="a6"/>
    <w:link w:val="SubHeader0"/>
    <w:rsid w:val="007C5540"/>
    <w:pPr>
      <w:numPr>
        <w:numId w:val="16"/>
      </w:numPr>
      <w:spacing w:beforeLines="20" w:before="60" w:afterLines="20" w:after="60" w:line="320" w:lineRule="exact"/>
      <w:ind w:left="709" w:firstLineChars="0" w:hanging="284"/>
    </w:pPr>
    <w:rPr>
      <w:rFonts w:eastAsia="メイリオ"/>
      <w:color w:val="4F6228" w:themeColor="accent3" w:themeShade="80"/>
      <w:sz w:val="28"/>
    </w:rPr>
  </w:style>
  <w:style w:type="character" w:customStyle="1" w:styleId="SubHeader0">
    <w:name w:val="SubHeader (文字)"/>
    <w:basedOn w:val="a7"/>
    <w:link w:val="SubHeader"/>
    <w:rsid w:val="007C5540"/>
    <w:rPr>
      <w:rFonts w:ascii="ＭＳ Ｐ明朝" w:eastAsia="メイリオ" w:hAnsi="ＭＳ Ｐ明朝"/>
      <w:color w:val="4F6228" w:themeColor="accent3" w:themeShade="80"/>
      <w:sz w:val="28"/>
    </w:rPr>
  </w:style>
  <w:style w:type="paragraph" w:styleId="af9">
    <w:name w:val="Body Text Indent"/>
    <w:basedOn w:val="a6"/>
    <w:link w:val="afa"/>
    <w:uiPriority w:val="99"/>
    <w:unhideWhenUsed/>
    <w:qFormat/>
    <w:rsid w:val="00BD2A70"/>
    <w:pPr>
      <w:ind w:leftChars="100" w:left="210"/>
    </w:pPr>
  </w:style>
  <w:style w:type="character" w:customStyle="1" w:styleId="afa">
    <w:name w:val="本文インデント (文字)"/>
    <w:basedOn w:val="a2"/>
    <w:link w:val="af9"/>
    <w:uiPriority w:val="99"/>
    <w:rsid w:val="00BD2A70"/>
    <w:rPr>
      <w:rFonts w:ascii="ＭＳ Ｐ明朝" w:eastAsia="ＭＳ Ｐ明朝" w:hAnsi="ＭＳ Ｐ明朝"/>
      <w:sz w:val="20"/>
    </w:rPr>
  </w:style>
  <w:style w:type="paragraph" w:styleId="23">
    <w:name w:val="Body Text Indent 2"/>
    <w:basedOn w:val="af9"/>
    <w:link w:val="24"/>
    <w:uiPriority w:val="99"/>
    <w:unhideWhenUsed/>
    <w:rsid w:val="0015124E"/>
    <w:pPr>
      <w:ind w:leftChars="500" w:left="500" w:firstLine="100"/>
    </w:pPr>
  </w:style>
  <w:style w:type="character" w:customStyle="1" w:styleId="24">
    <w:name w:val="本文インデント 2 (文字)"/>
    <w:basedOn w:val="a2"/>
    <w:link w:val="23"/>
    <w:uiPriority w:val="99"/>
    <w:rsid w:val="0015124E"/>
    <w:rPr>
      <w:rFonts w:ascii="ＭＳ Ｐ明朝" w:eastAsia="ＭＳ Ｐ明朝" w:hAnsi="ＭＳ Ｐ明朝"/>
      <w:sz w:val="20"/>
    </w:rPr>
  </w:style>
  <w:style w:type="paragraph" w:styleId="3">
    <w:name w:val="List Bullet 3"/>
    <w:basedOn w:val="a1"/>
    <w:uiPriority w:val="99"/>
    <w:unhideWhenUsed/>
    <w:rsid w:val="00672A82"/>
    <w:pPr>
      <w:numPr>
        <w:numId w:val="6"/>
      </w:numPr>
      <w:contextualSpacing/>
    </w:pPr>
  </w:style>
  <w:style w:type="paragraph" w:customStyle="1" w:styleId="List1">
    <w:name w:val="List1"/>
    <w:basedOn w:val="22"/>
    <w:qFormat/>
    <w:rsid w:val="006D2CC8"/>
    <w:pPr>
      <w:numPr>
        <w:numId w:val="5"/>
      </w:numPr>
      <w:spacing w:beforeLines="50" w:before="50" w:afterLines="50" w:after="50"/>
      <w:contextualSpacing w:val="0"/>
    </w:pPr>
    <w:rPr>
      <w:sz w:val="20"/>
    </w:rPr>
  </w:style>
  <w:style w:type="paragraph" w:customStyle="1" w:styleId="Annotation2">
    <w:name w:val="Annotation2"/>
    <w:basedOn w:val="Annotation"/>
    <w:qFormat/>
    <w:rsid w:val="00583DF2"/>
    <w:pPr>
      <w:keepNext/>
    </w:pPr>
  </w:style>
  <w:style w:type="paragraph" w:styleId="afb">
    <w:name w:val="List Paragraph"/>
    <w:basedOn w:val="a1"/>
    <w:uiPriority w:val="34"/>
    <w:rsid w:val="00383F83"/>
    <w:pPr>
      <w:ind w:leftChars="400" w:left="840"/>
    </w:pPr>
  </w:style>
  <w:style w:type="paragraph" w:customStyle="1" w:styleId="42">
    <w:name w:val="見出し4の本文"/>
    <w:basedOn w:val="a1"/>
    <w:link w:val="43"/>
    <w:rsid w:val="00383F83"/>
    <w:pPr>
      <w:ind w:leftChars="100" w:left="100" w:firstLineChars="100" w:firstLine="100"/>
    </w:pPr>
  </w:style>
  <w:style w:type="character" w:customStyle="1" w:styleId="43">
    <w:name w:val="見出し4の本文 (文字)"/>
    <w:basedOn w:val="a2"/>
    <w:link w:val="42"/>
    <w:rsid w:val="00383F83"/>
    <w:rPr>
      <w:rFonts w:eastAsia="ＭＳ Ｐ明朝"/>
    </w:rPr>
  </w:style>
  <w:style w:type="paragraph" w:customStyle="1" w:styleId="List3">
    <w:name w:val="List3"/>
    <w:basedOn w:val="22"/>
    <w:qFormat/>
    <w:rsid w:val="00FE0E83"/>
    <w:pPr>
      <w:numPr>
        <w:numId w:val="18"/>
      </w:numPr>
      <w:spacing w:beforeLines="50" w:before="50" w:afterLines="50" w:after="50"/>
      <w:contextualSpacing w:val="0"/>
    </w:pPr>
    <w:rPr>
      <w:sz w:val="20"/>
    </w:rPr>
  </w:style>
  <w:style w:type="paragraph" w:customStyle="1" w:styleId="ConsultationTitle2">
    <w:name w:val="ConsultationTitle2"/>
    <w:basedOn w:val="ConsultationBody"/>
    <w:link w:val="ConsultationTitle20"/>
    <w:qFormat/>
    <w:rsid w:val="008D4789"/>
    <w:pPr>
      <w:spacing w:beforeLines="50" w:before="50"/>
      <w:ind w:firstLine="0"/>
      <w:contextualSpacing w:val="0"/>
    </w:pPr>
  </w:style>
  <w:style w:type="paragraph" w:customStyle="1" w:styleId="ConsultationList2">
    <w:name w:val="ConsultationList2"/>
    <w:basedOn w:val="ConsultationBody"/>
    <w:link w:val="ConsultationList20"/>
    <w:qFormat/>
    <w:rsid w:val="006C66AB"/>
    <w:pPr>
      <w:numPr>
        <w:numId w:val="34"/>
      </w:numPr>
      <w:spacing w:before="4" w:afterLines="20" w:after="20"/>
    </w:pPr>
  </w:style>
  <w:style w:type="character" w:customStyle="1" w:styleId="ConsultationBody0">
    <w:name w:val="ConsultationBody (文字)"/>
    <w:basedOn w:val="a7"/>
    <w:link w:val="ConsultationBody"/>
    <w:rsid w:val="00024BC3"/>
    <w:rPr>
      <w:rFonts w:ascii="ＭＳ Ｐ明朝" w:eastAsia="ＭＳ Ｐ明朝" w:hAnsi="ＭＳ Ｐ明朝"/>
      <w:sz w:val="20"/>
    </w:rPr>
  </w:style>
  <w:style w:type="character" w:customStyle="1" w:styleId="ConsultationTitle20">
    <w:name w:val="ConsultationTitle2 (文字)"/>
    <w:basedOn w:val="ConsultationBody0"/>
    <w:link w:val="ConsultationTitle2"/>
    <w:rsid w:val="008D4789"/>
    <w:rPr>
      <w:rFonts w:ascii="ＭＳ Ｐ明朝" w:eastAsia="ＭＳ Ｐ明朝" w:hAnsi="ＭＳ Ｐ明朝"/>
      <w:sz w:val="20"/>
    </w:rPr>
  </w:style>
  <w:style w:type="paragraph" w:customStyle="1" w:styleId="ConsultationList3">
    <w:name w:val="ConsultationList3"/>
    <w:basedOn w:val="ConsultationBody"/>
    <w:link w:val="ConsultationList30"/>
    <w:qFormat/>
    <w:rsid w:val="00652EE7"/>
    <w:pPr>
      <w:numPr>
        <w:numId w:val="38"/>
      </w:numPr>
      <w:spacing w:beforeLines="20" w:before="20" w:afterLines="20" w:after="20"/>
    </w:pPr>
  </w:style>
  <w:style w:type="character" w:customStyle="1" w:styleId="ConsultationList20">
    <w:name w:val="ConsultationList2 (文字)"/>
    <w:basedOn w:val="ConsultationBody0"/>
    <w:link w:val="ConsultationList2"/>
    <w:rsid w:val="006C66AB"/>
    <w:rPr>
      <w:rFonts w:ascii="ＭＳ Ｐ明朝" w:eastAsia="ＭＳ Ｐ明朝" w:hAnsi="ＭＳ Ｐ明朝"/>
      <w:sz w:val="20"/>
    </w:rPr>
  </w:style>
  <w:style w:type="character" w:customStyle="1" w:styleId="ConsultationList30">
    <w:name w:val="ConsultationList3 (文字)"/>
    <w:basedOn w:val="ConsultationBody0"/>
    <w:link w:val="ConsultationList3"/>
    <w:rsid w:val="00652EE7"/>
    <w:rPr>
      <w:rFonts w:ascii="ＭＳ Ｐ明朝" w:eastAsia="ＭＳ Ｐ明朝" w:hAnsi="ＭＳ Ｐ明朝"/>
      <w:sz w:val="20"/>
    </w:rPr>
  </w:style>
  <w:style w:type="paragraph" w:customStyle="1" w:styleId="ImportTable">
    <w:name w:val="ImportTable"/>
    <w:qFormat/>
  </w:style>
  <w:style w:type="table" w:styleId="3-1">
    <w:name w:val="List Table 3 Accent 1"/>
    <w:basedOn w:val="a3"/>
    <w:uiPriority w:val="48"/>
    <w:rsid w:val="00E97D4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Default">
    <w:name w:val="Default"/>
    <w:rsid w:val="008846B7"/>
    <w:pPr>
      <w:widowControl w:val="0"/>
      <w:autoSpaceDE w:val="0"/>
      <w:autoSpaceDN w:val="0"/>
      <w:adjustRightInd w:val="0"/>
    </w:pPr>
    <w:rPr>
      <w:rFonts w:ascii="ＭＳ....." w:eastAsia="ＭＳ....." w:hAnsi="Century" w:cs="ＭＳ....."/>
      <w:color w:val="000000"/>
      <w:kern w:val="0"/>
      <w:sz w:val="24"/>
      <w:szCs w:val="24"/>
    </w:rPr>
  </w:style>
  <w:style w:type="character" w:styleId="afc">
    <w:name w:val="annotation reference"/>
    <w:basedOn w:val="a2"/>
    <w:uiPriority w:val="99"/>
    <w:semiHidden/>
    <w:unhideWhenUsed/>
    <w:qFormat/>
    <w:rsid w:val="008B65BB"/>
    <w:rPr>
      <w:sz w:val="18"/>
      <w:szCs w:val="18"/>
    </w:rPr>
  </w:style>
  <w:style w:type="paragraph" w:styleId="afd">
    <w:name w:val="annotation text"/>
    <w:basedOn w:val="a1"/>
    <w:link w:val="afe"/>
    <w:uiPriority w:val="99"/>
    <w:unhideWhenUsed/>
    <w:qFormat/>
    <w:rsid w:val="008B65BB"/>
  </w:style>
  <w:style w:type="character" w:customStyle="1" w:styleId="afe">
    <w:name w:val="コメント文字列 (文字)"/>
    <w:basedOn w:val="a2"/>
    <w:link w:val="afd"/>
    <w:uiPriority w:val="99"/>
    <w:rsid w:val="008B65BB"/>
    <w:rPr>
      <w:rFonts w:eastAsia="ＭＳ Ｐ明朝"/>
    </w:rPr>
  </w:style>
  <w:style w:type="paragraph" w:styleId="aff">
    <w:name w:val="annotation subject"/>
    <w:basedOn w:val="afd"/>
    <w:next w:val="afd"/>
    <w:link w:val="aff0"/>
    <w:uiPriority w:val="99"/>
    <w:semiHidden/>
    <w:unhideWhenUsed/>
    <w:rsid w:val="008B65BB"/>
    <w:rPr>
      <w:b/>
      <w:bCs/>
    </w:rPr>
  </w:style>
  <w:style w:type="character" w:customStyle="1" w:styleId="aff0">
    <w:name w:val="コメント内容 (文字)"/>
    <w:basedOn w:val="afe"/>
    <w:link w:val="aff"/>
    <w:uiPriority w:val="99"/>
    <w:semiHidden/>
    <w:rsid w:val="008B65BB"/>
    <w:rPr>
      <w:rFonts w:eastAsia="ＭＳ Ｐ明朝"/>
      <w:b/>
      <w:bCs/>
    </w:rPr>
  </w:style>
  <w:style w:type="paragraph" w:styleId="aff1">
    <w:name w:val="Revision"/>
    <w:hidden/>
    <w:uiPriority w:val="99"/>
    <w:semiHidden/>
    <w:rsid w:val="003E0362"/>
    <w:rPr>
      <w:rFonts w:eastAsia="ＭＳ Ｐ明朝"/>
    </w:rPr>
  </w:style>
  <w:style w:type="paragraph" w:customStyle="1" w:styleId="TableBodyText">
    <w:name w:val="TableBodyText"/>
    <w:basedOn w:val="a1"/>
    <w:link w:val="TableBodyText0"/>
    <w:qFormat/>
    <w:rsid w:val="000A005D"/>
    <w:pPr>
      <w:ind w:left="108" w:right="108"/>
    </w:pPr>
    <w:rPr>
      <w:rFonts w:ascii="ＭＳ Ｐ明朝"/>
      <w:sz w:val="18"/>
    </w:rPr>
  </w:style>
  <w:style w:type="paragraph" w:customStyle="1" w:styleId="TableTitle">
    <w:name w:val="TableTitle"/>
    <w:basedOn w:val="TableBodyText"/>
    <w:link w:val="TableTitle0"/>
    <w:qFormat/>
    <w:rsid w:val="00812B64"/>
  </w:style>
  <w:style w:type="character" w:customStyle="1" w:styleId="TableBodyText0">
    <w:name w:val="TableBodyText (文字)"/>
    <w:basedOn w:val="a2"/>
    <w:link w:val="TableBodyText"/>
    <w:rsid w:val="000A005D"/>
    <w:rPr>
      <w:rFonts w:ascii="ＭＳ Ｐ明朝" w:eastAsia="ＭＳ Ｐ明朝"/>
      <w:sz w:val="18"/>
    </w:rPr>
  </w:style>
  <w:style w:type="character" w:customStyle="1" w:styleId="TableTitle0">
    <w:name w:val="TableTitle (文字)"/>
    <w:basedOn w:val="TableBodyText0"/>
    <w:link w:val="TableTitle"/>
    <w:rsid w:val="00812B64"/>
    <w:rPr>
      <w:rFonts w:ascii="ＭＳ Ｐ明朝" w:eastAsia="ＭＳ Ｐ明朝"/>
      <w:color w:val="0070C0"/>
      <w:sz w:val="18"/>
    </w:rPr>
  </w:style>
  <w:style w:type="paragraph" w:customStyle="1" w:styleId="TableList1">
    <w:name w:val="TableList1"/>
    <w:basedOn w:val="TableBodyText"/>
    <w:link w:val="TableList10"/>
    <w:qFormat/>
    <w:rsid w:val="00F25220"/>
    <w:pPr>
      <w:numPr>
        <w:numId w:val="44"/>
      </w:numPr>
      <w:ind w:left="335" w:hanging="227"/>
    </w:pPr>
  </w:style>
  <w:style w:type="character" w:customStyle="1" w:styleId="TableList10">
    <w:name w:val="TableList1 (文字)"/>
    <w:basedOn w:val="TableBodyText0"/>
    <w:link w:val="TableList1"/>
    <w:rsid w:val="00F25220"/>
    <w:rPr>
      <w:rFonts w:ascii="ＭＳ Ｐ明朝" w:eastAsia="ＭＳ Ｐ明朝"/>
      <w:sz w:val="18"/>
    </w:rPr>
  </w:style>
  <w:style w:type="paragraph" w:customStyle="1" w:styleId="ConsultationTitleExample">
    <w:name w:val="ConsultationTitleExample"/>
    <w:basedOn w:val="ConsultationTitle"/>
    <w:qFormat/>
    <w:rsid w:val="006D3FA0"/>
    <w:pPr>
      <w:ind w:firstLine="0"/>
      <w:jc w:val="center"/>
    </w:pPr>
    <w:rPr>
      <w:b/>
      <w:u w:val="single"/>
    </w:rPr>
  </w:style>
  <w:style w:type="character" w:styleId="aff2">
    <w:name w:val="FollowedHyperlink"/>
    <w:basedOn w:val="a2"/>
    <w:uiPriority w:val="99"/>
    <w:semiHidden/>
    <w:unhideWhenUsed/>
    <w:rsid w:val="00FA209C"/>
    <w:rPr>
      <w:color w:val="800080" w:themeColor="followedHyperlink"/>
      <w:u w:val="single"/>
    </w:rPr>
  </w:style>
  <w:style w:type="paragraph" w:styleId="51">
    <w:name w:val="toc 5"/>
    <w:basedOn w:val="41"/>
    <w:next w:val="a1"/>
    <w:autoRedefine/>
    <w:uiPriority w:val="39"/>
    <w:unhideWhenUsed/>
    <w:rsid w:val="00E63AB5"/>
    <w:pPr>
      <w:spacing w:afterLines="50" w:after="50"/>
      <w:ind w:leftChars="0" w:left="0"/>
    </w:pPr>
  </w:style>
  <w:style w:type="character" w:styleId="aff3">
    <w:name w:val="Unresolved Mention"/>
    <w:basedOn w:val="a2"/>
    <w:uiPriority w:val="99"/>
    <w:semiHidden/>
    <w:unhideWhenUsed/>
    <w:rsid w:val="008232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9279">
      <w:bodyDiv w:val="1"/>
      <w:marLeft w:val="0"/>
      <w:marRight w:val="0"/>
      <w:marTop w:val="0"/>
      <w:marBottom w:val="0"/>
      <w:divBdr>
        <w:top w:val="none" w:sz="0" w:space="0" w:color="auto"/>
        <w:left w:val="none" w:sz="0" w:space="0" w:color="auto"/>
        <w:bottom w:val="none" w:sz="0" w:space="0" w:color="auto"/>
        <w:right w:val="none" w:sz="0" w:space="0" w:color="auto"/>
      </w:divBdr>
    </w:div>
    <w:div w:id="219752960">
      <w:bodyDiv w:val="1"/>
      <w:marLeft w:val="0"/>
      <w:marRight w:val="0"/>
      <w:marTop w:val="0"/>
      <w:marBottom w:val="0"/>
      <w:divBdr>
        <w:top w:val="none" w:sz="0" w:space="0" w:color="auto"/>
        <w:left w:val="none" w:sz="0" w:space="0" w:color="auto"/>
        <w:bottom w:val="none" w:sz="0" w:space="0" w:color="auto"/>
        <w:right w:val="none" w:sz="0" w:space="0" w:color="auto"/>
      </w:divBdr>
    </w:div>
    <w:div w:id="316887389">
      <w:bodyDiv w:val="1"/>
      <w:marLeft w:val="0"/>
      <w:marRight w:val="0"/>
      <w:marTop w:val="0"/>
      <w:marBottom w:val="0"/>
      <w:divBdr>
        <w:top w:val="none" w:sz="0" w:space="0" w:color="auto"/>
        <w:left w:val="none" w:sz="0" w:space="0" w:color="auto"/>
        <w:bottom w:val="none" w:sz="0" w:space="0" w:color="auto"/>
        <w:right w:val="none" w:sz="0" w:space="0" w:color="auto"/>
      </w:divBdr>
    </w:div>
    <w:div w:id="369455158">
      <w:bodyDiv w:val="1"/>
      <w:marLeft w:val="0"/>
      <w:marRight w:val="0"/>
      <w:marTop w:val="0"/>
      <w:marBottom w:val="0"/>
      <w:divBdr>
        <w:top w:val="none" w:sz="0" w:space="0" w:color="auto"/>
        <w:left w:val="none" w:sz="0" w:space="0" w:color="auto"/>
        <w:bottom w:val="none" w:sz="0" w:space="0" w:color="auto"/>
        <w:right w:val="none" w:sz="0" w:space="0" w:color="auto"/>
      </w:divBdr>
    </w:div>
    <w:div w:id="371924937">
      <w:bodyDiv w:val="1"/>
      <w:marLeft w:val="0"/>
      <w:marRight w:val="0"/>
      <w:marTop w:val="0"/>
      <w:marBottom w:val="0"/>
      <w:divBdr>
        <w:top w:val="none" w:sz="0" w:space="0" w:color="auto"/>
        <w:left w:val="none" w:sz="0" w:space="0" w:color="auto"/>
        <w:bottom w:val="none" w:sz="0" w:space="0" w:color="auto"/>
        <w:right w:val="none" w:sz="0" w:space="0" w:color="auto"/>
      </w:divBdr>
    </w:div>
    <w:div w:id="461773084">
      <w:bodyDiv w:val="1"/>
      <w:marLeft w:val="0"/>
      <w:marRight w:val="0"/>
      <w:marTop w:val="0"/>
      <w:marBottom w:val="0"/>
      <w:divBdr>
        <w:top w:val="none" w:sz="0" w:space="0" w:color="auto"/>
        <w:left w:val="none" w:sz="0" w:space="0" w:color="auto"/>
        <w:bottom w:val="none" w:sz="0" w:space="0" w:color="auto"/>
        <w:right w:val="none" w:sz="0" w:space="0" w:color="auto"/>
      </w:divBdr>
    </w:div>
    <w:div w:id="1012605520">
      <w:bodyDiv w:val="1"/>
      <w:marLeft w:val="0"/>
      <w:marRight w:val="0"/>
      <w:marTop w:val="0"/>
      <w:marBottom w:val="0"/>
      <w:divBdr>
        <w:top w:val="none" w:sz="0" w:space="0" w:color="auto"/>
        <w:left w:val="none" w:sz="0" w:space="0" w:color="auto"/>
        <w:bottom w:val="none" w:sz="0" w:space="0" w:color="auto"/>
        <w:right w:val="none" w:sz="0" w:space="0" w:color="auto"/>
      </w:divBdr>
      <w:divsChild>
        <w:div w:id="2037339957">
          <w:marLeft w:val="0"/>
          <w:marRight w:val="0"/>
          <w:marTop w:val="0"/>
          <w:marBottom w:val="0"/>
          <w:divBdr>
            <w:top w:val="none" w:sz="0" w:space="0" w:color="auto"/>
            <w:left w:val="none" w:sz="0" w:space="0" w:color="auto"/>
            <w:bottom w:val="none" w:sz="0" w:space="0" w:color="auto"/>
            <w:right w:val="none" w:sz="0" w:space="0" w:color="auto"/>
          </w:divBdr>
          <w:divsChild>
            <w:div w:id="3546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35777">
      <w:bodyDiv w:val="1"/>
      <w:marLeft w:val="0"/>
      <w:marRight w:val="0"/>
      <w:marTop w:val="0"/>
      <w:marBottom w:val="0"/>
      <w:divBdr>
        <w:top w:val="none" w:sz="0" w:space="0" w:color="auto"/>
        <w:left w:val="none" w:sz="0" w:space="0" w:color="auto"/>
        <w:bottom w:val="none" w:sz="0" w:space="0" w:color="auto"/>
        <w:right w:val="none" w:sz="0" w:space="0" w:color="auto"/>
      </w:divBdr>
    </w:div>
    <w:div w:id="193227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hyperlink" Target="https://www.maff.go.jp/j/kanbo/tizai/brand/attach/pdf/keiyaku-1.pdf" TargetMode="Externa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cio.go.jp/itdashboard" TargetMode="External"/><Relationship Id="rId33" Type="http://schemas.openxmlformats.org/officeDocument/2006/relationships/image" Target="media/image10.png"/><Relationship Id="rId38" Type="http://schemas.openxmlformats.org/officeDocument/2006/relationships/hyperlink" Target="https://www.maff.go.jp/j/kanbo/tizai/brand/attach/pdf/keiyaku-1.pdf" TargetMode="External"/><Relationship Id="rId46"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hyperlink" Target="https://www.mof.go.jp/budget/topics/public_purchase/koukyou/koukyou_02.htm"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s://www.kantei.go.jp/jp/singi/it2/cio/kettei/20190529kettei_1.pdf" TargetMode="External"/><Relationship Id="rId37" Type="http://schemas.openxmlformats.org/officeDocument/2006/relationships/hyperlink" Target="https://www.ipa.go.jp/ikc/reports/20200331_1.html"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www.ipa.go.jp/ikc/reports/20200331_1.html" TargetMode="External"/><Relationship Id="rId49"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hyperlink" Target="https://www.kantei.go.jp/jp/singi/it2/cio/kettei/20190529kettei_1.pdf" TargetMode="External"/><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s://www.mof.go.jp/budget/topics/public_purchase/koukyou/koukyou_02.htm" TargetMode="External"/><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footer" Target="footer5.xml"/></Relationships>
</file>

<file path=word/theme/theme1.xml><?xml version="1.0" encoding="utf-8"?>
<a:theme xmlns:a="http://schemas.openxmlformats.org/drawingml/2006/main" name="Office テーマ">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3">
            <a:lumMod val="20000"/>
            <a:lumOff val="80000"/>
          </a:schemeClr>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4" ma:contentTypeDescription="新しいドキュメントを作成します。" ma:contentTypeScope="" ma:versionID="dc3df4fd9d136d8362a57a5dc0ec04d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b4744e54714fccb1fc450af80727ebca"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1:_ip_UnifiedCompliancePolicyProperties" minOccurs="0"/>
                <xsd:element ref="ns1:_ip_UnifiedCompliancePolicyUIAc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統合コンプライアンス ポリシーのプロパティ" ma:hidden="true" ma:internalName="_ip_UnifiedCompliancePolicyProperties">
      <xsd:simpleType>
        <xsd:restriction base="dms:Note"/>
      </xsd:simpleType>
    </xsd:element>
    <xsd:element name="_ip_UnifiedCompliancePolicyUIAction" ma:index="19"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2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95B8D-1A63-47FE-9B9D-7E723EC4C7F7}">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microsoft.com/sharepoint/v3"/>
    <ds:schemaRef ds:uri="http://purl.org/dc/terms/"/>
    <ds:schemaRef ds:uri="8c3438c2-774e-4b56-8e53-485ea73e7025"/>
    <ds:schemaRef ds:uri="a753eb55-ace7-47fe-8293-79a8dad7846a"/>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49440F9E-7804-4677-8E16-83C2A1B77ACB}">
  <ds:schemaRefs>
    <ds:schemaRef ds:uri="http://schemas.microsoft.com/sharepoint/v3/contenttype/forms"/>
  </ds:schemaRefs>
</ds:datastoreItem>
</file>

<file path=customXml/itemProps3.xml><?xml version="1.0" encoding="utf-8"?>
<ds:datastoreItem xmlns:ds="http://schemas.openxmlformats.org/officeDocument/2006/customXml" ds:itemID="{8531F018-E954-4FA8-AA41-B06516599F2D}"/>
</file>

<file path=customXml/itemProps4.xml><?xml version="1.0" encoding="utf-8"?>
<ds:datastoreItem xmlns:ds="http://schemas.openxmlformats.org/officeDocument/2006/customXml" ds:itemID="{73517B5B-272E-46BF-BAFC-354AF54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6820</Words>
  <Characters>38880</Characters>
  <DocSecurity>0</DocSecurity>
  <Lines>324</Lines>
  <Paragraphs>91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dcterms:created xsi:type="dcterms:W3CDTF">2022-01-27T00:02:00Z</dcterms:created>
  <dcterms:modified xsi:type="dcterms:W3CDTF">2022-03-28T08:07:00Z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y fmtid="{D5CDD505-2E9C-101B-9397-08002B2CF9AE}" pid="3" name="MSIP_Label_436fffe2-e74d-4f21-833f-6f054a10cb50_Enabled">
    <vt:lpwstr>true</vt:lpwstr>
  </property>
  <property fmtid="{D5CDD505-2E9C-101B-9397-08002B2CF9AE}" pid="4" name="MSIP_Label_436fffe2-e74d-4f21-833f-6f054a10cb50_SetDate">
    <vt:lpwstr>2020-12-03T09:38:13Z</vt:lpwstr>
  </property>
  <property fmtid="{D5CDD505-2E9C-101B-9397-08002B2CF9AE}" pid="5" name="MSIP_Label_436fffe2-e74d-4f21-833f-6f054a10cb50_Method">
    <vt:lpwstr>Privileged</vt:lpwstr>
  </property>
  <property fmtid="{D5CDD505-2E9C-101B-9397-08002B2CF9AE}" pid="6" name="MSIP_Label_436fffe2-e74d-4f21-833f-6f054a10cb50_Name">
    <vt:lpwstr>436fffe2-e74d-4f21-833f-6f054a10cb50</vt:lpwstr>
  </property>
  <property fmtid="{D5CDD505-2E9C-101B-9397-08002B2CF9AE}" pid="7" name="MSIP_Label_436fffe2-e74d-4f21-833f-6f054a10cb50_SiteId">
    <vt:lpwstr>a4dd5294-24e4-4102-8420-cb86d0baae1e</vt:lpwstr>
  </property>
  <property fmtid="{D5CDD505-2E9C-101B-9397-08002B2CF9AE}" pid="8" name="MSIP_Label_436fffe2-e74d-4f21-833f-6f054a10cb50_ActionId">
    <vt:lpwstr>f8464e7d-4ce7-43d4-ac71-369cb3ee77a8</vt:lpwstr>
  </property>
  <property fmtid="{D5CDD505-2E9C-101B-9397-08002B2CF9AE}" pid="9" name="MSIP_Label_436fffe2-e74d-4f21-833f-6f054a10cb50_ContentBits">
    <vt:lpwstr>0</vt:lpwstr>
  </property>
</Properties>
</file>