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03F17" w14:textId="09BB6282" w:rsidR="0050485D" w:rsidRDefault="00EB73A4" w:rsidP="00825E27">
      <w:pPr>
        <w:pStyle w:val="a8"/>
        <w:ind w:left="684"/>
      </w:pPr>
      <w:r>
        <w:rPr>
          <w:rFonts w:hint="eastAsia"/>
        </w:rPr>
        <w:t>三轴加速计</w:t>
      </w:r>
    </w:p>
    <w:p w14:paraId="326DDEAF" w14:textId="77777777" w:rsidR="003854BD" w:rsidRDefault="003854BD" w:rsidP="003854BD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简介</w:t>
      </w:r>
    </w:p>
    <w:p w14:paraId="6830F678" w14:textId="4B888D96" w:rsidR="00D64C8A" w:rsidRDefault="00D64C8A">
      <w:r>
        <w:rPr>
          <w:rFonts w:hint="eastAsia"/>
        </w:rPr>
        <w:t>三轴加速计有两种选择</w:t>
      </w:r>
      <w:r w:rsidR="003854BD">
        <w:rPr>
          <w:rFonts w:hint="eastAsia"/>
        </w:rPr>
        <w:t>：</w:t>
      </w:r>
    </w:p>
    <w:p w14:paraId="56ACBB9A" w14:textId="06D0A664" w:rsidR="00D64C8A" w:rsidRPr="00D64C8A" w:rsidRDefault="00D64C8A" w:rsidP="003854BD">
      <w:pPr>
        <w:ind w:firstLine="420"/>
      </w:pPr>
      <w:r>
        <w:rPr>
          <w:rFonts w:hint="eastAsia"/>
        </w:rPr>
        <w:t>第一种是板载三轴加速计,</w:t>
      </w:r>
      <w:r>
        <w:t xml:space="preserve"> Nexys4 DDR包括一个ADXL362加速度计。ADXL362是一款3轴MEMS加速度计，在100Hz输出数据速率下消耗小于2μA，在运动触发唤醒模式下消耗270nA。</w:t>
      </w:r>
      <w:r w:rsidRPr="00D64C8A">
        <w:t>ADXL362作为从设备使用SPI通信</w:t>
      </w:r>
      <w:r w:rsidR="003854BD">
        <w:rPr>
          <w:rFonts w:hint="eastAsia"/>
        </w:rPr>
        <w:t>协议</w:t>
      </w:r>
      <w:r w:rsidRPr="00D64C8A">
        <w:t>。</w:t>
      </w:r>
    </w:p>
    <w:p w14:paraId="0E0F38B7" w14:textId="140621B9" w:rsidR="00D64C8A" w:rsidRDefault="00D64C8A">
      <w:r>
        <w:rPr>
          <w:rFonts w:hint="eastAsia"/>
        </w:rPr>
        <w:t>参考资料见</w:t>
      </w:r>
      <w:r w:rsidRPr="00D64C8A">
        <w:t>Nexy4DDR开发板手册.pdf</w:t>
      </w:r>
      <w:r>
        <w:t xml:space="preserve"> 14</w:t>
      </w:r>
      <w:r>
        <w:rPr>
          <w:rFonts w:hint="eastAsia"/>
        </w:rPr>
        <w:t>节</w:t>
      </w:r>
      <w:r>
        <w:t xml:space="preserve"> Accelerometer</w:t>
      </w:r>
      <w:r>
        <w:rPr>
          <w:rFonts w:hint="eastAsia"/>
        </w:rPr>
        <w:t>，及SPI通信协议参考资料</w:t>
      </w:r>
    </w:p>
    <w:p w14:paraId="7BC3AE03" w14:textId="77777777" w:rsidR="00D64C8A" w:rsidRDefault="00D64C8A"/>
    <w:p w14:paraId="279AD4FF" w14:textId="25D914F7" w:rsidR="00D64C8A" w:rsidRPr="003854BD" w:rsidRDefault="00D64C8A" w:rsidP="003854BD">
      <w:pPr>
        <w:ind w:firstLine="420"/>
      </w:pPr>
      <w:r>
        <w:rPr>
          <w:rFonts w:hint="eastAsia"/>
        </w:rPr>
        <w:t>另一种是使用外围部件</w:t>
      </w:r>
      <w:r w:rsidRPr="00D64C8A">
        <w:t>L3G4200D</w:t>
      </w:r>
      <w:r>
        <w:rPr>
          <w:rFonts w:hint="eastAsia"/>
        </w:rPr>
        <w:t>，</w:t>
      </w:r>
      <w:r w:rsidR="003854BD">
        <w:t>L3G4200D是一款低功耗三轴角速率传感器。</w:t>
      </w:r>
      <w:r w:rsidR="003854BD">
        <w:rPr>
          <w:rFonts w:hint="eastAsia"/>
        </w:rPr>
        <w:t>它包括一个传感元件和一个</w:t>
      </w:r>
      <w:r w:rsidR="003854BD">
        <w:t>IC接口，能够通过数字接口(I2C/SPI)向外部世界提供测量的角速率。</w:t>
      </w:r>
      <w:r w:rsidR="003854BD" w:rsidRPr="00D64C8A">
        <w:t>L3G4200D</w:t>
      </w:r>
      <w:r w:rsidR="003854BD">
        <w:rPr>
          <w:rFonts w:hint="eastAsia"/>
        </w:rPr>
        <w:t>可以</w:t>
      </w:r>
      <w:r w:rsidR="003854BD" w:rsidRPr="00D64C8A">
        <w:t>使用</w:t>
      </w:r>
      <w:r w:rsidR="003854BD">
        <w:rPr>
          <w:rFonts w:hint="eastAsia"/>
        </w:rPr>
        <w:t>I</w:t>
      </w:r>
      <w:r w:rsidR="003854BD">
        <w:t>2</w:t>
      </w:r>
      <w:r w:rsidR="003854BD">
        <w:rPr>
          <w:rFonts w:hint="eastAsia"/>
        </w:rPr>
        <w:t>C或</w:t>
      </w:r>
      <w:r w:rsidR="003854BD" w:rsidRPr="00D64C8A">
        <w:t>SPI通信</w:t>
      </w:r>
      <w:r w:rsidR="003854BD">
        <w:rPr>
          <w:rFonts w:hint="eastAsia"/>
        </w:rPr>
        <w:t>协议。</w:t>
      </w:r>
    </w:p>
    <w:p w14:paraId="71660B2C" w14:textId="7D466546" w:rsidR="00CF0114" w:rsidRDefault="00D64C8A" w:rsidP="00D64C8A">
      <w:r>
        <w:rPr>
          <w:rFonts w:hint="eastAsia"/>
        </w:rPr>
        <w:t>参考资料见附件</w:t>
      </w:r>
      <w:r w:rsidR="006F08B2">
        <w:t xml:space="preserve"> </w:t>
      </w:r>
    </w:p>
    <w:p w14:paraId="557A9507" w14:textId="357D60A3" w:rsidR="00212213" w:rsidRPr="003854BD" w:rsidRDefault="003854BD" w:rsidP="003854BD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使</w:t>
      </w:r>
      <w:r w:rsidRPr="006314A6">
        <w:rPr>
          <w:rFonts w:hint="eastAsia"/>
          <w:sz w:val="28"/>
          <w:szCs w:val="28"/>
        </w:rPr>
        <w:t>用方法</w:t>
      </w:r>
    </w:p>
    <w:p w14:paraId="5CC1EF9E" w14:textId="5F20BAEB" w:rsidR="003854BD" w:rsidRDefault="003854BD" w:rsidP="003854BD">
      <w:pPr>
        <w:pStyle w:val="2"/>
        <w:rPr>
          <w:sz w:val="28"/>
          <w:szCs w:val="28"/>
        </w:rPr>
      </w:pPr>
      <w:r>
        <w:t>ADXL362</w:t>
      </w:r>
      <w:r w:rsidRPr="006314A6">
        <w:rPr>
          <w:rFonts w:hint="eastAsia"/>
          <w:sz w:val="28"/>
          <w:szCs w:val="28"/>
        </w:rPr>
        <w:t>管角</w:t>
      </w:r>
    </w:p>
    <w:p w14:paraId="05AFAF5A" w14:textId="2FDBB33B" w:rsidR="003854BD" w:rsidRPr="003854BD" w:rsidRDefault="003854BD" w:rsidP="003854BD">
      <w:r>
        <w:rPr>
          <w:rFonts w:hint="eastAsia"/>
        </w:rPr>
        <w:t>管脚如图所示，详见参考资料</w:t>
      </w:r>
    </w:p>
    <w:p w14:paraId="4DC8E404" w14:textId="3F8B1530" w:rsidR="003854BD" w:rsidRDefault="003854BD" w:rsidP="003854BD">
      <w:r>
        <w:rPr>
          <w:noProof/>
        </w:rPr>
        <w:drawing>
          <wp:inline distT="0" distB="0" distL="0" distR="0" wp14:anchorId="6E3E17DB" wp14:editId="5F261A1A">
            <wp:extent cx="4990476" cy="207619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8A439" w14:textId="77777777" w:rsidR="003854BD" w:rsidRDefault="003854BD" w:rsidP="003854BD"/>
    <w:p w14:paraId="1F028A94" w14:textId="77777777" w:rsidR="003854BD" w:rsidRDefault="003854BD" w:rsidP="003854BD">
      <w:pPr>
        <w:pStyle w:val="2"/>
        <w:rPr>
          <w:sz w:val="28"/>
          <w:szCs w:val="28"/>
        </w:rPr>
      </w:pPr>
      <w:r w:rsidRPr="003854BD">
        <w:rPr>
          <w:sz w:val="28"/>
          <w:szCs w:val="28"/>
        </w:rPr>
        <w:t>L3G4200D</w:t>
      </w:r>
      <w:r w:rsidRPr="006314A6">
        <w:rPr>
          <w:rFonts w:hint="eastAsia"/>
          <w:sz w:val="28"/>
          <w:szCs w:val="28"/>
        </w:rPr>
        <w:t>管角</w:t>
      </w:r>
    </w:p>
    <w:p w14:paraId="7B306644" w14:textId="77777777" w:rsidR="003854BD" w:rsidRPr="003854BD" w:rsidRDefault="003854BD" w:rsidP="003854BD">
      <w:r>
        <w:rPr>
          <w:rFonts w:hint="eastAsia"/>
        </w:rPr>
        <w:t>管脚如图所示，详见参考资料</w:t>
      </w:r>
    </w:p>
    <w:p w14:paraId="79D876A4" w14:textId="77777777" w:rsidR="003854BD" w:rsidRPr="003854BD" w:rsidRDefault="003854BD" w:rsidP="003854BD"/>
    <w:p w14:paraId="4863AE0A" w14:textId="77777777" w:rsidR="00212213" w:rsidRDefault="00212213" w:rsidP="00D64C8A"/>
    <w:p w14:paraId="24F3556E" w14:textId="0AD03A30" w:rsidR="001C5D8C" w:rsidRDefault="003854BD" w:rsidP="00D64C8A">
      <w:r>
        <w:rPr>
          <w:noProof/>
        </w:rPr>
        <w:lastRenderedPageBreak/>
        <w:drawing>
          <wp:inline distT="0" distB="0" distL="0" distR="0" wp14:anchorId="3F8473ED" wp14:editId="57602D67">
            <wp:extent cx="5009524" cy="284761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50419" w14:textId="658B29EB" w:rsidR="003854BD" w:rsidRDefault="003854BD" w:rsidP="00D64C8A"/>
    <w:p w14:paraId="30D50F05" w14:textId="5AF450E4" w:rsidR="003854BD" w:rsidRPr="006314A6" w:rsidRDefault="003854BD" w:rsidP="003854BD">
      <w:pPr>
        <w:pStyle w:val="2"/>
        <w:rPr>
          <w:sz w:val="28"/>
          <w:szCs w:val="28"/>
        </w:rPr>
      </w:pPr>
      <w:r w:rsidRPr="006314A6">
        <w:rPr>
          <w:rFonts w:hint="eastAsia"/>
          <w:sz w:val="28"/>
          <w:szCs w:val="28"/>
        </w:rPr>
        <w:t>通信</w:t>
      </w:r>
      <w:r>
        <w:rPr>
          <w:rFonts w:hint="eastAsia"/>
          <w:sz w:val="28"/>
          <w:szCs w:val="28"/>
        </w:rPr>
        <w:t>协议</w:t>
      </w:r>
    </w:p>
    <w:p w14:paraId="7261AB80" w14:textId="4A486F74" w:rsidR="003854BD" w:rsidRDefault="003854BD" w:rsidP="003854BD">
      <w:r w:rsidRPr="00D64C8A">
        <w:t>ADXL362作为从设备使用SPI通信</w:t>
      </w:r>
      <w:r>
        <w:rPr>
          <w:rFonts w:hint="eastAsia"/>
        </w:rPr>
        <w:t>协议</w:t>
      </w:r>
      <w:r w:rsidRPr="00D64C8A">
        <w:t>。</w:t>
      </w:r>
    </w:p>
    <w:p w14:paraId="0E7493DC" w14:textId="77777777" w:rsidR="003854BD" w:rsidRPr="003854BD" w:rsidRDefault="003854BD" w:rsidP="003854BD">
      <w:r w:rsidRPr="00D64C8A">
        <w:t>L3G4200D</w:t>
      </w:r>
      <w:r>
        <w:rPr>
          <w:rFonts w:hint="eastAsia"/>
        </w:rPr>
        <w:t>可以</w:t>
      </w:r>
      <w:r w:rsidRPr="00D64C8A">
        <w:t>使用</w:t>
      </w:r>
      <w:r>
        <w:rPr>
          <w:rFonts w:hint="eastAsia"/>
        </w:rPr>
        <w:t>I</w:t>
      </w:r>
      <w:r>
        <w:t>2</w:t>
      </w:r>
      <w:r>
        <w:rPr>
          <w:rFonts w:hint="eastAsia"/>
        </w:rPr>
        <w:t>C或</w:t>
      </w:r>
      <w:r w:rsidRPr="00D64C8A">
        <w:t>SPI通信</w:t>
      </w:r>
      <w:r>
        <w:rPr>
          <w:rFonts w:hint="eastAsia"/>
        </w:rPr>
        <w:t>协议</w:t>
      </w:r>
    </w:p>
    <w:p w14:paraId="57E88649" w14:textId="6DEDAF20" w:rsidR="003854BD" w:rsidRPr="00D64C8A" w:rsidRDefault="003854BD" w:rsidP="003854BD">
      <w:r>
        <w:rPr>
          <w:rFonts w:hint="eastAsia"/>
        </w:rPr>
        <w:t>详见参考资料</w:t>
      </w:r>
      <w:r w:rsidRPr="003854BD">
        <w:t>L3G4200D-Datasheets</w:t>
      </w:r>
      <w:r>
        <w:rPr>
          <w:rFonts w:hint="eastAsia"/>
        </w:rPr>
        <w:t>第五部分</w:t>
      </w:r>
      <w:r w:rsidRPr="003854BD">
        <w:t>Digital interfaces</w:t>
      </w:r>
      <w:r>
        <w:rPr>
          <w:rFonts w:hint="eastAsia"/>
        </w:rPr>
        <w:t>介绍了I</w:t>
      </w:r>
      <w:r>
        <w:t>2</w:t>
      </w:r>
      <w:r>
        <w:rPr>
          <w:rFonts w:hint="eastAsia"/>
        </w:rPr>
        <w:t>C和SPI协议，同时可参考I</w:t>
      </w:r>
      <w:r>
        <w:t>2</w:t>
      </w:r>
      <w:r>
        <w:rPr>
          <w:rFonts w:hint="eastAsia"/>
        </w:rPr>
        <w:t>C和SPI的文档。</w:t>
      </w:r>
    </w:p>
    <w:p w14:paraId="26D3F982" w14:textId="77777777" w:rsidR="003854BD" w:rsidRPr="003854BD" w:rsidRDefault="003854BD" w:rsidP="00D64C8A"/>
    <w:sectPr w:rsidR="003854BD" w:rsidRPr="00385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99BD1" w14:textId="77777777" w:rsidR="00F856E2" w:rsidRDefault="00F856E2" w:rsidP="00D64C8A">
      <w:r>
        <w:separator/>
      </w:r>
    </w:p>
  </w:endnote>
  <w:endnote w:type="continuationSeparator" w:id="0">
    <w:p w14:paraId="6254B9C4" w14:textId="77777777" w:rsidR="00F856E2" w:rsidRDefault="00F856E2" w:rsidP="00D64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84E02" w14:textId="77777777" w:rsidR="00F856E2" w:rsidRDefault="00F856E2" w:rsidP="00D64C8A">
      <w:r>
        <w:separator/>
      </w:r>
    </w:p>
  </w:footnote>
  <w:footnote w:type="continuationSeparator" w:id="0">
    <w:p w14:paraId="6B8613BF" w14:textId="77777777" w:rsidR="00F856E2" w:rsidRDefault="00F856E2" w:rsidP="00D64C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D21E0"/>
    <w:multiLevelType w:val="hybridMultilevel"/>
    <w:tmpl w:val="4B103DF6"/>
    <w:lvl w:ilvl="0" w:tplc="D77423A8">
      <w:start w:val="1"/>
      <w:numFmt w:val="decimal"/>
      <w:lvlText w:val="%1、"/>
      <w:lvlJc w:val="left"/>
      <w:pPr>
        <w:ind w:left="684" w:hanging="6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85D"/>
    <w:rsid w:val="00184151"/>
    <w:rsid w:val="001C5D8C"/>
    <w:rsid w:val="00212213"/>
    <w:rsid w:val="003854BD"/>
    <w:rsid w:val="0050485D"/>
    <w:rsid w:val="006F08B2"/>
    <w:rsid w:val="00825E27"/>
    <w:rsid w:val="00A71B63"/>
    <w:rsid w:val="00CF0114"/>
    <w:rsid w:val="00D64C8A"/>
    <w:rsid w:val="00EB73A4"/>
    <w:rsid w:val="00F8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76ADF"/>
  <w15:chartTrackingRefBased/>
  <w15:docId w15:val="{11488A8A-0812-4D07-9345-B0E39751E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3854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3854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4C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4C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4C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4C8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D64C8A"/>
    <w:rPr>
      <w:color w:val="0000FF"/>
      <w:u w:val="single"/>
    </w:rPr>
  </w:style>
  <w:style w:type="character" w:customStyle="1" w:styleId="10">
    <w:name w:val="标题 1 字符"/>
    <w:basedOn w:val="a0"/>
    <w:link w:val="1"/>
    <w:rsid w:val="003854B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3854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Title"/>
    <w:basedOn w:val="a"/>
    <w:next w:val="a"/>
    <w:link w:val="a9"/>
    <w:qFormat/>
    <w:rsid w:val="00EB73A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EB73A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5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乾</dc:creator>
  <cp:keywords/>
  <dc:description/>
  <cp:lastModifiedBy>曹 乾</cp:lastModifiedBy>
  <cp:revision>7</cp:revision>
  <dcterms:created xsi:type="dcterms:W3CDTF">2023-12-03T04:46:00Z</dcterms:created>
  <dcterms:modified xsi:type="dcterms:W3CDTF">2023-12-03T13:38:00Z</dcterms:modified>
</cp:coreProperties>
</file>