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2EC5" w14:textId="77777777" w:rsidR="00861575" w:rsidRPr="0098775B" w:rsidRDefault="007F0787" w:rsidP="0098775B">
      <w:pPr>
        <w:jc w:val="center"/>
        <w:rPr>
          <w:b/>
          <w:sz w:val="28"/>
        </w:rPr>
      </w:pPr>
      <w:r w:rsidRPr="0098775B">
        <w:rPr>
          <w:rFonts w:hint="eastAsia"/>
          <w:b/>
          <w:sz w:val="28"/>
        </w:rPr>
        <w:t>以太网</w:t>
      </w:r>
    </w:p>
    <w:p w14:paraId="0AD8D653" w14:textId="3CD2EFE4" w:rsidR="0019428F" w:rsidRPr="00516A4E" w:rsidRDefault="0019428F" w:rsidP="00516A4E">
      <w:pPr>
        <w:pStyle w:val="1"/>
        <w:ind w:left="684" w:hanging="684"/>
        <w:rPr>
          <w:sz w:val="28"/>
          <w:szCs w:val="28"/>
        </w:rPr>
      </w:pPr>
      <w:r w:rsidRPr="00516A4E">
        <w:rPr>
          <w:rFonts w:hint="eastAsia"/>
          <w:sz w:val="28"/>
          <w:szCs w:val="28"/>
        </w:rPr>
        <w:t>1简介</w:t>
      </w:r>
    </w:p>
    <w:p w14:paraId="4FA1F5B6" w14:textId="7C62F28B" w:rsidR="00A02D25" w:rsidRDefault="00A02D25" w:rsidP="0019428F">
      <w:pPr>
        <w:ind w:firstLine="420"/>
      </w:pPr>
      <w:r>
        <w:t>N4</w:t>
      </w:r>
      <w:r>
        <w:rPr>
          <w:rFonts w:hint="eastAsia"/>
        </w:rPr>
        <w:t>开发板的网卡使用的是M</w:t>
      </w:r>
      <w:r>
        <w:t>ICROSHIP</w:t>
      </w:r>
      <w:r>
        <w:rPr>
          <w:rFonts w:hint="eastAsia"/>
        </w:rPr>
        <w:t>公司生产的LAN</w:t>
      </w:r>
      <w:r>
        <w:t>8720</w:t>
      </w:r>
      <w:r>
        <w:rPr>
          <w:rFonts w:hint="eastAsia"/>
        </w:rPr>
        <w:t>芯片，如图1所示，该芯片符合8</w:t>
      </w:r>
      <w:r>
        <w:t>02.3</w:t>
      </w:r>
      <w:r>
        <w:rPr>
          <w:rFonts w:hint="eastAsia"/>
        </w:rPr>
        <w:t>协议规范。</w:t>
      </w:r>
      <w:r w:rsidRPr="00A02D25">
        <w:t>IEEE 802.3是工作组和工作组制定的电气和电子工程师协会（IEEE）标准的集合，该工作组定义了有线以太网的物理层和数据链路层的介质访问控制（MAC）。</w:t>
      </w:r>
    </w:p>
    <w:p w14:paraId="7AFFB328" w14:textId="773DE089" w:rsidR="00A87DAF" w:rsidRDefault="00A87DAF" w:rsidP="0019428F">
      <w:pPr>
        <w:ind w:firstLine="420"/>
        <w:rPr>
          <w:rFonts w:hint="eastAsia"/>
        </w:rPr>
      </w:pPr>
      <w:r>
        <w:rPr>
          <w:rFonts w:hint="eastAsia"/>
        </w:rPr>
        <w:t>参考资料见</w:t>
      </w:r>
      <w:r w:rsidRPr="00A87DAF">
        <w:t>Nexy4DDR开发板手册</w:t>
      </w:r>
      <w:r>
        <w:rPr>
          <w:rFonts w:hint="eastAsia"/>
        </w:rPr>
        <w:t>.</w:t>
      </w:r>
      <w:r>
        <w:t xml:space="preserve">pdf </w:t>
      </w:r>
      <w:r>
        <w:rPr>
          <w:rFonts w:hint="eastAsia"/>
        </w:rPr>
        <w:t>第5节</w:t>
      </w:r>
      <w:r w:rsidRPr="00A87DAF">
        <w:t>Ethernet PHY</w:t>
      </w:r>
    </w:p>
    <w:p w14:paraId="37FA3E24" w14:textId="4C3C3920" w:rsidR="0019428F" w:rsidRPr="00516A4E" w:rsidRDefault="0019428F" w:rsidP="00516A4E">
      <w:pPr>
        <w:pStyle w:val="1"/>
        <w:ind w:left="684" w:hanging="684"/>
        <w:rPr>
          <w:sz w:val="28"/>
          <w:szCs w:val="28"/>
        </w:rPr>
      </w:pPr>
      <w:r w:rsidRPr="00516A4E">
        <w:rPr>
          <w:rFonts w:hint="eastAsia"/>
          <w:sz w:val="28"/>
          <w:szCs w:val="28"/>
        </w:rPr>
        <w:t>2使用说明</w:t>
      </w:r>
    </w:p>
    <w:p w14:paraId="135C1F29" w14:textId="77777777" w:rsidR="008E1BFC" w:rsidRDefault="008E1BFC" w:rsidP="008E1BFC">
      <w:pPr>
        <w:jc w:val="center"/>
      </w:pPr>
      <w:r>
        <w:rPr>
          <w:rFonts w:hint="eastAsia"/>
          <w:noProof/>
        </w:rPr>
        <w:drawing>
          <wp:inline distT="0" distB="0" distL="0" distR="0" wp14:anchorId="4821FA97" wp14:editId="6E43F0E1">
            <wp:extent cx="3867150" cy="287010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E53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9"/>
                    <a:stretch/>
                  </pic:blipFill>
                  <pic:spPr bwMode="auto">
                    <a:xfrm>
                      <a:off x="0" y="0"/>
                      <a:ext cx="3874317" cy="287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42BC7" w14:textId="77777777" w:rsidR="008E1BFC" w:rsidRDefault="008E1BFC" w:rsidP="008E1BFC">
      <w:pPr>
        <w:jc w:val="center"/>
      </w:pPr>
      <w:r>
        <w:rPr>
          <w:rFonts w:hint="eastAsia"/>
        </w:rPr>
        <w:t>图1.N4开发板Et</w:t>
      </w:r>
      <w:r>
        <w:t>hernet</w:t>
      </w:r>
      <w:r>
        <w:rPr>
          <w:rFonts w:hint="eastAsia"/>
        </w:rPr>
        <w:t>接口</w:t>
      </w:r>
    </w:p>
    <w:p w14:paraId="16B060DD" w14:textId="77777777" w:rsidR="00A02D25" w:rsidRDefault="00A02D25" w:rsidP="00A02D25">
      <w:r>
        <w:tab/>
      </w:r>
      <w:r>
        <w:rPr>
          <w:rFonts w:hint="eastAsia"/>
        </w:rPr>
        <w:t>根据8</w:t>
      </w:r>
      <w:r>
        <w:t>02.3</w:t>
      </w:r>
      <w:r>
        <w:rPr>
          <w:rFonts w:hint="eastAsia"/>
        </w:rPr>
        <w:t>协议规定的以太网帧格式如图2所示：</w:t>
      </w:r>
    </w:p>
    <w:p w14:paraId="0780C386" w14:textId="77777777" w:rsidR="00A02D25" w:rsidRDefault="00A02D25" w:rsidP="00A02D25">
      <w:r>
        <w:rPr>
          <w:rFonts w:hint="eastAsia"/>
          <w:noProof/>
        </w:rPr>
        <w:drawing>
          <wp:inline distT="0" distB="0" distL="0" distR="0" wp14:anchorId="7701D5E1" wp14:editId="1C7713EC">
            <wp:extent cx="5274310" cy="2216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98DC" w14:textId="77777777" w:rsidR="00A02D25" w:rsidRDefault="00A02D25" w:rsidP="00A02D25">
      <w:pPr>
        <w:jc w:val="center"/>
      </w:pPr>
      <w:r>
        <w:rPr>
          <w:rFonts w:hint="eastAsia"/>
        </w:rPr>
        <w:lastRenderedPageBreak/>
        <w:t>图2</w:t>
      </w:r>
      <w:r>
        <w:t>.</w:t>
      </w:r>
      <w:r w:rsidRPr="00A02D25">
        <w:rPr>
          <w:rFonts w:hint="eastAsia"/>
        </w:rPr>
        <w:t xml:space="preserve"> 以太网</w:t>
      </w:r>
      <w:r w:rsidRPr="00A02D25">
        <w:t>(802.3)帧格式</w:t>
      </w:r>
    </w:p>
    <w:p w14:paraId="43CA1E11" w14:textId="77777777" w:rsidR="00A25552" w:rsidRDefault="00A25552" w:rsidP="00A25552">
      <w:r>
        <w:tab/>
      </w:r>
      <w:r>
        <w:rPr>
          <w:rFonts w:hint="eastAsia"/>
        </w:rPr>
        <w:t>各字段说明如下：</w:t>
      </w:r>
    </w:p>
    <w:p w14:paraId="3BF04C9D" w14:textId="77777777" w:rsidR="00A25552" w:rsidRDefault="00A25552" w:rsidP="00A25552">
      <w:pPr>
        <w:pStyle w:val="a7"/>
        <w:numPr>
          <w:ilvl w:val="0"/>
          <w:numId w:val="2"/>
        </w:numPr>
        <w:ind w:firstLineChars="0"/>
      </w:pPr>
      <w:r>
        <w:t>Preamble(前导码): 用于接收方与发送方的同步，7个字节，每个字节的值固定为0xAA.</w:t>
      </w:r>
    </w:p>
    <w:p w14:paraId="0CB80618" w14:textId="77777777" w:rsidR="00A25552" w:rsidRDefault="00A25552" w:rsidP="00A25552">
      <w:pPr>
        <w:pStyle w:val="a7"/>
        <w:numPr>
          <w:ilvl w:val="0"/>
          <w:numId w:val="2"/>
        </w:numPr>
        <w:ind w:firstLineChars="0"/>
      </w:pPr>
      <w:r>
        <w:t>SFD(start frame delimiter)：帧起始定界符，用于标识一个以太网帧的开始，值固定为0xAB.</w:t>
      </w:r>
    </w:p>
    <w:p w14:paraId="0ACE7F25" w14:textId="77777777" w:rsidR="00A25552" w:rsidRDefault="00A25552" w:rsidP="00A25552">
      <w:pPr>
        <w:pStyle w:val="a7"/>
        <w:numPr>
          <w:ilvl w:val="0"/>
          <w:numId w:val="2"/>
        </w:numPr>
        <w:ind w:firstLineChars="0"/>
      </w:pPr>
      <w:r>
        <w:t>DST &amp;&amp; SRC：分别表示标识目标地址和源地址。它们均为6个字节长。如果传输出去的目标地址第一位是0，则表示这是一个普通地址；如果是1，则表示这是一个组地址。</w:t>
      </w:r>
    </w:p>
    <w:p w14:paraId="2EF0594D" w14:textId="77777777" w:rsidR="00A25552" w:rsidRDefault="00A25552" w:rsidP="00A25552">
      <w:pPr>
        <w:pStyle w:val="a7"/>
        <w:numPr>
          <w:ilvl w:val="0"/>
          <w:numId w:val="2"/>
        </w:numPr>
        <w:ind w:firstLineChars="0"/>
      </w:pPr>
      <w:r>
        <w:t>Length/Type ：通常这个字段用于指定报文头后所接的数据类型。通常使用的值包括：IPv4（0x0800）, IPv6(0x86DD), ARP(0x0806）。 而值0x8100代表一个Q-tagged 帧(802.1q）。通常一个基础的以太网帧长为1518字节，但是更多的新标准把这个值扩展为2000字节。</w:t>
      </w:r>
    </w:p>
    <w:p w14:paraId="559EB4EA" w14:textId="77777777" w:rsidR="00A25552" w:rsidRDefault="00A25552" w:rsidP="00A25552">
      <w:pPr>
        <w:pStyle w:val="a7"/>
        <w:numPr>
          <w:ilvl w:val="0"/>
          <w:numId w:val="2"/>
        </w:numPr>
        <w:ind w:firstLineChars="0"/>
      </w:pPr>
      <w:r>
        <w:t>MAC Client Data: 数据主体，最小长度为48字节(加上帧头12字节，CRC4字节刚好64字节), 当数据主体小于48字节时，会添加pad字段。选取最小长度是出于冲突检测的考虑(CSMA/CD）。而数据字段最大长度为1502字节。</w:t>
      </w:r>
    </w:p>
    <w:p w14:paraId="448F5BF6" w14:textId="77777777" w:rsidR="00A02D25" w:rsidRDefault="00A25552" w:rsidP="00A25552">
      <w:pPr>
        <w:pStyle w:val="a7"/>
        <w:numPr>
          <w:ilvl w:val="0"/>
          <w:numId w:val="2"/>
        </w:numPr>
        <w:ind w:firstLineChars="0"/>
      </w:pPr>
      <w:r>
        <w:t>FCS（Frame Check Sequence）：也叫CRC（Cyclic Redundancy Check），CRC是差错检测码，用来确定接收到的帧比特是否正确。</w:t>
      </w:r>
    </w:p>
    <w:p w14:paraId="223436AB" w14:textId="3F7CD4C2" w:rsidR="007F0787" w:rsidRDefault="007F0787" w:rsidP="00B76EFD">
      <w:pPr>
        <w:jc w:val="center"/>
      </w:pPr>
    </w:p>
    <w:sectPr w:rsidR="007F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8E79" w14:textId="77777777" w:rsidR="00687AE4" w:rsidRDefault="00687AE4" w:rsidP="00AC54CF">
      <w:r>
        <w:separator/>
      </w:r>
    </w:p>
  </w:endnote>
  <w:endnote w:type="continuationSeparator" w:id="0">
    <w:p w14:paraId="7D3BA4F4" w14:textId="77777777" w:rsidR="00687AE4" w:rsidRDefault="00687AE4" w:rsidP="00AC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8AFF" w14:textId="77777777" w:rsidR="00687AE4" w:rsidRDefault="00687AE4" w:rsidP="00AC54CF">
      <w:r>
        <w:separator/>
      </w:r>
    </w:p>
  </w:footnote>
  <w:footnote w:type="continuationSeparator" w:id="0">
    <w:p w14:paraId="0EF43FDB" w14:textId="77777777" w:rsidR="00687AE4" w:rsidRDefault="00687AE4" w:rsidP="00AC5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306C"/>
    <w:multiLevelType w:val="hybridMultilevel"/>
    <w:tmpl w:val="0E0C3D8E"/>
    <w:lvl w:ilvl="0" w:tplc="E87C7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D024E3"/>
    <w:multiLevelType w:val="hybridMultilevel"/>
    <w:tmpl w:val="C358B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D35"/>
    <w:rsid w:val="0005728B"/>
    <w:rsid w:val="0008305D"/>
    <w:rsid w:val="0019428F"/>
    <w:rsid w:val="002151A7"/>
    <w:rsid w:val="00235FE5"/>
    <w:rsid w:val="00244024"/>
    <w:rsid w:val="002D76C1"/>
    <w:rsid w:val="00335B90"/>
    <w:rsid w:val="003859B4"/>
    <w:rsid w:val="00393255"/>
    <w:rsid w:val="00461D35"/>
    <w:rsid w:val="004B6547"/>
    <w:rsid w:val="004F0D5E"/>
    <w:rsid w:val="00516A4E"/>
    <w:rsid w:val="005C52AE"/>
    <w:rsid w:val="00687AE4"/>
    <w:rsid w:val="006B162E"/>
    <w:rsid w:val="006B4A62"/>
    <w:rsid w:val="00720CAD"/>
    <w:rsid w:val="007E1B54"/>
    <w:rsid w:val="007F0787"/>
    <w:rsid w:val="00837FC7"/>
    <w:rsid w:val="00861575"/>
    <w:rsid w:val="008E1BFC"/>
    <w:rsid w:val="0097246B"/>
    <w:rsid w:val="0098775B"/>
    <w:rsid w:val="00A02D25"/>
    <w:rsid w:val="00A25552"/>
    <w:rsid w:val="00A87DAF"/>
    <w:rsid w:val="00AC54CF"/>
    <w:rsid w:val="00B76EFD"/>
    <w:rsid w:val="00BF4049"/>
    <w:rsid w:val="00D90D0D"/>
    <w:rsid w:val="00DB17A0"/>
    <w:rsid w:val="00EC3C3F"/>
    <w:rsid w:val="00F7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7C3ED"/>
  <w15:chartTrackingRefBased/>
  <w15:docId w15:val="{E0513453-AB89-42FC-A712-4309E1B8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94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4CF"/>
    <w:rPr>
      <w:sz w:val="18"/>
      <w:szCs w:val="18"/>
    </w:rPr>
  </w:style>
  <w:style w:type="paragraph" w:styleId="a7">
    <w:name w:val="List Paragraph"/>
    <w:basedOn w:val="a"/>
    <w:uiPriority w:val="34"/>
    <w:qFormat/>
    <w:rsid w:val="00335B90"/>
    <w:pPr>
      <w:ind w:firstLineChars="200" w:firstLine="420"/>
    </w:pPr>
  </w:style>
  <w:style w:type="character" w:customStyle="1" w:styleId="10">
    <w:name w:val="标题 1 字符"/>
    <w:basedOn w:val="a0"/>
    <w:link w:val="1"/>
    <w:rsid w:val="001942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Pengfei</dc:creator>
  <cp:keywords/>
  <dc:description/>
  <cp:lastModifiedBy>曹 乾</cp:lastModifiedBy>
  <cp:revision>15</cp:revision>
  <dcterms:created xsi:type="dcterms:W3CDTF">2019-12-09T06:50:00Z</dcterms:created>
  <dcterms:modified xsi:type="dcterms:W3CDTF">2023-12-03T06:28:00Z</dcterms:modified>
</cp:coreProperties>
</file>