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B4F9E"/>
          <w:sz w:val="64"/>
          <w:szCs w:val="64"/>
        </w:rPr>
        <w:t xml:space="preserve">CORD  TaskSpec v3.3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完整任务规格  ·  含 v3.2 全部内容 + v3.3 新增 GUI 功能</w:t>
      </w:r>
    </w:p>
    <w:p>
      <w:pPr>
        <w:pBdr>
          <w:bottom w:val="single" w:color="1B4F9E" w:sz="8" w:space="1"/>
        </w:pBdr>
        <w:spacing w:before="0" w:after="400"/>
        <w:jc w:val="center"/>
      </w:pPr>
      <w:r>
        <w:t xml:space="preserve"/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版本 v3.3  ·  2026年2月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背景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v3.2 通过 P07–P11 解决了角色配置可见性、CCB 注入冲突和协作模式文档三个问题。v3.3 在此基础上新增 P12–P14，将 CCB 会话的启动、停止、状态管理从命令行迁移到 GUI，真正实现「全程无命令行」操作。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一、全量任务总览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6360"/>
      </w:tblGrid>
      <w:tr>
        <w:tc>
          <w:tcPr>
            <w:tcW w:type="dxa" w:w="8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dxa" w:w="10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批次</w:t>
            </w:r>
          </w:p>
        </w:tc>
        <w:tc>
          <w:tcPr>
            <w:tcW w:type="dxa" w:w="63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一句话说明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面板 + agent_root 字段——P08/P09/P12 的基础前提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 协作模式用户文档（ccb_collab_guide.md）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CCB 健康检测端点 + 顶部状态条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Agent 角色配置读写（collab_context.md）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CCB 注入检测与一键清理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第二批（与P07并行）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CCB 会话管理面板——启动/停止/状态（核心新增）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ccb.config 可视化编辑器（在P12面板内）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semi-auto 任务引导卡片（CCB未在线时的向导）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交付批次</w:t>
            </w:r>
          </w:p>
        </w:tc>
        <w:tc>
          <w:tcPr>
            <w:tcW w:type="dxa" w:w="28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包含任务</w:t>
            </w:r>
          </w:p>
        </w:tc>
        <w:tc>
          <w:tcPr>
            <w:tcW w:type="dxa" w:w="45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第一批（并行）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P10 + P11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基础设施：Settings 框架 + 用户文档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第二批（并行）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P07 + P12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新增 CCB 状态检测 + 完整会话管理面板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第三批（并行）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P08 + P09 + P13 + P14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角色配置 + 注入清理 + config编辑 + 引导卡片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二、各任务详细规格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P10  rdloop.config.json + GUI Settings 面板基础框架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【解决的问题】GUI 与 Agent 体系完全隔离，没有任何连接点。用户无法从 GUI 找到 Agent 目录，P08/P09/P12 均依赖此字段。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rdloop.config.json 新增 agent_root（字符串，默认空）和 default_execution_mode（"auto"|"semi-auto"，默认"auto"）字段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/api/config 返回中包含上述字段；PUT /api/config 支持写入，路径不存在时返回 400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agent_root 验证：路径须含 .context/rules/collab_context.md，否则返回 400 + 具体说明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右上角增加 ⚙ Settings 按钮，打开抽屉面板，包含：Agent 目录输入框（失焦自动验证）、执行模式单选（auto/semi-auto）、coder/judge 默认适配器下拉，统一「保存」按钮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保存失败时 UI 回滚到保存前状态，不留脏数据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向后兼容：现有 /api/config default_coder/judge 行为不变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P11  面向用户的 CCB 协作模式文档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【解决的问题】半自动模式使用流程在 v3.1 之前完全没有文档，新用户无从下手。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Agent/docs 和 Rdloop/README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 Agent/docs/ccb_collab_guide.md，含四个章节：CCB 启动、角色配置修改、注入冲突处理、semi-auto 工作流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启动章节：含 tmux 命令、ccb 启动命令、cping 验证，每行有中文注释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角色配置章节：展示 collab_context.md 表格原文，给出修改示例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注入章节：说明受影响文件路径，给出检查和清理命令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semi-auto 工作流：含 run_rdloop_task.sh 调用方式和 TaskSpec 示例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Rdloop/README.md 新增「协作模式（semi-auto）」章节，链接到 ccb_collab_guide.md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test_cmd：[ -f Agent/docs/ccb_collab_guide.md ] &amp;&amp; grep -q 'semi-auto' Agent/docs/ccb_collab_guide.md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P07  GUI CCB 健康检测端点 + 顶部状态条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【解决的问题】semi-auto 任务在 CCB 未运行时静默失败（PAUSED_CODER_CCB_UNAVAILABLE），用户不知道原因。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P10（agent_root）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/api/ccb/status 返回 { cask:{status,ping_ms}, gask:{status,ping_ms} }，status 为 ok|unavailable|not_installed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ping 探测各自设 3 秒超时，在子进程执行，不阻塞主线程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前端顶部显示 CCB 状态条：🟢 CCB 在线 / 🔴 CCB 未运行 / 灰（不需要）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仅当存在 execution_mode=semi-auto 任务时显示橙色 Banner；全自动任务不触发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Banner 含建议启动方式文字（引导去 CCB 会话面板，而非命令行）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P08  GUI Agent 角色配置面板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【解决的问题】修改 Agent 角色需手动编辑 Markdown 文件，对非技术用户不可行。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P10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/api/agent/roles 解析 collab_context.md，返回 [{role, provider, assignable, scope}]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/api/agent/roles 原子写回（写 .tmp 再 rename），只修改 provider 列，其余内容字节级不变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行 assignable=false，前端下拉置灰不可编辑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合法 provider：claude/codex/gemini/opencode/droid，其他返回 400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面板「Agent 角色配置」区域：五角色各有下拉，保存后提示「✓ 角色已更新」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P09  GUI CCB 注入检测与一键清理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【解决的问题】CCB 安装后注入配置文件的清理操作完全依赖用户知道命令，没有任何引导。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P10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/api/ccb/guard-status：调用 ccb_guard.sh --check，返回 {injected, files_affected, detail}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/api/ccb/guard-clean：执行 ccb_guard.sh，返回 {cleaned, files_modified, output}；需 confirm=true 参数防误触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面板每次打开自动触发检测，显示「✓ 干净」或「⚠ N 个文件有注入块」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发现注入时出现「一键清理」按钮，点击后二次确认弹窗，清理后状态自动刷新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agent_root 未配置时显示「请先配置 Agent 目录」引导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P12  GUI CCB 会话管理面板（v3.3 核心新增）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【解决的问题】启动 CCB 需要用户手动在终端输入 tmux 和 ccb 命令，非技术人员完全无法操作。这是当前「半自动模式的最大使用门槛」。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P07（/api/ccb/status 端点），P10（agent_root 和 project_path）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功能描述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GUI 顶部导航新增「CCB 会话」标签页，包含完整的 CCB 生命周期管理界面。系统通过 GUI Server 以后台进程方式执行 tmux + ccb 命令，用户全程不接触命令行。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新增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端点</w:t>
            </w:r>
          </w:p>
        </w:tc>
        <w:tc>
          <w:tcPr>
            <w:tcW w:type="dxa" w:w="61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/api/ccb/session-status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返回所有 Provider 的当前状态（含 tmux session 名称、pid、在线状态）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/api/ccb/session/start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启动指定 providers（spawn tmux new-session + ccb 命令），返回 session_id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/api/ccb/session/stop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停止指定 provider 或全部（向 tmux session 发 kill 信号）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/api/ccb/session/restart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先 stop 再 start 指定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/api/ccb/session/log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返回最近 N 行 CCB 启动日志（从 tmux capture-pane）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顶部增加「CCB 会话」标签，点击显示面板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面板顶部：工作目录输入框（默认填充 rdloop.config.json 的 project_path）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Provider 列表：Codex / Gemini / OpenCode 各自一行，显示状态、响应延迟、操作按钮（启动/停止/重启）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「快速启动」按钮组：「启动 Codex」「启动 Gemini」「启动 Codex + Gemini」「启动全套」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点击启动后：按钮变为加载状态，10 秒内刷新状态，成功变 🟢，失败显示错误原因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「停止全部」按钮：确认弹窗后执行，所有 Provider 停止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日志区域：可展开/折叠，显示最近 50 行 CCB 内部日志（每 5 秒轮询更新）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/api/ccb/session/start 在服务器端 spawn detached 子进程（tmux new-session -d -s ccb_&lt;provider&gt; 'ccb &lt;provider&gt;'），不阻塞 HTTP 响应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tmux 不可用时（not_installed），返回 400 + 安装提示，前端显示橙色引导卡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跨平台：macOS/Linux 使用 tmux，Windows 提示「请使用 WSL 或 macOS」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特殊处理：停止任务与停止 CCB 的交互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停止 CCB 时，若存在 RUNNING 状态的 semi-auto 任务，显示警告弹窗：「存在 N 个正在运行的任务，停止 CCB 后任务将进入 PAUSED 状态。继续？」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用户确认后执行停止，相关任务自动写入 PAUSED 状态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P13  GUI ccb.config 可视化编辑器（v3.3 新增）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【解决的问题】ccb.config 文件只能手动创建和编辑，用户不知道合法的 Provider 名称和格式。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rdloop/gui（作为 P12 CCB 面板的子区域）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P12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新增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端点</w:t>
            </w:r>
          </w:p>
        </w:tc>
        <w:tc>
          <w:tcPr>
            <w:tcW w:type="dxa" w:w="61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读取项目目录 .ccb/ccb.config，返回 {providers, raw_text, path}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/api/ccb/config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写入新的 providers 列表，原子写（.tmp + rename）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P12 面板底部增加「默认启动配置」折叠区域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显示当前 .ccb/ccb.config 内容，以勾选框形式展示各 Provider（Codex ✓ / Gemini ✓ / OpenCode □ / Claude □ / Droid □）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勾选变更后点「保存配置」，写入 .ccb/ccb.config，文件不存在时自动创建目录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「使用当前配置启动」按钮：读取已保存的 config 直接启动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 文件不存在时显示「尚未保存默认配置」，勾选后可首次保存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P14  GUI semi-auto 引导卡片（v3.3 新增）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【解决的问题】当 semi-auto 任务触发 PAUSED_CODER_CCB_UNAVAILABLE 时，用户只看到 PAUSED，不知道该去哪里操作。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rdloop/gui（任务面板内的内联引导组件）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优先级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依赖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P07，P12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当任务状态为 PAUSED 且 pause_reason_code = PAUSED_CODER_CCB_UNAVAILABLE 时，任务详情页替代显示「引导卡片」而非普通暂停界面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引导卡片内容：说明原因（CCB 未运行）+ 「前往 CCB 会话面板」跳转按钮（直接切换到 P12 面板）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CCB 面板中 Provider 启动成功（状态变 🟢）后，引导卡片自动出现「返回任务 + 继续执行」按钮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点击「继续执行」相当于点击 Run Next，恢复任务执行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整个流程不需要用户手动返回任务列表、寻找 Run Next 按钮</w:t>
      </w:r>
    </w:p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三、共享接口契约（Shared Contracts）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4960"/>
      </w:tblGrid>
      <w:tr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依赖方</w:t>
            </w:r>
          </w:p>
        </w:tc>
        <w:tc>
          <w:tcPr>
            <w:tcW w:type="dxa" w:w="49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接口定义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rdloop.config agent_root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P08,P09,P12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string（绝对路径，含 .context/rules/collab_context.md）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P08,P09,P12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cask:{status,ping_ms}, gask:{status,ping_ms}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/api/agent/roles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[{role,provider,assignable,scope}]，PM 行 assignable=false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/api/ccb/guard-status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injected:bool, files_affected:string[], detail:string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/api/ccb/session-status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P13,P14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[{provider,status,pid,session_name,ping_ms}]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/api/ccb/session/start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P13,P14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body:{providers:[],work_dir:string}，返回 {ok,session_ids[]}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/api/ccb/config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providers:string[], raw_text:string, path:string 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四、验收检查清单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所有任务通用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test_cmd 执行 rc=0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output_files 全部存在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无硬编码路径（全部从 rdloop.config.json 或 env 读取）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所有子进程调用均有超时保护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P12 专项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tmux spawn 必须 detached（tmux new-session -d），不能阻塞 GUI Server 进程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多次点击「启动」不重复创建 session（先检查 session 是否已存在）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停止操作前检查是否有 RUNNING 的 semi-auto 任务，有则弹警告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日志轮询使用 tmux capture-pane，不创建额外文件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P13 专项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.ccb/ 目录不存在时自动创建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Provider 勾选框的合法值白名单：codex, gemini, opencode, claude, droid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P14 专项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引导卡片状态刷新频率：5 秒轮询 /api/ccb/session-status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「继续执行」按钮只在 CCB 对应 Provider 状态为 ok 时可点击</w:t>
      </w:r>
    </w:p>
    <w:p>
      <w:pPr>
        <w:spacing w:before="160"/>
      </w:pPr>
      <w:r>
        <w:t xml:space="preserve"/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CORD TaskSpec v3.3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9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B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2026-02-24T22:18:39.960Z</dcterms:created>
  <dcterms:modified xsi:type="dcterms:W3CDTF">2026-02-24T22:18:39.960Z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