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spacing w:line="415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详细设计</w:t>
      </w:r>
    </w:p>
    <w:p>
      <w:pPr>
        <w:pStyle w:val="3"/>
        <w:keepNext w:val="0"/>
        <w:spacing w:line="415" w:lineRule="auto"/>
        <w:ind w:left="210" w:leftChars="100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1．程序结构</w:t>
      </w:r>
    </w:p>
    <w:p>
      <w:pPr>
        <w:ind w:firstLine="4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【从总体上描述程序的结构，文字或图示均可】</w:t>
      </w:r>
    </w:p>
    <w:p>
      <w:pPr>
        <w:ind w:firstLine="420"/>
        <w:rPr>
          <w:rFonts w:hint="default" w:ascii="Arial" w:hAnsi="Arial" w:eastAsia="宋体" w:cs="Arial"/>
          <w:lang w:eastAsia="zh-CN"/>
        </w:rPr>
      </w:pPr>
      <w:r>
        <w:rPr>
          <w:rFonts w:hint="default" w:ascii="Arial" w:hAnsi="Arial" w:cs="Arial"/>
          <w:lang w:eastAsia="zh-CN"/>
        </w:rPr>
        <w:t>读输入文件→语法分析（词法分析、登录符号表、跳过错误代码并报错、生成中间代码（四元式））→优化中间代码→生成</w:t>
      </w:r>
      <w:bookmarkStart w:id="0" w:name="_GoBack"/>
      <w:bookmarkEnd w:id="0"/>
      <w:r>
        <w:rPr>
          <w:rFonts w:hint="default" w:ascii="Arial" w:hAnsi="Arial" w:cs="Arial"/>
          <w:lang w:eastAsia="zh-CN"/>
        </w:rPr>
        <w:t>目标代码（</w:t>
      </w:r>
      <w:r>
        <w:rPr>
          <w:rFonts w:hint="default" w:ascii="Arial" w:hAnsi="Arial" w:cs="Arial"/>
          <w:lang w:val="en-US" w:eastAsia="zh-CN"/>
        </w:rPr>
        <w:t>MIPS 汇编</w:t>
      </w:r>
      <w:r>
        <w:rPr>
          <w:rFonts w:hint="default" w:ascii="Arial" w:hAnsi="Arial" w:cs="Arial"/>
          <w:lang w:eastAsia="zh-CN"/>
        </w:rPr>
        <w:t>）并输出到文件</w:t>
      </w:r>
    </w:p>
    <w:p>
      <w:pPr>
        <w:pStyle w:val="3"/>
        <w:keepNext w:val="0"/>
        <w:spacing w:line="415" w:lineRule="auto"/>
        <w:ind w:left="210" w:leftChars="100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2．类/方法/函数功能</w:t>
      </w:r>
    </w:p>
    <w:p>
      <w:pPr>
        <w:ind w:firstLine="4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【描述各类/方法或函数的功能，以及</w:t>
      </w:r>
      <w:r>
        <w:rPr>
          <w:rFonts w:hint="default" w:ascii="Arial" w:hAnsi="Arial" w:cs="Arial"/>
          <w:color w:val="FF0000"/>
        </w:rPr>
        <w:t>关键算法</w:t>
      </w:r>
      <w:r>
        <w:rPr>
          <w:rFonts w:hint="default" w:ascii="Arial" w:hAnsi="Arial" w:cs="Arial"/>
        </w:rPr>
        <w:t>】</w:t>
      </w:r>
    </w:p>
    <w:p>
      <w:pPr>
        <w:ind w:firstLine="42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词法分析函数：读下一个字符，判断其类型（数字、标识符、保留字、运算符、标点符号、括号、空白符）。其中，如果读到数字还要通过一个计算函数来计算数值。</w:t>
      </w:r>
    </w:p>
    <w:p>
      <w:pPr>
        <w:ind w:firstLine="42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语法分析函数：将读到的字符按照所给文法进行分析，跳过错误代码并报错，并生成中间代码；包括：跳读函数，处理说明（常量、变量、函数）的函数，处理文法中各成分（包括字符串、参数表、表达式、项、因子、赋值语句、条件语句、循环语句、情况语句、读语句、写语句和返回语句）的函数。</w:t>
      </w:r>
    </w:p>
    <w:p>
      <w:pPr>
        <w:ind w:firstLine="42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中间代码（四元式）生成函数：根据语法分析函数中所传参数生成中间代码。</w:t>
      </w:r>
    </w:p>
    <w:p>
      <w:pPr>
        <w:ind w:firstLine="42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目标代码（</w:t>
      </w:r>
      <w:r>
        <w:rPr>
          <w:rFonts w:hint="default" w:ascii="Arial" w:hAnsi="Arial" w:cs="Arial"/>
          <w:lang w:val="en-US" w:eastAsia="zh-CN"/>
        </w:rPr>
        <w:t>MIPS汇编</w:t>
      </w:r>
      <w:r>
        <w:rPr>
          <w:rFonts w:hint="default" w:ascii="Arial" w:hAnsi="Arial" w:cs="Arial"/>
          <w:lang w:eastAsia="zh-CN"/>
        </w:rPr>
        <w:t>）生成函数：根据中间代码生成目标代码。</w:t>
      </w:r>
    </w:p>
    <w:p>
      <w:pPr>
        <w:ind w:firstLine="42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优化处理函数：优化中间代码。</w:t>
      </w:r>
    </w:p>
    <w:p>
      <w:pPr>
        <w:ind w:firstLine="42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错误处理函数：根据产生错误打印错误信息。</w:t>
      </w:r>
    </w:p>
    <w:p>
      <w:pPr>
        <w:ind w:firstLine="42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登录符号表函数：把各变量、常量和函数的名字及具体信息按照数据结构登录到符号表中；数组登录到数组表中，函数登录到函数表中。</w:t>
      </w:r>
    </w:p>
    <w:p>
      <w:pPr>
        <w:ind w:firstLine="42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val="en-US" w:eastAsia="zh-CN"/>
        </w:rPr>
        <w:t>Main函数。</w:t>
      </w:r>
    </w:p>
    <w:p>
      <w:pPr>
        <w:pStyle w:val="3"/>
        <w:keepNext w:val="0"/>
        <w:spacing w:line="415" w:lineRule="auto"/>
        <w:ind w:left="210" w:leftChars="100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3．调用依赖关系</w:t>
      </w:r>
    </w:p>
    <w:p>
      <w:pPr>
        <w:ind w:firstLine="4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【说明各类之间的关系，方法/函数之间的调用关系】</w:t>
      </w:r>
    </w:p>
    <w:p>
      <w:pPr>
        <w:ind w:firstLine="42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语法分析函数要调用其内部的函数，以及词法分析函数、中间代码生成函数和错误处理函数；</w:t>
      </w:r>
    </w:p>
    <w:p>
      <w:pPr>
        <w:ind w:firstLine="42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语法分析函数调用处理说明函数，处理说明函数调用登录符号表函数；</w:t>
      </w:r>
    </w:p>
    <w:p>
      <w:pPr>
        <w:ind w:firstLine="420" w:firstLineChars="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Main函数调用语法分析函数、优化处理函数和目标代码生成函数。</w:t>
      </w:r>
    </w:p>
    <w:p>
      <w:pPr>
        <w:pStyle w:val="3"/>
        <w:keepNext w:val="0"/>
        <w:spacing w:line="415" w:lineRule="auto"/>
        <w:ind w:left="210" w:leftChars="100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4．符号表</w:t>
      </w:r>
      <w:r>
        <w:rPr>
          <w:rFonts w:hint="default" w:ascii="Arial" w:hAnsi="Arial" w:cs="Arial"/>
          <w:sz w:val="30"/>
          <w:szCs w:val="30"/>
        </w:rPr>
        <w:t>管理方案</w:t>
      </w:r>
    </w:p>
    <w:p>
      <w:pPr>
        <w:ind w:firstLine="4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【说明符号表的</w:t>
      </w:r>
      <w:r>
        <w:rPr>
          <w:rFonts w:hint="default" w:ascii="Arial" w:hAnsi="Arial" w:cs="Arial"/>
        </w:rPr>
        <w:t>数据</w:t>
      </w:r>
      <w:r>
        <w:rPr>
          <w:rFonts w:hint="default" w:ascii="Arial" w:hAnsi="Arial" w:cs="Arial"/>
        </w:rPr>
        <w:t>结构</w:t>
      </w:r>
      <w:r>
        <w:rPr>
          <w:rFonts w:hint="default" w:ascii="Arial" w:hAnsi="Arial" w:cs="Arial"/>
        </w:rPr>
        <w:t>、管理算法</w:t>
      </w:r>
      <w:r>
        <w:rPr>
          <w:rFonts w:hint="default" w:ascii="Arial" w:hAnsi="Arial" w:cs="Arial"/>
        </w:rPr>
        <w:t>】</w:t>
      </w:r>
    </w:p>
    <w:p>
      <w:pPr>
        <w:ind w:firstLine="42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符号表包括：全局符号表、函数表、数组表</w:t>
      </w:r>
    </w:p>
    <w:p>
      <w:pPr>
        <w:ind w:firstLine="42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符号表的数据结构：</w:t>
      </w:r>
    </w:p>
    <w:p>
      <w:pPr>
        <w:ind w:firstLine="42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全局符号表：符号名，种类（常量、变量、函数），类型（整型、实型、字符型、数组），值，地址，参数个数</w:t>
      </w:r>
    </w:p>
    <w:p>
      <w:pPr>
        <w:ind w:firstLine="42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函数表：记录函数内部的变量在全局符号表里的范围</w:t>
      </w:r>
    </w:p>
    <w:p>
      <w:pPr>
        <w:ind w:firstLine="42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数组表：元素类型，数组上下界，数组大小</w:t>
      </w:r>
    </w:p>
    <w:p>
      <w:pPr>
        <w:ind w:firstLine="42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管理算法：读入标识符时，遍历符号表查看是否已登录在符号表中，如果没有则登录该标识符</w:t>
      </w:r>
    </w:p>
    <w:p>
      <w:pPr>
        <w:pStyle w:val="3"/>
        <w:keepNext w:val="0"/>
        <w:spacing w:line="415" w:lineRule="auto"/>
        <w:ind w:left="210" w:leftChars="100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5．</w:t>
      </w:r>
      <w:r>
        <w:rPr>
          <w:rFonts w:hint="default" w:ascii="Arial" w:hAnsi="Arial" w:cs="Arial"/>
          <w:sz w:val="30"/>
          <w:szCs w:val="30"/>
        </w:rPr>
        <w:t>存储分配方案</w:t>
      </w:r>
    </w:p>
    <w:p>
      <w:pPr>
        <w:ind w:firstLine="4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【说明</w:t>
      </w:r>
      <w:r>
        <w:rPr>
          <w:rFonts w:hint="default" w:ascii="Arial" w:hAnsi="Arial" w:cs="Arial"/>
        </w:rPr>
        <w:t>运行时的存储组织及管理方案，运行栈结构</w:t>
      </w:r>
      <w:r>
        <w:rPr>
          <w:rFonts w:hint="default" w:ascii="Arial" w:hAnsi="Arial" w:cs="Arial"/>
        </w:rPr>
        <w:t>】</w:t>
      </w:r>
    </w:p>
    <w:p>
      <w:pPr>
        <w:ind w:firstLine="42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采用动态存储分配。运行栈要对不同类型的数据进行存取和操作。</w:t>
      </w:r>
    </w:p>
    <w:p>
      <w:pPr>
        <w:ind w:firstLine="42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t>运行栈结构：</w:t>
      </w:r>
    </w:p>
    <w:p>
      <w:pPr>
        <w:ind w:left="420" w:leftChars="0" w:firstLine="42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栈顶</w:t>
      </w:r>
    </w:p>
    <w:p>
      <w:pPr>
        <w:ind w:left="420" w:leftChars="0" w:firstLine="42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全局变量区</w:t>
      </w:r>
    </w:p>
    <w:p>
      <w:pPr>
        <w:ind w:left="420" w:leftChars="0" w:firstLine="42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Main函数变量区</w:t>
      </w:r>
    </w:p>
    <w:p>
      <w:pPr>
        <w:ind w:left="420" w:leftChars="0" w:firstLine="42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参数区（函数的运算结果，返回地址，局部变量区，在符号表中登记项的位置）</w:t>
      </w:r>
    </w:p>
    <w:p>
      <w:pPr>
        <w:pStyle w:val="3"/>
        <w:keepNext w:val="0"/>
        <w:spacing w:line="415" w:lineRule="auto"/>
        <w:ind w:left="210" w:leftChars="100"/>
        <w:rPr>
          <w:rFonts w:hint="default" w:ascii="Arial" w:hAnsi="Arial" w:cs="Arial"/>
        </w:rPr>
      </w:pPr>
      <w:r>
        <w:rPr>
          <w:rFonts w:hint="default" w:ascii="Arial" w:hAnsi="Arial" w:cs="Arial"/>
        </w:rPr>
        <w:t>6. 解释执行程序*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【说明解释执行程序的数据结构，关键算法，及解释执行过程】</w:t>
      </w:r>
    </w:p>
    <w:p>
      <w:pPr>
        <w:ind w:firstLine="420" w:firstLineChars="0"/>
        <w:rPr>
          <w:rFonts w:hint="default" w:ascii="Arial" w:hAnsi="Arial" w:eastAsia="宋体" w:cs="Arial"/>
          <w:lang w:eastAsia="zh-CN"/>
        </w:rPr>
      </w:pPr>
      <w:r>
        <w:rPr>
          <w:rFonts w:hint="default" w:ascii="Arial" w:hAnsi="Arial" w:cs="Arial"/>
          <w:lang w:eastAsia="zh-CN"/>
        </w:rPr>
        <w:t>不需要解释执行程序。</w:t>
      </w:r>
    </w:p>
    <w:p>
      <w:pPr>
        <w:pStyle w:val="3"/>
        <w:keepNext w:val="0"/>
        <w:spacing w:line="415" w:lineRule="auto"/>
        <w:ind w:left="210" w:leftChars="100"/>
        <w:rPr>
          <w:rFonts w:hint="default" w:ascii="Arial" w:hAnsi="Arial" w:cs="Arial"/>
        </w:rPr>
      </w:pPr>
      <w:r>
        <w:rPr>
          <w:rFonts w:hint="default" w:ascii="Arial" w:hAnsi="Arial" w:cs="Arial"/>
        </w:rPr>
        <w:t>7. 四元式设计*</w:t>
      </w:r>
    </w:p>
    <w:p>
      <w:pPr>
        <w:ind w:firstLine="420" w:firstLineChars="200"/>
        <w:rPr>
          <w:rFonts w:hint="default" w:ascii="Arial" w:hAnsi="Arial" w:cs="Arial"/>
        </w:rPr>
      </w:pPr>
      <w:r>
        <w:rPr>
          <w:rFonts w:hint="default" w:ascii="Arial" w:hAnsi="Arial" w:cs="Arial"/>
        </w:rPr>
        <w:t>【</w:t>
      </w:r>
      <w:r>
        <w:rPr>
          <w:rFonts w:hint="default" w:ascii="Arial" w:hAnsi="Arial" w:cs="Arial"/>
        </w:rPr>
        <w:t>对采用的四元式进行详细说明</w:t>
      </w:r>
      <w:r>
        <w:rPr>
          <w:rFonts w:hint="default" w:ascii="Arial" w:hAnsi="Arial" w:cs="Arial"/>
        </w:rPr>
        <w:t>】</w:t>
      </w:r>
    </w:p>
    <w:p>
      <w:pPr>
        <w:ind w:firstLine="420" w:firstLineChars="20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原则上按照中缀表达式格式输出中间代码，即，形如x = y op z，其中x为结果，y为左操作数，z为右操作数，op为操作符。</w:t>
      </w:r>
    </w:p>
    <w:p>
      <w:pPr>
        <w:pStyle w:val="7"/>
        <w:numPr>
          <w:ilvl w:val="1"/>
          <w:numId w:val="1"/>
        </w:numPr>
        <w:ind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函数声明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源码形如：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int foo( int a, int b, int c, int d)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中间代码：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int foo()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para int a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para int b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para int c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para int d</w:t>
      </w:r>
    </w:p>
    <w:p>
      <w:pPr>
        <w:pStyle w:val="7"/>
        <w:numPr>
          <w:ilvl w:val="1"/>
          <w:numId w:val="1"/>
        </w:numPr>
        <w:ind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函数调用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源码形如：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i = tar(x,y)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中间代码：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push x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push y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call tar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i = RET</w:t>
      </w:r>
    </w:p>
    <w:p>
      <w:pPr>
        <w:pStyle w:val="7"/>
        <w:numPr>
          <w:ilvl w:val="1"/>
          <w:numId w:val="1"/>
        </w:numPr>
        <w:ind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函数返回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源码形如：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return (x)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中间代码：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ret x</w:t>
      </w:r>
    </w:p>
    <w:p>
      <w:pPr>
        <w:pStyle w:val="7"/>
        <w:numPr>
          <w:ilvl w:val="1"/>
          <w:numId w:val="1"/>
        </w:numPr>
        <w:ind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变量声明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源码形如：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int i, j;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中间代码（符号表信息输出，程序中可不生成真正的中间代码）：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var int i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var int j</w:t>
      </w:r>
    </w:p>
    <w:p>
      <w:pPr>
        <w:pStyle w:val="7"/>
        <w:numPr>
          <w:ilvl w:val="1"/>
          <w:numId w:val="1"/>
        </w:numPr>
        <w:ind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常数声明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源码形如：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 xml:space="preserve">const int c = 10 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中间代码（符号表信息输出，程序中可不生成真正的中间代码）：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const int c = 10</w:t>
      </w:r>
    </w:p>
    <w:p>
      <w:pPr>
        <w:pStyle w:val="7"/>
        <w:numPr>
          <w:ilvl w:val="1"/>
          <w:numId w:val="1"/>
        </w:numPr>
        <w:ind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表达式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源码形如：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x = a * (b + c)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中间代码（可优化）：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t1 = b + c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t2 = a * t1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x = t2</w:t>
      </w:r>
    </w:p>
    <w:p>
      <w:pPr>
        <w:pStyle w:val="7"/>
        <w:numPr>
          <w:ilvl w:val="1"/>
          <w:numId w:val="1"/>
        </w:numPr>
        <w:ind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条件判断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源码形如：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x == y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中间代码：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x == y</w:t>
      </w:r>
    </w:p>
    <w:p>
      <w:pPr>
        <w:pStyle w:val="7"/>
        <w:numPr>
          <w:ilvl w:val="1"/>
          <w:numId w:val="1"/>
        </w:numPr>
        <w:ind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条件或无条件跳转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中间代码：</w:t>
      </w:r>
    </w:p>
    <w:p>
      <w:pPr>
        <w:ind w:left="840" w:firstLine="42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GOTO LABEL1 //无条件跳转到LABEL1</w:t>
      </w:r>
    </w:p>
    <w:p>
      <w:pPr>
        <w:ind w:left="840" w:firstLine="42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BNZ LABEL1 //满足条件跳转到LABEL1</w:t>
      </w:r>
    </w:p>
    <w:p>
      <w:pPr>
        <w:ind w:left="840" w:firstLine="42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BZ LABEL1 //不满足条件跳转到LABEL1</w:t>
      </w:r>
    </w:p>
    <w:p>
      <w:pPr>
        <w:pStyle w:val="7"/>
        <w:numPr>
          <w:ilvl w:val="1"/>
          <w:numId w:val="1"/>
        </w:numPr>
        <w:ind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带标号语句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源码形如：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Label_1: x = a + b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中间代码：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Label_1 :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x = a + b</w:t>
      </w:r>
    </w:p>
    <w:p>
      <w:pPr>
        <w:pStyle w:val="7"/>
        <w:numPr>
          <w:ilvl w:val="1"/>
          <w:numId w:val="1"/>
        </w:numPr>
        <w:ind w:firstLineChars="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数组赋值或取值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源码形如：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>a[i] = b * c[j]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中间代码：</w:t>
      </w:r>
    </w:p>
    <w:p>
      <w:pPr>
        <w:ind w:left="84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ab/>
      </w:r>
      <w:r>
        <w:rPr>
          <w:rFonts w:hint="default" w:ascii="Arial" w:hAnsi="Arial" w:cs="Arial" w:eastAsiaTheme="minorEastAsia"/>
          <w:sz w:val="21"/>
          <w:szCs w:val="21"/>
        </w:rPr>
        <w:t xml:space="preserve">t1 = c[j] </w:t>
      </w:r>
    </w:p>
    <w:p>
      <w:pPr>
        <w:ind w:left="840" w:firstLine="420"/>
        <w:rPr>
          <w:rFonts w:hint="default" w:ascii="Arial" w:hAnsi="Arial" w:cs="Arial" w:eastAsiaTheme="minorEastAsia"/>
          <w:sz w:val="21"/>
          <w:szCs w:val="21"/>
        </w:rPr>
      </w:pPr>
      <w:r>
        <w:rPr>
          <w:rFonts w:hint="default" w:ascii="Arial" w:hAnsi="Arial" w:cs="Arial" w:eastAsiaTheme="minorEastAsia"/>
          <w:sz w:val="21"/>
          <w:szCs w:val="21"/>
        </w:rPr>
        <w:t>t2 = b * t1</w:t>
      </w:r>
    </w:p>
    <w:p>
      <w:pPr>
        <w:ind w:left="840" w:firstLine="42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 w:eastAsiaTheme="minorEastAsia"/>
          <w:sz w:val="21"/>
          <w:szCs w:val="21"/>
        </w:rPr>
        <w:t xml:space="preserve">a[i] = t2 </w:t>
      </w:r>
    </w:p>
    <w:p>
      <w:pPr>
        <w:pStyle w:val="3"/>
        <w:keepNext w:val="0"/>
        <w:spacing w:line="415" w:lineRule="auto"/>
        <w:ind w:left="210" w:leftChars="100"/>
        <w:rPr>
          <w:rFonts w:hint="default" w:ascii="Arial" w:hAnsi="Arial" w:cs="Arial"/>
        </w:rPr>
      </w:pPr>
      <w:r>
        <w:rPr>
          <w:rFonts w:hint="default" w:ascii="Arial" w:hAnsi="Arial" w:cs="Arial"/>
        </w:rPr>
        <w:t>8. 目标代码生成方案*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【说明代码生成有关的数据结构、关键算法】</w:t>
      </w:r>
    </w:p>
    <w:p>
      <w:pPr>
        <w:ind w:firstLine="420" w:firstLineChars="0"/>
        <w:rPr>
          <w:rFonts w:hint="default" w:ascii="Arial" w:hAnsi="Arial" w:eastAsia="宋体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目标代码选择32位MIPS指令集。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目标代码生成程序的输入为中间代码生成的DAG图，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>利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用DAG图节点生成的顺序将各个节点依次翻译为MIPS汇编代码。</w:t>
      </w:r>
    </w:p>
    <w:p>
      <w:pPr>
        <w:pStyle w:val="3"/>
        <w:keepNext w:val="0"/>
        <w:spacing w:line="415" w:lineRule="auto"/>
        <w:ind w:left="210" w:leftChars="100"/>
        <w:rPr>
          <w:rFonts w:hint="default" w:ascii="Arial" w:hAnsi="Arial" w:cs="Arial"/>
        </w:rPr>
      </w:pPr>
      <w:r>
        <w:rPr>
          <w:rFonts w:hint="default" w:ascii="Arial" w:hAnsi="Arial" w:cs="Arial"/>
        </w:rPr>
        <w:t>9. 优化方案*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【说明代码优化有关的数据结构、关键算法】</w:t>
      </w:r>
    </w:p>
    <w:p>
      <w:pPr>
        <w:numPr>
          <w:ilvl w:val="0"/>
          <w:numId w:val="2"/>
        </w:numPr>
        <w:ind w:firstLine="420" w:firstLineChars="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DAG消除局部公共子表达式</w:t>
      </w:r>
    </w:p>
    <w:p>
      <w:pPr>
        <w:numPr>
          <w:ilvl w:val="0"/>
          <w:numId w:val="2"/>
        </w:numPr>
        <w:ind w:firstLine="420" w:firstLineChars="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常数合并（窥孔优化）</w:t>
      </w:r>
    </w:p>
    <w:p>
      <w:pPr>
        <w:numPr>
          <w:ilvl w:val="0"/>
          <w:numId w:val="2"/>
        </w:numPr>
        <w:ind w:firstLine="420" w:firstLineChars="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消除死代码</w:t>
      </w:r>
    </w:p>
    <w:p>
      <w:pPr>
        <w:numPr>
          <w:ilvl w:val="0"/>
          <w:numId w:val="2"/>
        </w:numPr>
        <w:ind w:firstLine="420" w:firstLineChars="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删除冗余跳转代码</w:t>
      </w:r>
    </w:p>
    <w:p>
      <w:pPr>
        <w:numPr>
          <w:ilvl w:val="0"/>
          <w:numId w:val="2"/>
        </w:numPr>
        <w:ind w:firstLine="420" w:firstLineChars="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引用计数和FIFO的寄存器分配策略</w:t>
      </w:r>
    </w:p>
    <w:p>
      <w:pPr>
        <w:pStyle w:val="3"/>
        <w:keepNext w:val="0"/>
        <w:spacing w:line="415" w:lineRule="auto"/>
        <w:ind w:left="210" w:leftChars="10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10. 出错处理</w:t>
      </w:r>
    </w:p>
    <w:p>
      <w:pPr>
        <w:ind w:firstLine="420" w:firstLineChars="200"/>
        <w:rPr>
          <w:rFonts w:hint="default" w:ascii="Arial" w:hAnsi="Arial" w:cs="Arial"/>
        </w:rPr>
      </w:pPr>
      <w:r>
        <w:rPr>
          <w:rFonts w:hint="default" w:ascii="Arial" w:hAnsi="Arial" w:cs="Arial"/>
        </w:rPr>
        <w:t>【说明出错处理方案</w:t>
      </w:r>
      <w:r>
        <w:rPr>
          <w:rFonts w:hint="default" w:ascii="Arial" w:hAnsi="Arial" w:cs="Arial"/>
        </w:rPr>
        <w:t>、</w:t>
      </w:r>
      <w:r>
        <w:rPr>
          <w:rFonts w:hint="default" w:ascii="Arial" w:hAnsi="Arial" w:cs="Arial"/>
        </w:rPr>
        <w:t>错误信息</w:t>
      </w:r>
      <w:r>
        <w:rPr>
          <w:rFonts w:hint="default" w:ascii="Arial" w:hAnsi="Arial" w:cs="Arial"/>
        </w:rPr>
        <w:t>及</w:t>
      </w:r>
      <w:r>
        <w:rPr>
          <w:rFonts w:hint="default" w:ascii="Arial" w:hAnsi="Arial" w:cs="Arial"/>
        </w:rPr>
        <w:t>含义】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2"/>
        <w:gridCol w:w="2708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序号</w:t>
            </w:r>
          </w:p>
        </w:tc>
        <w:tc>
          <w:tcPr>
            <w:tcW w:w="2708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错误信息</w:t>
            </w:r>
          </w:p>
        </w:tc>
        <w:tc>
          <w:tcPr>
            <w:tcW w:w="4932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0</w:t>
            </w:r>
          </w:p>
        </w:tc>
        <w:tc>
          <w:tcPr>
            <w:tcW w:w="2708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FILE NOT EXIST</w:t>
            </w:r>
          </w:p>
        </w:tc>
        <w:tc>
          <w:tcPr>
            <w:tcW w:w="4932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文件不存在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1</w:t>
            </w:r>
          </w:p>
        </w:tc>
        <w:tc>
          <w:tcPr>
            <w:tcW w:w="2708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ILLEGAL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 xml:space="preserve"> CHAR</w:t>
            </w:r>
          </w:p>
        </w:tc>
        <w:tc>
          <w:tcPr>
            <w:tcW w:w="4932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2</w:t>
            </w:r>
          </w:p>
        </w:tc>
        <w:tc>
          <w:tcPr>
            <w:tcW w:w="2708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SINGLE QUOTES</w:t>
            </w:r>
          </w:p>
        </w:tc>
        <w:tc>
          <w:tcPr>
            <w:tcW w:w="4932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缺少“</w:t>
            </w: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’</w:t>
            </w:r>
            <w:r>
              <w:rPr>
                <w:rFonts w:hint="eastAsia" w:ascii="Arial" w:hAnsi="Arial" w:cs="Arial"/>
                <w:vertAlign w:val="baseline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3</w:t>
            </w:r>
          </w:p>
        </w:tc>
        <w:tc>
          <w:tcPr>
            <w:tcW w:w="2708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DOUBLE QUOTES</w:t>
            </w:r>
          </w:p>
        </w:tc>
        <w:tc>
          <w:tcPr>
            <w:tcW w:w="4932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缺少“</w:t>
            </w: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”</w:t>
            </w:r>
            <w:r>
              <w:rPr>
                <w:rFonts w:hint="eastAsia" w:ascii="Arial" w:hAnsi="Arial" w:cs="Arial"/>
                <w:vertAlign w:val="baseline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4</w:t>
            </w:r>
          </w:p>
        </w:tc>
        <w:tc>
          <w:tcPr>
            <w:tcW w:w="2708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LEFT PARENT</w:t>
            </w:r>
          </w:p>
        </w:tc>
        <w:tc>
          <w:tcPr>
            <w:tcW w:w="4932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缺少“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(</w:t>
            </w:r>
            <w:r>
              <w:rPr>
                <w:rFonts w:hint="eastAsia" w:ascii="Arial" w:hAnsi="Arial" w:cs="Arial"/>
                <w:vertAlign w:val="baseline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5</w:t>
            </w:r>
          </w:p>
        </w:tc>
        <w:tc>
          <w:tcPr>
            <w:tcW w:w="2708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RIGHT PARENT</w:t>
            </w:r>
          </w:p>
        </w:tc>
        <w:tc>
          <w:tcPr>
            <w:tcW w:w="4932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缺少“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)</w:t>
            </w:r>
            <w:r>
              <w:rPr>
                <w:rFonts w:hint="eastAsia" w:ascii="Arial" w:hAnsi="Arial" w:cs="Arial"/>
                <w:vertAlign w:val="baseline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6</w:t>
            </w:r>
          </w:p>
        </w:tc>
        <w:tc>
          <w:tcPr>
            <w:tcW w:w="2708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LEFT BRACKET</w:t>
            </w:r>
          </w:p>
        </w:tc>
        <w:tc>
          <w:tcPr>
            <w:tcW w:w="4932" w:type="dxa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缺少“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[</w:t>
            </w:r>
            <w:r>
              <w:rPr>
                <w:rFonts w:hint="eastAsia" w:ascii="Arial" w:hAnsi="Arial" w:cs="Arial"/>
                <w:vertAlign w:val="baseline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7</w:t>
            </w:r>
          </w:p>
        </w:tc>
        <w:tc>
          <w:tcPr>
            <w:tcW w:w="2708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RIGHT BRACKET</w:t>
            </w:r>
          </w:p>
        </w:tc>
        <w:tc>
          <w:tcPr>
            <w:tcW w:w="4932" w:type="dxa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缺少“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]</w:t>
            </w:r>
            <w:r>
              <w:rPr>
                <w:rFonts w:hint="eastAsia" w:ascii="Arial" w:hAnsi="Arial" w:cs="Arial"/>
                <w:vertAlign w:val="baseline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8</w:t>
            </w:r>
          </w:p>
        </w:tc>
        <w:tc>
          <w:tcPr>
            <w:tcW w:w="2708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LEFT BRACE</w:t>
            </w:r>
          </w:p>
        </w:tc>
        <w:tc>
          <w:tcPr>
            <w:tcW w:w="4932" w:type="dxa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缺少“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{</w:t>
            </w:r>
            <w:r>
              <w:rPr>
                <w:rFonts w:hint="eastAsia" w:ascii="Arial" w:hAnsi="Arial" w:cs="Arial"/>
                <w:vertAlign w:val="baseline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9</w:t>
            </w:r>
          </w:p>
        </w:tc>
        <w:tc>
          <w:tcPr>
            <w:tcW w:w="2708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RIGHT BRACE</w:t>
            </w:r>
          </w:p>
        </w:tc>
        <w:tc>
          <w:tcPr>
            <w:tcW w:w="4932" w:type="dxa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缺少“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:</w:t>
            </w:r>
            <w:r>
              <w:rPr>
                <w:rFonts w:hint="eastAsia" w:ascii="Arial" w:hAnsi="Arial" w:cs="Arial"/>
                <w:vertAlign w:val="baseline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10</w:t>
            </w:r>
          </w:p>
        </w:tc>
        <w:tc>
          <w:tcPr>
            <w:tcW w:w="2708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SEMICOLON</w:t>
            </w:r>
          </w:p>
        </w:tc>
        <w:tc>
          <w:tcPr>
            <w:tcW w:w="4932" w:type="dxa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缺少“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;</w:t>
            </w:r>
            <w:r>
              <w:rPr>
                <w:rFonts w:hint="eastAsia" w:ascii="Arial" w:hAnsi="Arial" w:cs="Arial"/>
                <w:vertAlign w:val="baseline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11</w:t>
            </w:r>
          </w:p>
        </w:tc>
        <w:tc>
          <w:tcPr>
            <w:tcW w:w="2708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LACK RETURN VALUE</w:t>
            </w:r>
          </w:p>
        </w:tc>
        <w:tc>
          <w:tcPr>
            <w:tcW w:w="493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缺少返回值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12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UNDEFINED IDENT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该标识符未定义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13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DUPLICATE DEFINE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标识符重复定义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14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UNDEFINED FUNCTION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调用函数未定义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15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WRONG PARA NUMBER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函数参数个数错误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16</w:t>
            </w:r>
          </w:p>
        </w:tc>
        <w:tc>
          <w:tcPr>
            <w:tcW w:w="2708" w:type="dxa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WRONG PARA TYPE</w:t>
            </w:r>
          </w:p>
        </w:tc>
        <w:tc>
          <w:tcPr>
            <w:tcW w:w="4932" w:type="dxa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函数参数类型错误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17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eastAsia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STACK OVERFLOW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运行栈溢出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18</w:t>
            </w:r>
          </w:p>
        </w:tc>
        <w:tc>
          <w:tcPr>
            <w:tcW w:w="2708" w:type="dxa"/>
            <w:vAlign w:val="top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ARRAY OVERFLOW</w:t>
            </w:r>
          </w:p>
        </w:tc>
        <w:tc>
          <w:tcPr>
            <w:tcW w:w="4932" w:type="dxa"/>
            <w:vAlign w:val="top"/>
          </w:tcPr>
          <w:p>
            <w:pPr>
              <w:rPr>
                <w:rFonts w:hint="eastAsia" w:ascii="Arial" w:hAnsi="Arial" w:cs="Arial"/>
                <w:vertAlign w:val="baseline"/>
                <w:lang w:eastAsia="zh-CN"/>
              </w:rPr>
            </w:pPr>
            <w:r>
              <w:rPr>
                <w:rFonts w:hint="eastAsia" w:ascii="Arial" w:hAnsi="Arial" w:cs="Arial"/>
                <w:vertAlign w:val="baseline"/>
                <w:lang w:eastAsia="zh-CN"/>
              </w:rPr>
              <w:t>数组溢出</w:t>
            </w:r>
          </w:p>
        </w:tc>
      </w:tr>
    </w:tbl>
    <w:p>
      <w:pPr>
        <w:rPr>
          <w:rFonts w:hint="eastAsia" w:ascii="Arial" w:hAnsi="Arial" w:eastAsia="宋体" w:cs="Arial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75930"/>
    <w:multiLevelType w:val="multilevel"/>
    <w:tmpl w:val="45A7593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1A498D"/>
    <w:multiLevelType w:val="singleLevel"/>
    <w:tmpl w:val="5A1A49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C6942"/>
    <w:rsid w:val="0F7A7477"/>
    <w:rsid w:val="1A311393"/>
    <w:rsid w:val="1C366E3C"/>
    <w:rsid w:val="23A77187"/>
    <w:rsid w:val="24A61823"/>
    <w:rsid w:val="28AB5747"/>
    <w:rsid w:val="28F40951"/>
    <w:rsid w:val="2B2C3991"/>
    <w:rsid w:val="2F691327"/>
    <w:rsid w:val="317D6429"/>
    <w:rsid w:val="330A2975"/>
    <w:rsid w:val="342755F2"/>
    <w:rsid w:val="3E806A97"/>
    <w:rsid w:val="469D129E"/>
    <w:rsid w:val="4FCD6B36"/>
    <w:rsid w:val="51FD799B"/>
    <w:rsid w:val="52C03EE4"/>
    <w:rsid w:val="55096E62"/>
    <w:rsid w:val="568879CE"/>
    <w:rsid w:val="5852264B"/>
    <w:rsid w:val="59766805"/>
    <w:rsid w:val="5CA40AB5"/>
    <w:rsid w:val="5CED6BB3"/>
    <w:rsid w:val="5DDE1541"/>
    <w:rsid w:val="65044C8E"/>
    <w:rsid w:val="66B74CB5"/>
    <w:rsid w:val="69B956B6"/>
    <w:rsid w:val="6F5D605E"/>
    <w:rsid w:val="703E6D28"/>
    <w:rsid w:val="70643850"/>
    <w:rsid w:val="76635CD6"/>
    <w:rsid w:val="77174D0A"/>
    <w:rsid w:val="7C5519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雨时花开</cp:lastModifiedBy>
  <dcterms:modified xsi:type="dcterms:W3CDTF">2017-11-26T07:10:35Z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