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left="0" w:leftChars="0" w:right="0" w:rightChars="0" w:firstLine="0" w:firstLineChars="0"/>
        <w:jc w:val="both"/>
        <w:rPr>
          <w:rFonts w:hint="eastAsia" w:ascii="黑体" w:hAnsi="黑体" w:eastAsia="黑体" w:cs="黑体"/>
          <w:b/>
          <w:bCs/>
          <w:sz w:val="36"/>
          <w:szCs w:val="36"/>
        </w:rPr>
      </w:pPr>
    </w:p>
    <w:p>
      <w:pPr>
        <w:ind w:left="0" w:leftChars="0" w:right="0" w:rightChars="0" w:firstLine="0" w:firstLineChars="0"/>
        <w:jc w:val="center"/>
        <w:outlineLvl w:val="9"/>
        <w:rPr>
          <w:rFonts w:hint="eastAsia" w:ascii="黑体" w:hAnsi="黑体" w:eastAsia="黑体" w:cs="黑体"/>
          <w:b/>
          <w:bCs/>
          <w:sz w:val="36"/>
          <w:szCs w:val="36"/>
        </w:rPr>
      </w:pPr>
      <w:bookmarkStart w:id="0" w:name="_Toc21217"/>
      <w:r>
        <w:rPr>
          <w:rFonts w:hint="eastAsia" w:ascii="黑体" w:hAnsi="黑体" w:eastAsia="黑体" w:cs="黑体"/>
          <w:b/>
          <w:bCs/>
          <w:sz w:val="36"/>
          <w:szCs w:val="36"/>
        </w:rPr>
        <w:t>华中科技大学</w:t>
      </w:r>
      <w:bookmarkEnd w:id="0"/>
    </w:p>
    <w:p>
      <w:pPr>
        <w:ind w:left="0" w:leftChars="0" w:right="0" w:rightChars="0" w:firstLine="0" w:firstLineChars="0"/>
        <w:jc w:val="center"/>
        <w:outlineLvl w:val="9"/>
        <w:rPr>
          <w:rFonts w:hint="eastAsia"/>
        </w:rPr>
      </w:pPr>
      <w:bookmarkStart w:id="1" w:name="_Toc26673"/>
      <w:r>
        <w:rPr>
          <w:rFonts w:hint="eastAsia" w:ascii="黑体" w:hAnsi="黑体" w:eastAsia="黑体" w:cs="黑体"/>
          <w:b/>
          <w:bCs/>
          <w:sz w:val="36"/>
          <w:szCs w:val="36"/>
        </w:rPr>
        <w:t>《电子线路设计、测试与实验》实验报告</w:t>
      </w:r>
      <w:bookmarkEnd w:id="1"/>
    </w:p>
    <w:p>
      <w:pPr>
        <w:ind w:right="0" w:rightChars="0"/>
        <w:jc w:val="left"/>
        <w:rPr>
          <w:rFonts w:hint="eastAsia" w:ascii="宋体" w:hAnsi="宋体" w:eastAsia="宋体" w:cs="宋体"/>
          <w:b/>
          <w:bCs/>
          <w:sz w:val="28"/>
          <w:szCs w:val="28"/>
        </w:rPr>
      </w:pPr>
    </w:p>
    <w:p>
      <w:pPr>
        <w:spacing w:before="1248" w:beforeLines="400"/>
        <w:ind w:left="1680" w:leftChars="800"/>
        <w:jc w:val="left"/>
        <w:outlineLvl w:val="9"/>
        <w:rPr>
          <w:rFonts w:hint="eastAsia" w:ascii="仿宋" w:hAnsi="仿宋" w:eastAsia="仿宋" w:cs="仿宋"/>
          <w:sz w:val="32"/>
          <w:szCs w:val="32"/>
          <w:u w:val="single"/>
          <w:lang w:val="en-US" w:eastAsia="zh-CN"/>
        </w:rPr>
      </w:pPr>
      <w:bookmarkStart w:id="2" w:name="_Toc6345"/>
      <w:r>
        <w:rPr>
          <w:rFonts w:hint="eastAsia" w:ascii="宋体" w:hAnsi="宋体" w:eastAsia="宋体" w:cs="宋体"/>
          <w:b/>
          <w:bCs/>
          <w:sz w:val="36"/>
          <w:szCs w:val="36"/>
        </w:rPr>
        <w:t>实验名称</w:t>
      </w:r>
      <w:r>
        <w:rPr>
          <w:rFonts w:hint="eastAsia" w:ascii="宋体" w:hAnsi="宋体" w:eastAsia="宋体" w:cs="宋体"/>
          <w:sz w:val="28"/>
          <w:szCs w:val="28"/>
          <w:lang w:eastAsia="zh-CN"/>
        </w:rPr>
        <w:t>：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</w:t>
      </w:r>
      <w:bookmarkEnd w:id="2"/>
      <w:r>
        <w:rPr>
          <w:rFonts w:hint="eastAsia" w:ascii="仿宋" w:hAnsi="仿宋" w:eastAsia="仿宋" w:cs="仿宋"/>
          <w:sz w:val="32"/>
          <w:szCs w:val="32"/>
          <w:u w:val="single"/>
          <w:lang w:val="en-US" w:eastAsia="zh-CN"/>
        </w:rPr>
        <w:t>计数、译码、显示电路（简易时钟）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840" w:lineRule="exact"/>
        <w:ind w:left="1260" w:leftChars="0" w:right="0" w:rightChars="0" w:firstLine="420" w:firstLineChars="0"/>
        <w:jc w:val="left"/>
        <w:textAlignment w:val="auto"/>
        <w:outlineLvl w:val="9"/>
        <w:rPr>
          <w:rFonts w:hint="default" w:ascii="仿宋" w:hAnsi="仿宋" w:eastAsia="仿宋" w:cs="仿宋"/>
          <w:sz w:val="28"/>
          <w:szCs w:val="28"/>
          <w:u w:val="single"/>
          <w:lang w:val="en-US" w:eastAsia="zh-CN"/>
        </w:rPr>
      </w:pPr>
      <w:bookmarkStart w:id="3" w:name="_Toc3157"/>
      <w:r>
        <w:rPr>
          <w:rFonts w:hint="eastAsia" w:ascii="宋体" w:hAnsi="宋体" w:eastAsia="宋体" w:cs="宋体"/>
          <w:b/>
          <w:bCs/>
          <w:sz w:val="36"/>
          <w:szCs w:val="36"/>
        </w:rPr>
        <w:t>院（系）：</w:t>
      </w:r>
      <w:r>
        <w:rPr>
          <w:rFonts w:hint="eastAsia" w:ascii="宋体" w:hAnsi="宋体" w:cs="宋体"/>
          <w:b/>
          <w:bCs/>
          <w:sz w:val="28"/>
          <w:szCs w:val="28"/>
          <w:u w:val="single"/>
          <w:lang w:val="en-US" w:eastAsia="zh-CN"/>
        </w:rPr>
        <w:t xml:space="preserve">  </w:t>
      </w:r>
      <w:r>
        <w:rPr>
          <w:rFonts w:hint="eastAsia" w:ascii="仿宋" w:hAnsi="仿宋" w:eastAsia="仿宋" w:cs="仿宋"/>
          <w:sz w:val="32"/>
          <w:szCs w:val="32"/>
          <w:u w:val="single"/>
          <w:lang w:val="en-US" w:eastAsia="zh-CN"/>
        </w:rPr>
        <w:t>光学与电子信息学院</w:t>
      </w:r>
      <w:bookmarkEnd w:id="3"/>
      <w:r>
        <w:rPr>
          <w:rFonts w:hint="eastAsia" w:ascii="仿宋" w:hAnsi="仿宋" w:eastAsia="仿宋" w:cs="仿宋"/>
          <w:sz w:val="32"/>
          <w:szCs w:val="32"/>
          <w:u w:val="single"/>
          <w:lang w:val="en-US" w:eastAsia="zh-CN"/>
        </w:rPr>
        <w:t xml:space="preserve"> 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840" w:lineRule="exact"/>
        <w:ind w:left="1260" w:leftChars="0" w:right="0" w:rightChars="0" w:firstLine="420" w:firstLineChars="0"/>
        <w:jc w:val="left"/>
        <w:textAlignment w:val="auto"/>
        <w:outlineLvl w:val="9"/>
        <w:rPr>
          <w:rFonts w:hint="default" w:ascii="宋体" w:hAnsi="宋体" w:eastAsia="宋体" w:cs="宋体"/>
          <w:sz w:val="28"/>
          <w:szCs w:val="28"/>
          <w:u w:val="single"/>
          <w:lang w:val="en-US" w:eastAsia="zh-CN"/>
        </w:rPr>
      </w:pPr>
      <w:bookmarkStart w:id="4" w:name="_Toc23778"/>
      <w:r>
        <w:rPr>
          <w:rFonts w:hint="eastAsia" w:ascii="宋体" w:hAnsi="宋体" w:eastAsia="宋体" w:cs="宋体"/>
          <w:b/>
          <w:bCs/>
          <w:sz w:val="36"/>
          <w:szCs w:val="36"/>
        </w:rPr>
        <w:t>专业班级：</w:t>
      </w:r>
      <w:r>
        <w:rPr>
          <w:rFonts w:hint="eastAsia" w:ascii="宋体" w:hAnsi="宋体" w:cs="宋体"/>
          <w:b/>
          <w:bCs/>
          <w:sz w:val="28"/>
          <w:szCs w:val="28"/>
          <w:u w:val="single"/>
          <w:lang w:val="en-US" w:eastAsia="zh-CN"/>
        </w:rPr>
        <w:t xml:space="preserve">   </w:t>
      </w:r>
      <w:r>
        <w:rPr>
          <w:rFonts w:hint="eastAsia" w:ascii="仿宋" w:hAnsi="仿宋" w:eastAsia="仿宋" w:cs="仿宋"/>
          <w:sz w:val="32"/>
          <w:szCs w:val="32"/>
          <w:u w:val="single"/>
          <w:lang w:val="en-US" w:eastAsia="zh-CN"/>
        </w:rPr>
        <w:t>电子信息类1810</w:t>
      </w:r>
      <w:bookmarkEnd w:id="4"/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</w:t>
      </w:r>
      <w:r>
        <w:rPr>
          <w:rFonts w:hint="eastAsia" w:ascii="宋体" w:hAnsi="宋体" w:cs="宋体"/>
          <w:sz w:val="28"/>
          <w:szCs w:val="28"/>
          <w:u w:val="single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840" w:lineRule="exact"/>
        <w:ind w:left="1260" w:leftChars="0" w:right="0" w:rightChars="0" w:firstLine="420" w:firstLineChars="0"/>
        <w:jc w:val="left"/>
        <w:textAlignment w:val="auto"/>
        <w:outlineLvl w:val="9"/>
        <w:rPr>
          <w:rFonts w:hint="default" w:ascii="宋体" w:hAnsi="宋体" w:cs="宋体"/>
          <w:sz w:val="28"/>
          <w:szCs w:val="28"/>
          <w:u w:val="single"/>
          <w:lang w:val="en-US" w:eastAsia="zh-CN"/>
        </w:rPr>
      </w:pPr>
      <w:bookmarkStart w:id="5" w:name="_Toc30745"/>
      <w:r>
        <w:rPr>
          <w:rFonts w:hint="eastAsia" w:ascii="宋体" w:hAnsi="宋体" w:eastAsia="宋体" w:cs="宋体"/>
          <w:b/>
          <w:bCs/>
          <w:sz w:val="36"/>
          <w:szCs w:val="36"/>
        </w:rPr>
        <w:t>姓名：</w:t>
      </w:r>
      <w:r>
        <w:rPr>
          <w:rFonts w:hint="eastAsia" w:ascii="宋体" w:hAnsi="宋体" w:cs="宋体"/>
          <w:b/>
          <w:bCs/>
          <w:sz w:val="28"/>
          <w:szCs w:val="28"/>
          <w:u w:val="single"/>
          <w:lang w:val="en-US" w:eastAsia="zh-CN"/>
        </w:rPr>
        <w:t xml:space="preserve">         </w:t>
      </w:r>
      <w:r>
        <w:rPr>
          <w:rFonts w:hint="eastAsia" w:ascii="仿宋" w:hAnsi="仿宋" w:eastAsia="仿宋" w:cs="仿宋"/>
          <w:sz w:val="32"/>
          <w:szCs w:val="32"/>
          <w:u w:val="single"/>
          <w:lang w:val="en-US" w:eastAsia="zh-CN"/>
        </w:rPr>
        <w:t xml:space="preserve">  陈志鹏</w:t>
      </w:r>
      <w:bookmarkEnd w:id="5"/>
      <w:r>
        <w:rPr>
          <w:rFonts w:hint="eastAsia" w:ascii="仿宋" w:hAnsi="仿宋" w:eastAsia="仿宋" w:cs="仿宋"/>
          <w:sz w:val="32"/>
          <w:szCs w:val="32"/>
          <w:u w:val="single"/>
          <w:lang w:val="en-US" w:eastAsia="zh-CN"/>
        </w:rPr>
        <w:t xml:space="preserve">    </w:t>
      </w:r>
      <w:r>
        <w:rPr>
          <w:rFonts w:hint="eastAsia" w:ascii="宋体" w:hAnsi="宋体" w:cs="宋体"/>
          <w:b/>
          <w:bCs/>
          <w:sz w:val="28"/>
          <w:szCs w:val="28"/>
          <w:u w:val="single"/>
          <w:lang w:val="en-US" w:eastAsia="zh-CN"/>
        </w:rPr>
        <w:t xml:space="preserve"> 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  </w:t>
      </w:r>
      <w:r>
        <w:rPr>
          <w:rFonts w:hint="eastAsia" w:ascii="宋体" w:hAnsi="宋体" w:cs="宋体"/>
          <w:sz w:val="28"/>
          <w:szCs w:val="28"/>
          <w:u w:val="single"/>
          <w:lang w:val="en-US" w:eastAsia="zh-CN"/>
        </w:rPr>
        <w:t xml:space="preserve">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840" w:lineRule="exact"/>
        <w:ind w:left="1260" w:leftChars="0" w:right="0" w:rightChars="0" w:firstLine="420" w:firstLineChars="0"/>
        <w:jc w:val="left"/>
        <w:textAlignment w:val="auto"/>
        <w:outlineLvl w:val="9"/>
        <w:rPr>
          <w:rFonts w:hint="default" w:ascii="宋体" w:hAnsi="宋体" w:eastAsia="宋体" w:cs="宋体"/>
          <w:sz w:val="28"/>
          <w:szCs w:val="28"/>
          <w:u w:val="single"/>
          <w:lang w:val="en-US" w:eastAsia="zh-CN"/>
        </w:rPr>
      </w:pPr>
      <w:bookmarkStart w:id="6" w:name="_Toc5260"/>
      <w:r>
        <w:rPr>
          <w:rFonts w:hint="eastAsia" w:ascii="宋体" w:hAnsi="宋体" w:eastAsia="宋体" w:cs="宋体"/>
          <w:b/>
          <w:bCs/>
          <w:sz w:val="36"/>
          <w:szCs w:val="36"/>
        </w:rPr>
        <w:t>学号：</w:t>
      </w:r>
      <w:r>
        <w:rPr>
          <w:rFonts w:hint="eastAsia" w:ascii="宋体" w:hAnsi="宋体" w:cs="宋体"/>
          <w:b/>
          <w:bCs/>
          <w:sz w:val="28"/>
          <w:szCs w:val="28"/>
          <w:u w:val="single"/>
          <w:lang w:val="en-US" w:eastAsia="zh-CN"/>
        </w:rPr>
        <w:t xml:space="preserve">        </w:t>
      </w:r>
      <w:r>
        <w:rPr>
          <w:rFonts w:hint="eastAsia" w:ascii="仿宋" w:hAnsi="仿宋" w:eastAsia="仿宋" w:cs="仿宋"/>
          <w:sz w:val="32"/>
          <w:szCs w:val="32"/>
          <w:u w:val="single"/>
          <w:lang w:val="en-US" w:eastAsia="zh-CN"/>
        </w:rPr>
        <w:t xml:space="preserve"> U201813874</w:t>
      </w:r>
      <w:bookmarkEnd w:id="6"/>
      <w:r>
        <w:rPr>
          <w:rFonts w:hint="eastAsia" w:ascii="仿宋" w:hAnsi="仿宋" w:eastAsia="仿宋" w:cs="仿宋"/>
          <w:sz w:val="32"/>
          <w:szCs w:val="32"/>
          <w:u w:val="single"/>
          <w:lang w:val="en-US" w:eastAsia="zh-CN"/>
        </w:rPr>
        <w:t xml:space="preserve">   </w:t>
      </w:r>
      <w:r>
        <w:rPr>
          <w:rFonts w:hint="eastAsia" w:ascii="仿宋" w:hAnsi="仿宋" w:eastAsia="仿宋" w:cs="仿宋"/>
          <w:sz w:val="28"/>
          <w:szCs w:val="28"/>
          <w:u w:val="single"/>
          <w:lang w:val="en-US" w:eastAsia="zh-CN"/>
        </w:rPr>
        <w:t xml:space="preserve"> </w:t>
      </w:r>
      <w:r>
        <w:rPr>
          <w:rFonts w:hint="eastAsia" w:ascii="宋体" w:hAnsi="宋体" w:cs="宋体"/>
          <w:sz w:val="28"/>
          <w:szCs w:val="28"/>
          <w:u w:val="single"/>
          <w:lang w:val="en-US" w:eastAsia="zh-CN"/>
        </w:rPr>
        <w:t xml:space="preserve">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840" w:lineRule="exact"/>
        <w:ind w:left="1260" w:leftChars="0" w:right="0" w:rightChars="0" w:firstLine="420" w:firstLineChars="0"/>
        <w:jc w:val="left"/>
        <w:textAlignment w:val="auto"/>
        <w:outlineLvl w:val="9"/>
        <w:rPr>
          <w:rFonts w:hint="default" w:ascii="宋体" w:hAnsi="宋体" w:eastAsia="宋体" w:cs="宋体"/>
          <w:sz w:val="28"/>
          <w:szCs w:val="28"/>
          <w:u w:val="single"/>
          <w:lang w:val="en-US" w:eastAsia="zh-CN"/>
        </w:rPr>
      </w:pPr>
      <w:bookmarkStart w:id="7" w:name="_Toc30427"/>
      <w:r>
        <w:rPr>
          <w:rFonts w:hint="eastAsia" w:ascii="宋体" w:hAnsi="宋体" w:eastAsia="宋体" w:cs="宋体"/>
          <w:b/>
          <w:bCs/>
          <w:sz w:val="36"/>
          <w:szCs w:val="36"/>
        </w:rPr>
        <w:t>时间：</w:t>
      </w:r>
      <w:r>
        <w:rPr>
          <w:rFonts w:hint="eastAsia" w:ascii="宋体" w:hAnsi="宋体" w:cs="宋体"/>
          <w:b/>
          <w:bCs/>
          <w:sz w:val="28"/>
          <w:szCs w:val="28"/>
          <w:u w:val="single"/>
          <w:lang w:val="en-US" w:eastAsia="zh-CN"/>
        </w:rPr>
        <w:t xml:space="preserve">        </w:t>
      </w:r>
      <w:r>
        <w:rPr>
          <w:rFonts w:hint="eastAsia" w:ascii="宋体" w:hAnsi="宋体" w:cs="宋体"/>
          <w:b/>
          <w:bCs/>
          <w:sz w:val="32"/>
          <w:szCs w:val="32"/>
          <w:u w:val="single"/>
          <w:lang w:val="en-US" w:eastAsia="zh-CN"/>
        </w:rPr>
        <w:t xml:space="preserve"> </w:t>
      </w:r>
      <w:r>
        <w:rPr>
          <w:rFonts w:hint="eastAsia" w:ascii="仿宋" w:hAnsi="仿宋" w:eastAsia="仿宋" w:cs="仿宋"/>
          <w:sz w:val="32"/>
          <w:szCs w:val="32"/>
          <w:u w:val="single"/>
          <w:lang w:val="en-US" w:eastAsia="zh-CN"/>
        </w:rPr>
        <w:t xml:space="preserve"> 2020.9.</w:t>
      </w:r>
      <w:bookmarkEnd w:id="7"/>
      <w:r>
        <w:rPr>
          <w:rFonts w:hint="eastAsia" w:ascii="仿宋" w:hAnsi="仿宋" w:eastAsia="仿宋" w:cs="仿宋"/>
          <w:sz w:val="32"/>
          <w:szCs w:val="32"/>
          <w:u w:val="single"/>
          <w:lang w:val="en-US" w:eastAsia="zh-CN"/>
        </w:rPr>
        <w:t xml:space="preserve">27   </w:t>
      </w:r>
      <w:r>
        <w:rPr>
          <w:rFonts w:hint="eastAsia" w:ascii="宋体" w:hAnsi="宋体" w:cs="宋体"/>
          <w:sz w:val="32"/>
          <w:szCs w:val="32"/>
          <w:u w:val="single"/>
          <w:lang w:val="en-US" w:eastAsia="zh-CN"/>
        </w:rPr>
        <w:t xml:space="preserve">  </w:t>
      </w:r>
      <w:r>
        <w:rPr>
          <w:rFonts w:hint="eastAsia" w:ascii="宋体" w:hAnsi="宋体" w:cs="宋体"/>
          <w:sz w:val="28"/>
          <w:szCs w:val="28"/>
          <w:u w:val="single"/>
          <w:lang w:val="en-US" w:eastAsia="zh-CN"/>
        </w:rPr>
        <w:t xml:space="preserve">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840" w:lineRule="exact"/>
        <w:ind w:left="1260" w:leftChars="0" w:right="0" w:rightChars="0" w:firstLine="420" w:firstLineChars="0"/>
        <w:jc w:val="left"/>
        <w:textAlignment w:val="auto"/>
        <w:outlineLvl w:val="9"/>
        <w:rPr>
          <w:rFonts w:hint="eastAsia" w:ascii="宋体" w:hAnsi="宋体" w:eastAsia="宋体" w:cs="宋体"/>
          <w:sz w:val="28"/>
          <w:szCs w:val="28"/>
          <w:u w:val="single"/>
          <w:lang w:val="en-US" w:eastAsia="zh-CN"/>
        </w:rPr>
      </w:pPr>
      <w:bookmarkStart w:id="8" w:name="_Toc25381"/>
      <w:r>
        <w:rPr>
          <w:rFonts w:hint="eastAsia" w:ascii="宋体" w:hAnsi="宋体" w:eastAsia="宋体" w:cs="宋体"/>
          <w:b/>
          <w:bCs/>
          <w:sz w:val="36"/>
          <w:szCs w:val="36"/>
        </w:rPr>
        <w:t>地点：</w:t>
      </w:r>
      <w: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  <w:t xml:space="preserve"> </w:t>
      </w:r>
      <w:r>
        <w:rPr>
          <w:rFonts w:hint="eastAsia" w:ascii="宋体" w:hAnsi="宋体" w:cs="宋体"/>
          <w:b/>
          <w:bCs/>
          <w:sz w:val="28"/>
          <w:szCs w:val="28"/>
          <w:u w:val="single"/>
          <w:lang w:val="en-US" w:eastAsia="zh-CN"/>
        </w:rPr>
        <w:t xml:space="preserve">     </w:t>
      </w:r>
      <w:r>
        <w:rPr>
          <w:rFonts w:hint="eastAsia" w:ascii="宋体" w:hAnsi="宋体" w:cs="宋体"/>
          <w:b/>
          <w:bCs/>
          <w:sz w:val="32"/>
          <w:szCs w:val="32"/>
          <w:u w:val="single"/>
          <w:lang w:val="en-US" w:eastAsia="zh-CN"/>
        </w:rPr>
        <w:t xml:space="preserve">  </w:t>
      </w:r>
      <w:r>
        <w:rPr>
          <w:rFonts w:hint="eastAsia" w:ascii="仿宋" w:hAnsi="仿宋" w:eastAsia="仿宋" w:cs="仿宋"/>
          <w:sz w:val="32"/>
          <w:szCs w:val="32"/>
          <w:u w:val="single"/>
          <w:lang w:val="en-US" w:eastAsia="zh-CN"/>
        </w:rPr>
        <w:t xml:space="preserve">南一楼 中 </w:t>
      </w:r>
      <w:bookmarkEnd w:id="8"/>
      <w:r>
        <w:rPr>
          <w:rFonts w:hint="eastAsia" w:ascii="仿宋" w:hAnsi="仿宋" w:eastAsia="仿宋" w:cs="仿宋"/>
          <w:sz w:val="32"/>
          <w:szCs w:val="32"/>
          <w:u w:val="single"/>
          <w:lang w:val="en-US" w:eastAsia="zh-CN"/>
        </w:rPr>
        <w:t xml:space="preserve">214   </w:t>
      </w:r>
      <w:r>
        <w:rPr>
          <w:rFonts w:hint="eastAsia" w:ascii="宋体" w:hAnsi="宋体" w:cs="宋体"/>
          <w:b/>
          <w:bCs/>
          <w:sz w:val="28"/>
          <w:szCs w:val="28"/>
          <w:u w:val="single"/>
          <w:lang w:val="en-US" w:eastAsia="zh-CN"/>
        </w:rPr>
        <w:t xml:space="preserve">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840" w:lineRule="exact"/>
        <w:ind w:left="1260" w:leftChars="0" w:right="0" w:rightChars="0" w:firstLine="420" w:firstLineChars="0"/>
        <w:jc w:val="left"/>
        <w:textAlignment w:val="auto"/>
        <w:outlineLvl w:val="9"/>
        <w:rPr>
          <w:rFonts w:hint="default" w:ascii="宋体" w:hAnsi="宋体" w:cs="宋体"/>
          <w:b/>
          <w:bCs/>
          <w:sz w:val="28"/>
          <w:szCs w:val="28"/>
          <w:u w:val="single"/>
          <w:lang w:val="en-US" w:eastAsia="zh-CN"/>
        </w:rPr>
      </w:pPr>
      <w:bookmarkStart w:id="9" w:name="_Toc30231"/>
      <w:r>
        <w:rPr>
          <w:rFonts w:hint="eastAsia" w:ascii="宋体" w:hAnsi="宋体" w:eastAsia="宋体" w:cs="宋体"/>
          <w:b/>
          <w:bCs/>
          <w:sz w:val="36"/>
          <w:szCs w:val="36"/>
        </w:rPr>
        <w:t>实验成绩：</w:t>
      </w:r>
      <w:bookmarkEnd w:id="9"/>
      <w:r>
        <w:rPr>
          <w:rFonts w:hint="eastAsia" w:ascii="宋体" w:hAnsi="宋体" w:cs="宋体"/>
          <w:b/>
          <w:bCs/>
          <w:sz w:val="28"/>
          <w:szCs w:val="28"/>
          <w:u w:val="single"/>
          <w:lang w:val="en-US" w:eastAsia="zh-CN"/>
        </w:rPr>
        <w:t xml:space="preserve">                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840" w:lineRule="exact"/>
        <w:ind w:left="1260" w:leftChars="0" w:right="0" w:rightChars="0" w:firstLine="420" w:firstLineChars="0"/>
        <w:jc w:val="left"/>
        <w:textAlignment w:val="auto"/>
        <w:outlineLvl w:val="9"/>
        <w:rPr>
          <w:rFonts w:hint="eastAsia" w:ascii="宋体" w:hAnsi="宋体" w:cs="宋体"/>
          <w:b/>
          <w:bCs/>
          <w:sz w:val="28"/>
          <w:szCs w:val="28"/>
          <w:u w:val="single"/>
          <w:lang w:val="en-US" w:eastAsia="zh-CN"/>
        </w:rPr>
      </w:pPr>
      <w:bookmarkStart w:id="10" w:name="_Toc16769"/>
      <w:r>
        <w:rPr>
          <w:rFonts w:hint="eastAsia" w:ascii="宋体" w:hAnsi="宋体" w:eastAsia="宋体" w:cs="宋体"/>
          <w:b/>
          <w:bCs/>
          <w:sz w:val="36"/>
          <w:szCs w:val="36"/>
        </w:rPr>
        <w:t>指导教师：</w:t>
      </w:r>
      <w: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  <w:t xml:space="preserve"> </w:t>
      </w:r>
      <w:r>
        <w:rPr>
          <w:rFonts w:hint="eastAsia" w:ascii="宋体" w:hAnsi="宋体" w:cs="宋体"/>
          <w:b/>
          <w:bCs/>
          <w:sz w:val="28"/>
          <w:szCs w:val="28"/>
          <w:u w:val="single"/>
          <w:lang w:val="en-US" w:eastAsia="zh-CN"/>
        </w:rPr>
        <w:t xml:space="preserve">    </w:t>
      </w:r>
      <w:r>
        <w:rPr>
          <w:rFonts w:hint="eastAsia" w:ascii="宋体" w:hAnsi="宋体" w:cs="宋体"/>
          <w:b/>
          <w:bCs/>
          <w:sz w:val="32"/>
          <w:szCs w:val="32"/>
          <w:u w:val="single"/>
          <w:lang w:val="en-US" w:eastAsia="zh-CN"/>
        </w:rPr>
        <w:t xml:space="preserve"> </w:t>
      </w:r>
      <w:r>
        <w:rPr>
          <w:rFonts w:hint="eastAsia" w:ascii="仿宋" w:hAnsi="仿宋" w:eastAsia="仿宋" w:cs="仿宋"/>
          <w:sz w:val="32"/>
          <w:szCs w:val="32"/>
          <w:u w:val="single"/>
          <w:lang w:val="en-US" w:eastAsia="zh-CN"/>
        </w:rPr>
        <w:t>黄佳庆</w:t>
      </w:r>
      <w:bookmarkEnd w:id="10"/>
      <w:r>
        <w:rPr>
          <w:rFonts w:hint="eastAsia" w:ascii="仿宋" w:hAnsi="仿宋" w:eastAsia="仿宋" w:cs="仿宋"/>
          <w:sz w:val="32"/>
          <w:szCs w:val="32"/>
          <w:u w:val="single"/>
          <w:lang w:val="en-US" w:eastAsia="zh-CN"/>
        </w:rPr>
        <w:t xml:space="preserve"> </w:t>
      </w:r>
      <w:r>
        <w:rPr>
          <w:rFonts w:hint="eastAsia" w:ascii="宋体" w:hAnsi="宋体" w:cs="宋体"/>
          <w:b/>
          <w:bCs/>
          <w:sz w:val="32"/>
          <w:szCs w:val="32"/>
          <w:u w:val="single"/>
          <w:lang w:val="en-US" w:eastAsia="zh-CN"/>
        </w:rPr>
        <w:t xml:space="preserve"> </w:t>
      </w:r>
      <w:r>
        <w:rPr>
          <w:rFonts w:hint="eastAsia" w:ascii="宋体" w:hAnsi="宋体" w:cs="宋体"/>
          <w:b/>
          <w:bCs/>
          <w:sz w:val="28"/>
          <w:szCs w:val="28"/>
          <w:u w:val="single"/>
          <w:lang w:val="en-US" w:eastAsia="zh-CN"/>
        </w:rPr>
        <w:t xml:space="preserve">       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840" w:lineRule="exact"/>
        <w:ind w:left="1260" w:leftChars="0" w:right="0" w:rightChars="0" w:firstLine="420" w:firstLineChars="0"/>
        <w:jc w:val="left"/>
        <w:textAlignment w:val="auto"/>
        <w:rPr>
          <w:rFonts w:hint="eastAsia" w:ascii="宋体" w:hAnsi="宋体" w:cs="宋体"/>
          <w:b/>
          <w:bCs/>
          <w:sz w:val="28"/>
          <w:szCs w:val="28"/>
          <w:u w:val="single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840" w:lineRule="exact"/>
        <w:ind w:left="1260" w:leftChars="0" w:right="0" w:rightChars="0" w:firstLine="420" w:firstLineChars="0"/>
        <w:jc w:val="left"/>
        <w:textAlignment w:val="auto"/>
        <w:rPr>
          <w:rFonts w:hint="eastAsia" w:ascii="宋体" w:hAnsi="宋体" w:cs="宋体"/>
          <w:b/>
          <w:bCs/>
          <w:sz w:val="28"/>
          <w:szCs w:val="28"/>
          <w:u w:val="single"/>
          <w:lang w:val="en-US" w:eastAsia="zh-CN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840" w:lineRule="exact"/>
        <w:ind w:left="0" w:leftChars="0" w:right="0" w:rightChars="0" w:firstLine="0" w:firstLineChars="0"/>
        <w:jc w:val="center"/>
        <w:textAlignment w:val="auto"/>
        <w:outlineLvl w:val="9"/>
        <w:rPr>
          <w:rFonts w:hint="eastAsia" w:ascii="黑体" w:hAnsi="黑体" w:eastAsia="黑体"/>
          <w:b/>
          <w:bCs/>
          <w:sz w:val="44"/>
          <w:szCs w:val="44"/>
        </w:rPr>
        <w:sectPr>
          <w:pgSz w:w="11906" w:h="16838"/>
          <w:pgMar w:top="1440" w:right="1800" w:bottom="1440" w:left="1800" w:header="851" w:footer="992" w:gutter="0"/>
          <w:pgNumType w:fmt="decimal" w:start="1"/>
          <w:cols w:space="425" w:num="1"/>
          <w:docGrid w:type="lines" w:linePitch="312" w:charSpace="0"/>
        </w:sectPr>
      </w:pPr>
      <w:bookmarkStart w:id="11" w:name="_Toc28524"/>
      <w:r>
        <w:rPr>
          <w:rFonts w:hint="eastAsia" w:ascii="楷体" w:hAnsi="楷体" w:eastAsia="楷体" w:cs="楷体"/>
          <w:b w:val="0"/>
          <w:bCs w:val="0"/>
          <w:sz w:val="44"/>
          <w:szCs w:val="44"/>
        </w:rPr>
        <w:t>20</w:t>
      </w:r>
      <w:r>
        <w:rPr>
          <w:rFonts w:hint="eastAsia" w:ascii="楷体" w:hAnsi="楷体" w:eastAsia="楷体" w:cs="楷体"/>
          <w:b w:val="0"/>
          <w:bCs w:val="0"/>
          <w:sz w:val="44"/>
          <w:szCs w:val="44"/>
          <w:lang w:val="en-US" w:eastAsia="zh-CN"/>
        </w:rPr>
        <w:t>20</w:t>
      </w:r>
      <w:r>
        <w:rPr>
          <w:rFonts w:hint="eastAsia" w:ascii="楷体" w:hAnsi="楷体" w:eastAsia="楷体" w:cs="楷体"/>
          <w:b w:val="0"/>
          <w:bCs w:val="0"/>
          <w:sz w:val="44"/>
          <w:szCs w:val="44"/>
        </w:rPr>
        <w:t xml:space="preserve"> 年 </w:t>
      </w:r>
      <w:r>
        <w:rPr>
          <w:rFonts w:hint="eastAsia" w:ascii="楷体" w:hAnsi="楷体" w:eastAsia="楷体" w:cs="楷体"/>
          <w:b w:val="0"/>
          <w:bCs w:val="0"/>
          <w:sz w:val="44"/>
          <w:szCs w:val="44"/>
          <w:lang w:val="en-US" w:eastAsia="zh-CN"/>
        </w:rPr>
        <w:t>9</w:t>
      </w:r>
      <w:r>
        <w:rPr>
          <w:rFonts w:hint="eastAsia" w:ascii="楷体" w:hAnsi="楷体" w:eastAsia="楷体" w:cs="楷体"/>
          <w:b w:val="0"/>
          <w:bCs w:val="0"/>
          <w:sz w:val="44"/>
          <w:szCs w:val="44"/>
        </w:rPr>
        <w:t xml:space="preserve"> 月 </w:t>
      </w:r>
      <w:bookmarkEnd w:id="11"/>
      <w:bookmarkStart w:id="12" w:name="_Toc19771"/>
      <w:bookmarkStart w:id="13" w:name="_Toc9654"/>
      <w:bookmarkStart w:id="14" w:name="_Toc2581"/>
      <w:r>
        <w:rPr>
          <w:rFonts w:hint="eastAsia" w:ascii="楷体" w:hAnsi="楷体" w:eastAsia="楷体" w:cs="楷体"/>
          <w:b w:val="0"/>
          <w:bCs w:val="0"/>
          <w:sz w:val="44"/>
          <w:szCs w:val="44"/>
          <w:lang w:val="en-US" w:eastAsia="zh-CN"/>
        </w:rPr>
        <w:t>27日</w:t>
      </w:r>
      <w:bookmarkStart w:id="15" w:name="_Toc354"/>
    </w:p>
    <w:sdt>
      <w:sdtPr>
        <w:rPr>
          <w:rFonts w:hint="eastAsia" w:ascii="黑体" w:hAnsi="黑体" w:eastAsia="黑体" w:cs="黑体"/>
          <w:b/>
          <w:bCs/>
          <w:kern w:val="2"/>
          <w:sz w:val="28"/>
          <w:szCs w:val="28"/>
          <w:lang w:val="en-US" w:eastAsia="zh-CN" w:bidi="ar-SA"/>
        </w:rPr>
        <w:id w:val="147465488"/>
        <w15:color w:val="DBDBDB"/>
        <w:docPartObj>
          <w:docPartGallery w:val="Table of Contents"/>
          <w:docPartUnique/>
        </w:docPartObj>
      </w:sdtPr>
      <w:sdtEndPr>
        <w:rPr>
          <w:rFonts w:hint="eastAsia" w:ascii="黑体" w:hAnsi="黑体" w:eastAsia="黑体" w:cstheme="minorBidi"/>
          <w:bCs/>
          <w:kern w:val="2"/>
          <w:sz w:val="21"/>
          <w:szCs w:val="44"/>
          <w:lang w:val="en-US" w:eastAsia="zh-CN" w:bidi="ar-SA"/>
        </w:rPr>
      </w:sdtEndPr>
      <w:sdtContent>
        <w:p>
          <w:pPr>
            <w:keepNext w:val="0"/>
            <w:keepLines w:val="0"/>
            <w:pageBreakBefore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beforeLines="0" w:after="0" w:afterLines="0" w:line="360" w:lineRule="auto"/>
            <w:ind w:left="0" w:leftChars="0" w:right="0" w:rightChars="0" w:firstLine="0" w:firstLineChars="0"/>
            <w:jc w:val="center"/>
            <w:textAlignment w:val="auto"/>
            <w:rPr>
              <w:rFonts w:hint="eastAsia" w:ascii="黑体" w:hAnsi="黑体" w:eastAsia="黑体" w:cs="黑体"/>
              <w:b/>
              <w:bCs/>
              <w:sz w:val="28"/>
              <w:szCs w:val="28"/>
            </w:rPr>
          </w:pPr>
          <w:r>
            <w:rPr>
              <w:rFonts w:hint="eastAsia" w:ascii="黑体" w:hAnsi="黑体" w:eastAsia="黑体" w:cs="黑体"/>
              <w:b/>
              <w:bCs/>
              <w:sz w:val="28"/>
              <w:szCs w:val="28"/>
            </w:rPr>
            <w:t>目</w:t>
          </w:r>
          <w:r>
            <w:rPr>
              <w:rFonts w:hint="eastAsia" w:ascii="黑体" w:hAnsi="黑体" w:eastAsia="黑体" w:cs="黑体"/>
              <w:b/>
              <w:bCs/>
              <w:sz w:val="28"/>
              <w:szCs w:val="28"/>
              <w:lang w:val="en-US" w:eastAsia="zh-CN"/>
            </w:rPr>
            <w:t xml:space="preserve">  </w:t>
          </w:r>
          <w:r>
            <w:rPr>
              <w:rFonts w:hint="eastAsia" w:ascii="黑体" w:hAnsi="黑体" w:eastAsia="黑体" w:cs="黑体"/>
              <w:b/>
              <w:bCs/>
              <w:sz w:val="28"/>
              <w:szCs w:val="28"/>
            </w:rPr>
            <w:t>录</w:t>
          </w:r>
        </w:p>
        <w:p>
          <w:pPr>
            <w:pStyle w:val="20"/>
            <w:keepNext w:val="0"/>
            <w:keepLines w:val="0"/>
            <w:pageBreakBefore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ind w:firstLine="2650" w:firstLineChars="600"/>
            <w:textAlignment w:val="auto"/>
          </w:pPr>
          <w:r>
            <w:rPr>
              <w:rFonts w:hint="eastAsia" w:ascii="黑体" w:hAnsi="黑体" w:eastAsia="黑体"/>
              <w:b/>
              <w:bCs/>
              <w:sz w:val="44"/>
              <w:szCs w:val="44"/>
            </w:rPr>
            <w:fldChar w:fldCharType="begin"/>
          </w:r>
          <w:r>
            <w:rPr>
              <w:rFonts w:hint="eastAsia" w:ascii="黑体" w:hAnsi="黑体" w:eastAsia="黑体"/>
              <w:b/>
              <w:bCs/>
              <w:sz w:val="44"/>
              <w:szCs w:val="44"/>
            </w:rPr>
            <w:instrText xml:space="preserve">TOC \o "1-3" \h \u </w:instrText>
          </w:r>
          <w:r>
            <w:rPr>
              <w:rFonts w:hint="eastAsia" w:ascii="黑体" w:hAnsi="黑体" w:eastAsia="黑体"/>
              <w:b/>
              <w:bCs/>
              <w:sz w:val="44"/>
              <w:szCs w:val="44"/>
            </w:rPr>
            <w:fldChar w:fldCharType="separate"/>
          </w:r>
          <w:r>
            <w:rPr>
              <w:rFonts w:hint="eastAsia" w:ascii="黑体" w:hAnsi="黑体" w:eastAsia="黑体"/>
              <w:bCs/>
              <w:szCs w:val="44"/>
            </w:rPr>
            <w:fldChar w:fldCharType="begin"/>
          </w:r>
          <w:r>
            <w:rPr>
              <w:rFonts w:hint="eastAsia" w:ascii="黑体" w:hAnsi="黑体" w:eastAsia="黑体"/>
              <w:bCs/>
              <w:szCs w:val="44"/>
            </w:rPr>
            <w:instrText xml:space="preserve"> HYPERLINK \l _Toc14745 </w:instrText>
          </w:r>
          <w:r>
            <w:rPr>
              <w:rFonts w:hint="eastAsia" w:ascii="黑体" w:hAnsi="黑体" w:eastAsia="黑体"/>
              <w:bCs/>
              <w:szCs w:val="44"/>
            </w:rPr>
            <w:fldChar w:fldCharType="separate"/>
          </w:r>
          <w:r>
            <w:rPr>
              <w:rFonts w:hint="eastAsia" w:ascii="黑体" w:hAnsi="黑体" w:eastAsia="黑体"/>
              <w:bCs/>
              <w:szCs w:val="44"/>
            </w:rPr>
            <w:t>实验十</w:t>
          </w:r>
          <w:r>
            <w:rPr>
              <w:rFonts w:hint="eastAsia" w:ascii="黑体" w:hAnsi="黑体" w:eastAsia="黑体"/>
              <w:bCs/>
              <w:szCs w:val="44"/>
              <w:lang w:val="en-US" w:eastAsia="zh-CN"/>
            </w:rPr>
            <w:t>七</w:t>
          </w:r>
          <w:r>
            <w:rPr>
              <w:rFonts w:hint="eastAsia" w:ascii="黑体" w:hAnsi="黑体" w:eastAsia="黑体"/>
              <w:bCs/>
              <w:szCs w:val="44"/>
            </w:rPr>
            <w:t xml:space="preserve"> </w:t>
          </w:r>
          <w:r>
            <w:rPr>
              <w:rFonts w:hint="eastAsia" w:ascii="黑体" w:hAnsi="黑体" w:eastAsia="黑体"/>
              <w:bCs/>
              <w:szCs w:val="44"/>
              <w:lang w:val="en-US" w:eastAsia="zh-CN"/>
            </w:rPr>
            <w:t>计数、译码、显示电路</w:t>
          </w:r>
          <w:r>
            <w:tab/>
          </w:r>
          <w:r>
            <w:fldChar w:fldCharType="begin"/>
          </w:r>
          <w:r>
            <w:instrText xml:space="preserve"> PAGEREF _Toc14745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黑体" w:hAnsi="黑体" w:eastAsia="黑体"/>
              <w:bCs/>
              <w:szCs w:val="44"/>
            </w:rPr>
            <w:fldChar w:fldCharType="end"/>
          </w:r>
        </w:p>
        <w:p>
          <w:pPr>
            <w:pStyle w:val="20"/>
            <w:keepNext w:val="0"/>
            <w:keepLines w:val="0"/>
            <w:pageBreakBefore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</w:pPr>
          <w:r>
            <w:rPr>
              <w:rFonts w:hint="eastAsia" w:ascii="黑体" w:hAnsi="黑体" w:eastAsia="黑体"/>
              <w:bCs/>
              <w:szCs w:val="44"/>
            </w:rPr>
            <w:fldChar w:fldCharType="begin"/>
          </w:r>
          <w:r>
            <w:rPr>
              <w:rFonts w:hint="eastAsia" w:ascii="黑体" w:hAnsi="黑体" w:eastAsia="黑体"/>
              <w:bCs/>
              <w:szCs w:val="44"/>
            </w:rPr>
            <w:instrText xml:space="preserve"> HYPERLINK \l _Toc4764 </w:instrText>
          </w:r>
          <w:r>
            <w:rPr>
              <w:rFonts w:hint="eastAsia" w:ascii="黑体" w:hAnsi="黑体" w:eastAsia="黑体"/>
              <w:bCs/>
              <w:szCs w:val="44"/>
            </w:rPr>
            <w:fldChar w:fldCharType="separate"/>
          </w:r>
          <w:r>
            <w:rPr>
              <w:rFonts w:hint="eastAsia" w:ascii="黑体" w:hAnsi="黑体" w:eastAsia="黑体" w:cs="黑体"/>
              <w:bCs/>
              <w:kern w:val="44"/>
              <w:szCs w:val="28"/>
              <w:lang w:val="en-US" w:eastAsia="zh-CN" w:bidi="ar-SA"/>
            </w:rPr>
            <w:t>1 实验目的</w:t>
          </w:r>
          <w:r>
            <w:tab/>
          </w:r>
          <w:r>
            <w:fldChar w:fldCharType="begin"/>
          </w:r>
          <w:r>
            <w:instrText xml:space="preserve"> PAGEREF _Toc4764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黑体" w:hAnsi="黑体" w:eastAsia="黑体"/>
              <w:bCs/>
              <w:szCs w:val="44"/>
            </w:rPr>
            <w:fldChar w:fldCharType="end"/>
          </w:r>
        </w:p>
        <w:p>
          <w:pPr>
            <w:pStyle w:val="20"/>
            <w:keepNext w:val="0"/>
            <w:keepLines w:val="0"/>
            <w:pageBreakBefore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</w:pPr>
          <w:r>
            <w:rPr>
              <w:rFonts w:hint="eastAsia" w:ascii="黑体" w:hAnsi="黑体" w:eastAsia="黑体"/>
              <w:bCs/>
              <w:szCs w:val="44"/>
            </w:rPr>
            <w:fldChar w:fldCharType="begin"/>
          </w:r>
          <w:r>
            <w:rPr>
              <w:rFonts w:hint="eastAsia" w:ascii="黑体" w:hAnsi="黑体" w:eastAsia="黑体"/>
              <w:bCs/>
              <w:szCs w:val="44"/>
            </w:rPr>
            <w:instrText xml:space="preserve"> HYPERLINK \l _Toc28590 </w:instrText>
          </w:r>
          <w:r>
            <w:rPr>
              <w:rFonts w:hint="eastAsia" w:ascii="黑体" w:hAnsi="黑体" w:eastAsia="黑体"/>
              <w:bCs/>
              <w:szCs w:val="44"/>
            </w:rPr>
            <w:fldChar w:fldCharType="separate"/>
          </w:r>
          <w:r>
            <w:rPr>
              <w:rFonts w:hint="eastAsia" w:ascii="黑体" w:hAnsi="黑体" w:eastAsia="黑体" w:cs="黑体"/>
              <w:bCs/>
              <w:kern w:val="44"/>
              <w:szCs w:val="28"/>
              <w:lang w:val="en-US" w:eastAsia="zh-CN" w:bidi="ar-SA"/>
            </w:rPr>
            <w:t>2 实验元器件</w:t>
          </w:r>
          <w:r>
            <w:tab/>
          </w:r>
          <w:r>
            <w:fldChar w:fldCharType="begin"/>
          </w:r>
          <w:r>
            <w:instrText xml:space="preserve"> PAGEREF _Toc28590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黑体" w:hAnsi="黑体" w:eastAsia="黑体"/>
              <w:bCs/>
              <w:szCs w:val="44"/>
            </w:rPr>
            <w:fldChar w:fldCharType="end"/>
          </w:r>
        </w:p>
        <w:p>
          <w:pPr>
            <w:pStyle w:val="20"/>
            <w:keepNext w:val="0"/>
            <w:keepLines w:val="0"/>
            <w:pageBreakBefore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</w:pPr>
          <w:r>
            <w:rPr>
              <w:rFonts w:hint="eastAsia" w:ascii="黑体" w:hAnsi="黑体" w:eastAsia="黑体"/>
              <w:bCs/>
              <w:szCs w:val="44"/>
            </w:rPr>
            <w:fldChar w:fldCharType="begin"/>
          </w:r>
          <w:r>
            <w:rPr>
              <w:rFonts w:hint="eastAsia" w:ascii="黑体" w:hAnsi="黑体" w:eastAsia="黑体"/>
              <w:bCs/>
              <w:szCs w:val="44"/>
            </w:rPr>
            <w:instrText xml:space="preserve"> HYPERLINK \l _Toc12178 </w:instrText>
          </w:r>
          <w:r>
            <w:rPr>
              <w:rFonts w:hint="eastAsia" w:ascii="黑体" w:hAnsi="黑体" w:eastAsia="黑体"/>
              <w:bCs/>
              <w:szCs w:val="44"/>
            </w:rPr>
            <w:fldChar w:fldCharType="separate"/>
          </w:r>
          <w:r>
            <w:rPr>
              <w:rFonts w:hint="eastAsia" w:ascii="黑体" w:hAnsi="黑体" w:eastAsia="黑体" w:cs="黑体"/>
              <w:bCs/>
              <w:kern w:val="44"/>
              <w:szCs w:val="28"/>
              <w:lang w:val="en-US" w:eastAsia="zh-CN" w:bidi="ar-SA"/>
            </w:rPr>
            <w:t>3 预习要求</w:t>
          </w:r>
          <w:r>
            <w:tab/>
          </w:r>
          <w:r>
            <w:fldChar w:fldCharType="begin"/>
          </w:r>
          <w:r>
            <w:instrText xml:space="preserve"> PAGEREF _Toc12178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黑体" w:hAnsi="黑体" w:eastAsia="黑体"/>
              <w:bCs/>
              <w:szCs w:val="44"/>
            </w:rPr>
            <w:fldChar w:fldCharType="end"/>
          </w:r>
        </w:p>
        <w:p>
          <w:pPr>
            <w:pStyle w:val="20"/>
            <w:keepNext w:val="0"/>
            <w:keepLines w:val="0"/>
            <w:pageBreakBefore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</w:pPr>
          <w:r>
            <w:rPr>
              <w:rFonts w:hint="eastAsia" w:ascii="黑体" w:hAnsi="黑体" w:eastAsia="黑体"/>
              <w:bCs/>
              <w:szCs w:val="44"/>
            </w:rPr>
            <w:fldChar w:fldCharType="begin"/>
          </w:r>
          <w:r>
            <w:rPr>
              <w:rFonts w:hint="eastAsia" w:ascii="黑体" w:hAnsi="黑体" w:eastAsia="黑体"/>
              <w:bCs/>
              <w:szCs w:val="44"/>
            </w:rPr>
            <w:instrText xml:space="preserve"> HYPERLINK \l _Toc31821 </w:instrText>
          </w:r>
          <w:r>
            <w:rPr>
              <w:rFonts w:hint="eastAsia" w:ascii="黑体" w:hAnsi="黑体" w:eastAsia="黑体"/>
              <w:bCs/>
              <w:szCs w:val="44"/>
            </w:rPr>
            <w:fldChar w:fldCharType="separate"/>
          </w:r>
          <w:r>
            <w:rPr>
              <w:rFonts w:hint="eastAsia" w:ascii="黑体" w:hAnsi="黑体" w:eastAsia="黑体" w:cs="黑体"/>
              <w:bCs/>
              <w:kern w:val="44"/>
              <w:szCs w:val="28"/>
              <w:lang w:val="en-US" w:eastAsia="zh-CN" w:bidi="ar-SA"/>
            </w:rPr>
            <w:t>4 实验原理及参考电路</w:t>
          </w:r>
          <w:r>
            <w:tab/>
          </w:r>
          <w:r>
            <w:fldChar w:fldCharType="begin"/>
          </w:r>
          <w:r>
            <w:instrText xml:space="preserve"> PAGEREF _Toc31821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黑体" w:hAnsi="黑体" w:eastAsia="黑体"/>
              <w:bCs/>
              <w:szCs w:val="44"/>
            </w:rPr>
            <w:fldChar w:fldCharType="end"/>
          </w:r>
        </w:p>
        <w:p>
          <w:pPr>
            <w:pStyle w:val="21"/>
            <w:keepNext w:val="0"/>
            <w:keepLines w:val="0"/>
            <w:pageBreakBefore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</w:pPr>
          <w:r>
            <w:rPr>
              <w:rFonts w:hint="eastAsia" w:ascii="黑体" w:hAnsi="黑体" w:eastAsia="黑体"/>
              <w:bCs/>
              <w:szCs w:val="44"/>
            </w:rPr>
            <w:fldChar w:fldCharType="begin"/>
          </w:r>
          <w:r>
            <w:rPr>
              <w:rFonts w:hint="eastAsia" w:ascii="黑体" w:hAnsi="黑体" w:eastAsia="黑体"/>
              <w:bCs/>
              <w:szCs w:val="44"/>
            </w:rPr>
            <w:instrText xml:space="preserve"> HYPERLINK \l _Toc31705 </w:instrText>
          </w:r>
          <w:r>
            <w:rPr>
              <w:rFonts w:hint="eastAsia" w:ascii="黑体" w:hAnsi="黑体" w:eastAsia="黑体"/>
              <w:bCs/>
              <w:szCs w:val="44"/>
            </w:rPr>
            <w:fldChar w:fldCharType="separate"/>
          </w:r>
          <w:r>
            <w:rPr>
              <w:rFonts w:hint="eastAsia" w:ascii="黑体" w:hAnsi="黑体" w:eastAsia="黑体" w:cs="黑体"/>
              <w:bCs/>
              <w:kern w:val="2"/>
              <w:szCs w:val="24"/>
              <w:lang w:val="en-US" w:eastAsia="zh-CN" w:bidi="ar-SA"/>
            </w:rPr>
            <w:t>4.1 实验原理</w:t>
          </w:r>
          <w:r>
            <w:tab/>
          </w:r>
          <w:r>
            <w:fldChar w:fldCharType="begin"/>
          </w:r>
          <w:r>
            <w:instrText xml:space="preserve"> PAGEREF _Toc31705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黑体" w:hAnsi="黑体" w:eastAsia="黑体"/>
              <w:bCs/>
              <w:szCs w:val="44"/>
            </w:rPr>
            <w:fldChar w:fldCharType="end"/>
          </w:r>
        </w:p>
        <w:p>
          <w:pPr>
            <w:pStyle w:val="21"/>
            <w:keepNext w:val="0"/>
            <w:keepLines w:val="0"/>
            <w:pageBreakBefore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</w:pPr>
          <w:r>
            <w:rPr>
              <w:rFonts w:hint="eastAsia" w:ascii="黑体" w:hAnsi="黑体" w:eastAsia="黑体"/>
              <w:bCs/>
              <w:szCs w:val="44"/>
            </w:rPr>
            <w:fldChar w:fldCharType="begin"/>
          </w:r>
          <w:r>
            <w:rPr>
              <w:rFonts w:hint="eastAsia" w:ascii="黑体" w:hAnsi="黑体" w:eastAsia="黑体"/>
              <w:bCs/>
              <w:szCs w:val="44"/>
            </w:rPr>
            <w:instrText xml:space="preserve"> HYPERLINK \l _Toc27435 </w:instrText>
          </w:r>
          <w:r>
            <w:rPr>
              <w:rFonts w:hint="eastAsia" w:ascii="黑体" w:hAnsi="黑体" w:eastAsia="黑体"/>
              <w:bCs/>
              <w:szCs w:val="44"/>
            </w:rPr>
            <w:fldChar w:fldCharType="separate"/>
          </w:r>
          <w:r>
            <w:rPr>
              <w:rFonts w:hint="eastAsia" w:ascii="黑体" w:hAnsi="黑体" w:eastAsia="黑体" w:cs="黑体"/>
              <w:bCs/>
              <w:kern w:val="2"/>
              <w:szCs w:val="24"/>
              <w:lang w:val="en-US" w:eastAsia="zh-CN" w:bidi="ar-SA"/>
            </w:rPr>
            <w:t>4.2 参考电路</w:t>
          </w:r>
          <w:r>
            <w:tab/>
          </w:r>
          <w:r>
            <w:fldChar w:fldCharType="begin"/>
          </w:r>
          <w:r>
            <w:instrText xml:space="preserve"> PAGEREF _Toc27435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黑体" w:hAnsi="黑体" w:eastAsia="黑体"/>
              <w:bCs/>
              <w:szCs w:val="44"/>
            </w:rPr>
            <w:fldChar w:fldCharType="end"/>
          </w:r>
        </w:p>
        <w:p>
          <w:pPr>
            <w:pStyle w:val="20"/>
            <w:keepNext w:val="0"/>
            <w:keepLines w:val="0"/>
            <w:pageBreakBefore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</w:pPr>
          <w:r>
            <w:rPr>
              <w:rFonts w:hint="eastAsia" w:ascii="黑体" w:hAnsi="黑体" w:eastAsia="黑体"/>
              <w:bCs/>
              <w:szCs w:val="44"/>
            </w:rPr>
            <w:fldChar w:fldCharType="begin"/>
          </w:r>
          <w:r>
            <w:rPr>
              <w:rFonts w:hint="eastAsia" w:ascii="黑体" w:hAnsi="黑体" w:eastAsia="黑体"/>
              <w:bCs/>
              <w:szCs w:val="44"/>
            </w:rPr>
            <w:instrText xml:space="preserve"> HYPERLINK \l _Toc13763 </w:instrText>
          </w:r>
          <w:r>
            <w:rPr>
              <w:rFonts w:hint="eastAsia" w:ascii="黑体" w:hAnsi="黑体" w:eastAsia="黑体"/>
              <w:bCs/>
              <w:szCs w:val="44"/>
            </w:rPr>
            <w:fldChar w:fldCharType="separate"/>
          </w:r>
          <w:r>
            <w:rPr>
              <w:rFonts w:hint="eastAsia" w:ascii="黑体" w:hAnsi="黑体" w:eastAsia="黑体" w:cs="黑体"/>
              <w:bCs/>
              <w:kern w:val="44"/>
              <w:szCs w:val="28"/>
              <w:lang w:val="en-US" w:eastAsia="zh-CN" w:bidi="ar-SA"/>
            </w:rPr>
            <w:t>5 硬件实验内容</w:t>
          </w:r>
          <w:r>
            <w:tab/>
          </w:r>
          <w:r>
            <w:fldChar w:fldCharType="begin"/>
          </w:r>
          <w:r>
            <w:instrText xml:space="preserve"> PAGEREF _Toc13763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黑体" w:hAnsi="黑体" w:eastAsia="黑体"/>
              <w:bCs/>
              <w:szCs w:val="44"/>
            </w:rPr>
            <w:fldChar w:fldCharType="end"/>
          </w:r>
        </w:p>
        <w:p>
          <w:pPr>
            <w:pStyle w:val="21"/>
            <w:keepNext w:val="0"/>
            <w:keepLines w:val="0"/>
            <w:pageBreakBefore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</w:pPr>
          <w:r>
            <w:rPr>
              <w:rFonts w:hint="eastAsia" w:ascii="黑体" w:hAnsi="黑体" w:eastAsia="黑体"/>
              <w:bCs/>
              <w:szCs w:val="44"/>
            </w:rPr>
            <w:fldChar w:fldCharType="begin"/>
          </w:r>
          <w:r>
            <w:rPr>
              <w:rFonts w:hint="eastAsia" w:ascii="黑体" w:hAnsi="黑体" w:eastAsia="黑体"/>
              <w:bCs/>
              <w:szCs w:val="44"/>
            </w:rPr>
            <w:instrText xml:space="preserve"> HYPERLINK \l _Toc9472 </w:instrText>
          </w:r>
          <w:r>
            <w:rPr>
              <w:rFonts w:hint="eastAsia" w:ascii="黑体" w:hAnsi="黑体" w:eastAsia="黑体"/>
              <w:bCs/>
              <w:szCs w:val="44"/>
            </w:rPr>
            <w:fldChar w:fldCharType="separate"/>
          </w:r>
          <w:r>
            <w:rPr>
              <w:rFonts w:hint="eastAsia" w:ascii="黑体" w:hAnsi="黑体" w:eastAsia="黑体" w:cs="黑体"/>
              <w:bCs/>
              <w:kern w:val="2"/>
              <w:szCs w:val="24"/>
              <w:lang w:val="en-US" w:eastAsia="zh-CN" w:bidi="ar-SA"/>
            </w:rPr>
            <w:t>5.1 设计过程</w:t>
          </w:r>
          <w:r>
            <w:tab/>
          </w:r>
          <w:r>
            <w:fldChar w:fldCharType="begin"/>
          </w:r>
          <w:r>
            <w:instrText xml:space="preserve"> PAGEREF _Toc9472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黑体" w:hAnsi="黑体" w:eastAsia="黑体"/>
              <w:bCs/>
              <w:szCs w:val="44"/>
            </w:rPr>
            <w:fldChar w:fldCharType="end"/>
          </w:r>
        </w:p>
        <w:p>
          <w:pPr>
            <w:pStyle w:val="22"/>
            <w:keepNext w:val="0"/>
            <w:keepLines w:val="0"/>
            <w:pageBreakBefore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</w:pPr>
          <w:r>
            <w:rPr>
              <w:rFonts w:hint="eastAsia" w:ascii="黑体" w:hAnsi="黑体" w:eastAsia="黑体"/>
              <w:bCs/>
              <w:szCs w:val="44"/>
            </w:rPr>
            <w:fldChar w:fldCharType="begin"/>
          </w:r>
          <w:r>
            <w:rPr>
              <w:rFonts w:hint="eastAsia" w:ascii="黑体" w:hAnsi="黑体" w:eastAsia="黑体"/>
              <w:bCs/>
              <w:szCs w:val="44"/>
            </w:rPr>
            <w:instrText xml:space="preserve"> HYPERLINK \l _Toc24620 </w:instrText>
          </w:r>
          <w:r>
            <w:rPr>
              <w:rFonts w:hint="eastAsia" w:ascii="黑体" w:hAnsi="黑体" w:eastAsia="黑体"/>
              <w:bCs/>
              <w:szCs w:val="44"/>
            </w:rPr>
            <w:fldChar w:fldCharType="separate"/>
          </w: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t>5.1.1 分计时</w:t>
          </w:r>
          <w:r>
            <w:tab/>
          </w:r>
          <w:r>
            <w:fldChar w:fldCharType="begin"/>
          </w:r>
          <w:r>
            <w:instrText xml:space="preserve"> PAGEREF _Toc24620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黑体" w:hAnsi="黑体" w:eastAsia="黑体"/>
              <w:bCs/>
              <w:szCs w:val="44"/>
            </w:rPr>
            <w:fldChar w:fldCharType="end"/>
          </w:r>
        </w:p>
        <w:p>
          <w:pPr>
            <w:pStyle w:val="22"/>
            <w:keepNext w:val="0"/>
            <w:keepLines w:val="0"/>
            <w:pageBreakBefore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</w:pPr>
          <w:r>
            <w:rPr>
              <w:rFonts w:hint="eastAsia" w:ascii="黑体" w:hAnsi="黑体" w:eastAsia="黑体"/>
              <w:bCs/>
              <w:szCs w:val="44"/>
            </w:rPr>
            <w:fldChar w:fldCharType="begin"/>
          </w:r>
          <w:r>
            <w:rPr>
              <w:rFonts w:hint="eastAsia" w:ascii="黑体" w:hAnsi="黑体" w:eastAsia="黑体"/>
              <w:bCs/>
              <w:szCs w:val="44"/>
            </w:rPr>
            <w:instrText xml:space="preserve"> HYPERLINK \l _Toc29233 </w:instrText>
          </w:r>
          <w:r>
            <w:rPr>
              <w:rFonts w:hint="eastAsia" w:ascii="黑体" w:hAnsi="黑体" w:eastAsia="黑体"/>
              <w:bCs/>
              <w:szCs w:val="44"/>
            </w:rPr>
            <w:fldChar w:fldCharType="separate"/>
          </w: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t>5.1.2 时计时</w:t>
          </w:r>
          <w:r>
            <w:tab/>
          </w:r>
          <w:r>
            <w:fldChar w:fldCharType="begin"/>
          </w:r>
          <w:r>
            <w:instrText xml:space="preserve"> PAGEREF _Toc29233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黑体" w:hAnsi="黑体" w:eastAsia="黑体"/>
              <w:bCs/>
              <w:szCs w:val="44"/>
            </w:rPr>
            <w:fldChar w:fldCharType="end"/>
          </w:r>
        </w:p>
        <w:p>
          <w:pPr>
            <w:pStyle w:val="21"/>
            <w:keepNext w:val="0"/>
            <w:keepLines w:val="0"/>
            <w:pageBreakBefore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</w:pPr>
          <w:r>
            <w:rPr>
              <w:rFonts w:hint="eastAsia" w:ascii="黑体" w:hAnsi="黑体" w:eastAsia="黑体"/>
              <w:bCs/>
              <w:szCs w:val="44"/>
            </w:rPr>
            <w:fldChar w:fldCharType="begin"/>
          </w:r>
          <w:r>
            <w:rPr>
              <w:rFonts w:hint="eastAsia" w:ascii="黑体" w:hAnsi="黑体" w:eastAsia="黑体"/>
              <w:bCs/>
              <w:szCs w:val="44"/>
            </w:rPr>
            <w:instrText xml:space="preserve"> HYPERLINK \l _Toc5876 </w:instrText>
          </w:r>
          <w:r>
            <w:rPr>
              <w:rFonts w:hint="eastAsia" w:ascii="黑体" w:hAnsi="黑体" w:eastAsia="黑体"/>
              <w:bCs/>
              <w:szCs w:val="44"/>
            </w:rPr>
            <w:fldChar w:fldCharType="separate"/>
          </w:r>
          <w:r>
            <w:rPr>
              <w:rFonts w:hint="eastAsia" w:ascii="黑体" w:hAnsi="黑体" w:eastAsia="黑体" w:cs="黑体"/>
              <w:bCs/>
              <w:kern w:val="2"/>
              <w:szCs w:val="24"/>
              <w:lang w:val="en-US" w:eastAsia="zh-CN" w:bidi="ar-SA"/>
            </w:rPr>
            <w:t>5.2 实验要求</w:t>
          </w:r>
          <w:r>
            <w:tab/>
          </w:r>
          <w:r>
            <w:fldChar w:fldCharType="begin"/>
          </w:r>
          <w:r>
            <w:instrText xml:space="preserve"> PAGEREF _Toc5876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黑体" w:hAnsi="黑体" w:eastAsia="黑体"/>
              <w:bCs/>
              <w:szCs w:val="44"/>
            </w:rPr>
            <w:fldChar w:fldCharType="end"/>
          </w:r>
        </w:p>
        <w:p>
          <w:pPr>
            <w:pStyle w:val="20"/>
            <w:keepNext w:val="0"/>
            <w:keepLines w:val="0"/>
            <w:pageBreakBefore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</w:pPr>
          <w:r>
            <w:rPr>
              <w:rFonts w:hint="eastAsia" w:ascii="黑体" w:hAnsi="黑体" w:eastAsia="黑体"/>
              <w:bCs/>
              <w:szCs w:val="44"/>
            </w:rPr>
            <w:fldChar w:fldCharType="begin"/>
          </w:r>
          <w:r>
            <w:rPr>
              <w:rFonts w:hint="eastAsia" w:ascii="黑体" w:hAnsi="黑体" w:eastAsia="黑体"/>
              <w:bCs/>
              <w:szCs w:val="44"/>
            </w:rPr>
            <w:instrText xml:space="preserve"> HYPERLINK \l _Toc26601 </w:instrText>
          </w:r>
          <w:r>
            <w:rPr>
              <w:rFonts w:hint="eastAsia" w:ascii="黑体" w:hAnsi="黑体" w:eastAsia="黑体"/>
              <w:bCs/>
              <w:szCs w:val="44"/>
            </w:rPr>
            <w:fldChar w:fldCharType="separate"/>
          </w:r>
          <w:r>
            <w:rPr>
              <w:rFonts w:hint="eastAsia" w:ascii="黑体" w:hAnsi="黑体" w:eastAsia="黑体" w:cs="黑体"/>
              <w:bCs/>
              <w:kern w:val="44"/>
              <w:szCs w:val="28"/>
              <w:lang w:val="en-US" w:eastAsia="zh-CN" w:bidi="ar-SA"/>
            </w:rPr>
            <w:t>6 实验结果及分析</w:t>
          </w:r>
          <w:r>
            <w:tab/>
          </w:r>
          <w:r>
            <w:fldChar w:fldCharType="begin"/>
          </w:r>
          <w:r>
            <w:instrText xml:space="preserve"> PAGEREF _Toc26601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黑体" w:hAnsi="黑体" w:eastAsia="黑体"/>
              <w:bCs/>
              <w:szCs w:val="44"/>
            </w:rPr>
            <w:fldChar w:fldCharType="end"/>
          </w:r>
        </w:p>
        <w:p>
          <w:pPr>
            <w:pStyle w:val="21"/>
            <w:keepNext w:val="0"/>
            <w:keepLines w:val="0"/>
            <w:pageBreakBefore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</w:pPr>
          <w:r>
            <w:rPr>
              <w:rFonts w:hint="eastAsia" w:ascii="黑体" w:hAnsi="黑体" w:eastAsia="黑体"/>
              <w:bCs/>
              <w:szCs w:val="44"/>
            </w:rPr>
            <w:fldChar w:fldCharType="begin"/>
          </w:r>
          <w:r>
            <w:rPr>
              <w:rFonts w:hint="eastAsia" w:ascii="黑体" w:hAnsi="黑体" w:eastAsia="黑体"/>
              <w:bCs/>
              <w:szCs w:val="44"/>
            </w:rPr>
            <w:instrText xml:space="preserve"> HYPERLINK \l _Toc2107 </w:instrText>
          </w:r>
          <w:r>
            <w:rPr>
              <w:rFonts w:hint="eastAsia" w:ascii="黑体" w:hAnsi="黑体" w:eastAsia="黑体"/>
              <w:bCs/>
              <w:szCs w:val="44"/>
            </w:rPr>
            <w:fldChar w:fldCharType="separate"/>
          </w:r>
          <w:r>
            <w:rPr>
              <w:rFonts w:hint="eastAsia" w:ascii="宋体" w:hAnsi="宋体" w:eastAsia="宋体" w:cs="宋体"/>
              <w:b w:val="0"/>
              <w:bCs/>
              <w:kern w:val="2"/>
              <w:szCs w:val="24"/>
              <w:lang w:val="en-US" w:eastAsia="zh-CN" w:bidi="ar-SA"/>
            </w:rPr>
            <w:t>6.1 实验插板图</w:t>
          </w:r>
          <w:r>
            <w:tab/>
          </w:r>
          <w:r>
            <w:fldChar w:fldCharType="begin"/>
          </w:r>
          <w:r>
            <w:instrText xml:space="preserve"> PAGEREF _Toc2107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黑体" w:hAnsi="黑体" w:eastAsia="黑体"/>
              <w:bCs/>
              <w:szCs w:val="44"/>
            </w:rPr>
            <w:fldChar w:fldCharType="end"/>
          </w:r>
        </w:p>
        <w:p>
          <w:pPr>
            <w:pStyle w:val="21"/>
            <w:keepNext w:val="0"/>
            <w:keepLines w:val="0"/>
            <w:pageBreakBefore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</w:pPr>
          <w:r>
            <w:rPr>
              <w:rFonts w:hint="eastAsia" w:ascii="黑体" w:hAnsi="黑体" w:eastAsia="黑体"/>
              <w:bCs/>
              <w:szCs w:val="44"/>
            </w:rPr>
            <w:fldChar w:fldCharType="begin"/>
          </w:r>
          <w:r>
            <w:rPr>
              <w:rFonts w:hint="eastAsia" w:ascii="黑体" w:hAnsi="黑体" w:eastAsia="黑体"/>
              <w:bCs/>
              <w:szCs w:val="44"/>
            </w:rPr>
            <w:instrText xml:space="preserve"> HYPERLINK \l _Toc15072 </w:instrText>
          </w:r>
          <w:r>
            <w:rPr>
              <w:rFonts w:hint="eastAsia" w:ascii="黑体" w:hAnsi="黑体" w:eastAsia="黑体"/>
              <w:bCs/>
              <w:szCs w:val="44"/>
            </w:rPr>
            <w:fldChar w:fldCharType="separate"/>
          </w: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t>6.2 翻转过程记录</w:t>
          </w:r>
          <w:r>
            <w:tab/>
          </w:r>
          <w:r>
            <w:fldChar w:fldCharType="begin"/>
          </w:r>
          <w:r>
            <w:instrText xml:space="preserve"> PAGEREF _Toc15072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黑体" w:hAnsi="黑体" w:eastAsia="黑体"/>
              <w:bCs/>
              <w:szCs w:val="44"/>
            </w:rPr>
            <w:fldChar w:fldCharType="end"/>
          </w:r>
        </w:p>
        <w:p>
          <w:pPr>
            <w:pStyle w:val="21"/>
            <w:keepNext w:val="0"/>
            <w:keepLines w:val="0"/>
            <w:pageBreakBefore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</w:pPr>
          <w:r>
            <w:rPr>
              <w:rFonts w:hint="eastAsia" w:ascii="黑体" w:hAnsi="黑体" w:eastAsia="黑体"/>
              <w:bCs/>
              <w:szCs w:val="44"/>
            </w:rPr>
            <w:fldChar w:fldCharType="begin"/>
          </w:r>
          <w:r>
            <w:rPr>
              <w:rFonts w:hint="eastAsia" w:ascii="黑体" w:hAnsi="黑体" w:eastAsia="黑体"/>
              <w:bCs/>
              <w:szCs w:val="44"/>
            </w:rPr>
            <w:instrText xml:space="preserve"> HYPERLINK \l _Toc16527 </w:instrText>
          </w:r>
          <w:r>
            <w:rPr>
              <w:rFonts w:hint="eastAsia" w:ascii="黑体" w:hAnsi="黑体" w:eastAsia="黑体"/>
              <w:bCs/>
              <w:szCs w:val="44"/>
            </w:rPr>
            <w:fldChar w:fldCharType="separate"/>
          </w: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t>6.3 测量时序波形图</w:t>
          </w:r>
          <w:r>
            <w:tab/>
          </w:r>
          <w:r>
            <w:fldChar w:fldCharType="begin"/>
          </w:r>
          <w:r>
            <w:instrText xml:space="preserve"> PAGEREF _Toc16527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黑体" w:hAnsi="黑体" w:eastAsia="黑体"/>
              <w:bCs/>
              <w:szCs w:val="44"/>
            </w:rPr>
            <w:fldChar w:fldCharType="end"/>
          </w:r>
        </w:p>
        <w:p>
          <w:pPr>
            <w:pStyle w:val="21"/>
            <w:keepNext w:val="0"/>
            <w:keepLines w:val="0"/>
            <w:pageBreakBefore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</w:pPr>
          <w:r>
            <w:rPr>
              <w:rFonts w:hint="eastAsia" w:ascii="黑体" w:hAnsi="黑体" w:eastAsia="黑体"/>
              <w:bCs/>
              <w:szCs w:val="44"/>
            </w:rPr>
            <w:fldChar w:fldCharType="begin"/>
          </w:r>
          <w:r>
            <w:rPr>
              <w:rFonts w:hint="eastAsia" w:ascii="黑体" w:hAnsi="黑体" w:eastAsia="黑体"/>
              <w:bCs/>
              <w:szCs w:val="44"/>
            </w:rPr>
            <w:instrText xml:space="preserve"> HYPERLINK \l _Toc3417 </w:instrText>
          </w:r>
          <w:r>
            <w:rPr>
              <w:rFonts w:hint="eastAsia" w:ascii="黑体" w:hAnsi="黑体" w:eastAsia="黑体"/>
              <w:bCs/>
              <w:szCs w:val="44"/>
            </w:rPr>
            <w:fldChar w:fldCharType="separate"/>
          </w:r>
          <w:r>
            <w:rPr>
              <w:rFonts w:hint="eastAsia" w:ascii="宋体" w:hAnsi="宋体" w:eastAsia="宋体" w:cstheme="minorBidi"/>
              <w:bCs/>
              <w:kern w:val="2"/>
              <w:szCs w:val="24"/>
              <w:lang w:val="en-US" w:eastAsia="zh-CN" w:bidi="ar-SA"/>
            </w:rPr>
            <w:t>6.3 实验结果分析</w:t>
          </w:r>
          <w:r>
            <w:tab/>
          </w:r>
          <w:r>
            <w:fldChar w:fldCharType="begin"/>
          </w:r>
          <w:r>
            <w:instrText xml:space="preserve"> PAGEREF _Toc3417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黑体" w:hAnsi="黑体" w:eastAsia="黑体"/>
              <w:bCs/>
              <w:szCs w:val="44"/>
            </w:rPr>
            <w:fldChar w:fldCharType="end"/>
          </w:r>
        </w:p>
        <w:p>
          <w:pPr>
            <w:pStyle w:val="20"/>
            <w:keepNext w:val="0"/>
            <w:keepLines w:val="0"/>
            <w:pageBreakBefore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</w:pPr>
          <w:r>
            <w:rPr>
              <w:rFonts w:hint="eastAsia" w:ascii="黑体" w:hAnsi="黑体" w:eastAsia="黑体"/>
              <w:bCs/>
              <w:szCs w:val="44"/>
            </w:rPr>
            <w:fldChar w:fldCharType="begin"/>
          </w:r>
          <w:r>
            <w:rPr>
              <w:rFonts w:hint="eastAsia" w:ascii="黑体" w:hAnsi="黑体" w:eastAsia="黑体"/>
              <w:bCs/>
              <w:szCs w:val="44"/>
            </w:rPr>
            <w:instrText xml:space="preserve"> HYPERLINK \l _Toc10600 </w:instrText>
          </w:r>
          <w:r>
            <w:rPr>
              <w:rFonts w:hint="eastAsia" w:ascii="黑体" w:hAnsi="黑体" w:eastAsia="黑体"/>
              <w:bCs/>
              <w:szCs w:val="44"/>
            </w:rPr>
            <w:fldChar w:fldCharType="separate"/>
          </w:r>
          <w:r>
            <w:rPr>
              <w:rFonts w:hint="eastAsia" w:ascii="黑体" w:hAnsi="黑体" w:eastAsia="黑体" w:cs="黑体"/>
              <w:bCs/>
              <w:kern w:val="44"/>
              <w:szCs w:val="28"/>
              <w:lang w:val="en-US" w:eastAsia="zh-CN" w:bidi="ar-SA"/>
            </w:rPr>
            <w:t>7 实验中出现的问题、分析及解决方案</w:t>
          </w:r>
          <w:r>
            <w:tab/>
          </w:r>
          <w:r>
            <w:fldChar w:fldCharType="begin"/>
          </w:r>
          <w:r>
            <w:instrText xml:space="preserve"> PAGEREF _Toc10600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黑体" w:hAnsi="黑体" w:eastAsia="黑体"/>
              <w:bCs/>
              <w:szCs w:val="44"/>
            </w:rPr>
            <w:fldChar w:fldCharType="end"/>
          </w:r>
        </w:p>
        <w:p>
          <w:pPr>
            <w:pStyle w:val="20"/>
            <w:keepNext w:val="0"/>
            <w:keepLines w:val="0"/>
            <w:pageBreakBefore w:val="0"/>
            <w:tabs>
              <w:tab w:val="right" w:leader="dot" w:pos="8306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textAlignment w:val="auto"/>
          </w:pPr>
          <w:r>
            <w:rPr>
              <w:rFonts w:hint="eastAsia" w:ascii="黑体" w:hAnsi="黑体" w:eastAsia="黑体"/>
              <w:bCs/>
              <w:szCs w:val="44"/>
            </w:rPr>
            <w:fldChar w:fldCharType="begin"/>
          </w:r>
          <w:r>
            <w:rPr>
              <w:rFonts w:hint="eastAsia" w:ascii="黑体" w:hAnsi="黑体" w:eastAsia="黑体"/>
              <w:bCs/>
              <w:szCs w:val="44"/>
            </w:rPr>
            <w:instrText xml:space="preserve"> HYPERLINK \l _Toc14884 </w:instrText>
          </w:r>
          <w:r>
            <w:rPr>
              <w:rFonts w:hint="eastAsia" w:ascii="黑体" w:hAnsi="黑体" w:eastAsia="黑体"/>
              <w:bCs/>
              <w:szCs w:val="44"/>
            </w:rPr>
            <w:fldChar w:fldCharType="separate"/>
          </w:r>
          <w:r>
            <w:rPr>
              <w:rFonts w:hint="eastAsia" w:ascii="黑体" w:hAnsi="黑体" w:eastAsia="黑体" w:cs="黑体"/>
              <w:bCs/>
              <w:kern w:val="44"/>
              <w:szCs w:val="28"/>
              <w:lang w:val="en-US" w:eastAsia="zh-CN" w:bidi="ar-SA"/>
            </w:rPr>
            <w:t>8 小结</w:t>
          </w:r>
          <w:r>
            <w:tab/>
          </w:r>
          <w:r>
            <w:fldChar w:fldCharType="begin"/>
          </w:r>
          <w:r>
            <w:instrText xml:space="preserve"> PAGEREF _Toc14884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黑体" w:hAnsi="黑体" w:eastAsia="黑体"/>
              <w:bCs/>
              <w:szCs w:val="44"/>
            </w:rPr>
            <w:fldChar w:fldCharType="end"/>
          </w:r>
        </w:p>
        <w:p>
          <w:pPr>
            <w:keepNext w:val="0"/>
            <w:keepLines w:val="0"/>
            <w:pageBreakBefore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ind w:left="0" w:leftChars="0" w:right="0" w:rightChars="0" w:firstLine="0" w:firstLineChars="0"/>
            <w:jc w:val="center"/>
            <w:textAlignment w:val="auto"/>
            <w:outlineLvl w:val="9"/>
            <w:rPr>
              <w:rFonts w:hint="eastAsia" w:ascii="黑体" w:hAnsi="黑体" w:eastAsia="黑体"/>
              <w:b/>
              <w:bCs/>
              <w:sz w:val="44"/>
              <w:szCs w:val="44"/>
            </w:rPr>
          </w:pPr>
          <w:r>
            <w:rPr>
              <w:rFonts w:hint="eastAsia" w:ascii="黑体" w:hAnsi="黑体" w:eastAsia="黑体"/>
              <w:bCs/>
              <w:szCs w:val="44"/>
            </w:rPr>
            <w:fldChar w:fldCharType="end"/>
          </w:r>
        </w:p>
      </w:sdtContent>
    </w:sdt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outlineLvl w:val="0"/>
        <w:rPr>
          <w:rFonts w:hint="eastAsia" w:ascii="黑体" w:hAnsi="黑体" w:eastAsia="黑体"/>
          <w:b/>
          <w:bCs/>
          <w:sz w:val="44"/>
          <w:szCs w:val="44"/>
        </w:rPr>
      </w:pPr>
      <w:bookmarkStart w:id="77" w:name="_GoBack"/>
      <w:bookmarkEnd w:id="77"/>
      <w:bookmarkStart w:id="16" w:name="_Toc14745"/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outlineLvl w:val="0"/>
        <w:rPr>
          <w:rFonts w:hint="eastAsia" w:ascii="黑体" w:hAnsi="黑体" w:eastAsia="黑体"/>
          <w:b/>
          <w:bCs/>
          <w:sz w:val="44"/>
          <w:szCs w:val="4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outlineLvl w:val="0"/>
        <w:rPr>
          <w:rFonts w:hint="eastAsia" w:ascii="黑体" w:hAnsi="黑体" w:eastAsia="黑体"/>
          <w:b/>
          <w:bCs/>
          <w:sz w:val="44"/>
          <w:szCs w:val="4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outlineLvl w:val="0"/>
        <w:rPr>
          <w:rFonts w:hint="eastAsia" w:ascii="黑体" w:hAnsi="黑体" w:eastAsia="黑体"/>
          <w:b/>
          <w:bCs/>
          <w:sz w:val="44"/>
          <w:szCs w:val="4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both"/>
        <w:outlineLvl w:val="0"/>
        <w:rPr>
          <w:rFonts w:hint="eastAsia" w:ascii="黑体" w:hAnsi="黑体" w:eastAsia="黑体"/>
          <w:b/>
          <w:bCs/>
          <w:sz w:val="44"/>
          <w:szCs w:val="44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outlineLvl w:val="0"/>
        <w:rPr>
          <w:rFonts w:hint="eastAsia" w:ascii="黑体" w:hAnsi="黑体" w:eastAsia="黑体"/>
          <w:b/>
          <w:bCs/>
          <w:sz w:val="44"/>
          <w:szCs w:val="44"/>
        </w:rPr>
        <w:sectPr>
          <w:footerReference r:id="rId3" w:type="default"/>
          <w:pgSz w:w="11906" w:h="16838"/>
          <w:pgMar w:top="1440" w:right="1800" w:bottom="1440" w:left="1800" w:header="851" w:footer="992" w:gutter="0"/>
          <w:pgNumType w:fmt="decimal" w:start="1"/>
          <w:cols w:space="425" w:num="1"/>
          <w:docGrid w:type="lines" w:linePitch="312" w:charSpace="0"/>
        </w:sect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outlineLvl w:val="0"/>
        <w:rPr>
          <w:rFonts w:hint="eastAsia" w:ascii="黑体" w:hAnsi="黑体" w:eastAsia="黑体"/>
          <w:b/>
          <w:bCs/>
          <w:sz w:val="44"/>
          <w:szCs w:val="44"/>
        </w:rPr>
      </w:pPr>
      <w:r>
        <w:rPr>
          <w:rFonts w:hint="eastAsia" w:ascii="黑体" w:hAnsi="黑体" w:eastAsia="黑体"/>
          <w:b/>
          <w:bCs/>
          <w:sz w:val="44"/>
          <w:szCs w:val="44"/>
        </w:rPr>
        <w:t>实验十</w:t>
      </w:r>
      <w:r>
        <w:rPr>
          <w:rFonts w:hint="eastAsia" w:ascii="黑体" w:hAnsi="黑体" w:eastAsia="黑体"/>
          <w:b/>
          <w:bCs/>
          <w:sz w:val="44"/>
          <w:szCs w:val="44"/>
          <w:lang w:val="en-US" w:eastAsia="zh-CN"/>
        </w:rPr>
        <w:t>七</w:t>
      </w:r>
      <w:r>
        <w:rPr>
          <w:rFonts w:hint="eastAsia" w:ascii="黑体" w:hAnsi="黑体" w:eastAsia="黑体"/>
          <w:b/>
          <w:bCs/>
          <w:sz w:val="44"/>
          <w:szCs w:val="44"/>
        </w:rPr>
        <w:t xml:space="preserve"> </w:t>
      </w:r>
      <w:bookmarkEnd w:id="12"/>
      <w:bookmarkEnd w:id="13"/>
      <w:bookmarkEnd w:id="14"/>
      <w:bookmarkEnd w:id="15"/>
      <w:r>
        <w:rPr>
          <w:rFonts w:hint="eastAsia" w:ascii="黑体" w:hAnsi="黑体" w:eastAsia="黑体"/>
          <w:b/>
          <w:bCs/>
          <w:sz w:val="44"/>
          <w:szCs w:val="44"/>
          <w:lang w:val="en-US" w:eastAsia="zh-CN"/>
        </w:rPr>
        <w:t>计数、译码、显示电路</w:t>
      </w:r>
      <w:bookmarkEnd w:id="16"/>
    </w:p>
    <w:p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outlineLvl w:val="0"/>
        <w:rPr>
          <w:rFonts w:hint="eastAsia" w:ascii="黑体" w:hAnsi="黑体" w:eastAsia="黑体" w:cs="黑体"/>
          <w:b/>
          <w:bCs/>
          <w:kern w:val="44"/>
          <w:sz w:val="28"/>
          <w:szCs w:val="28"/>
          <w:lang w:val="en-US" w:eastAsia="zh-CN" w:bidi="ar-SA"/>
        </w:rPr>
      </w:pPr>
      <w:bookmarkStart w:id="17" w:name="_Toc1707"/>
      <w:bookmarkStart w:id="18" w:name="_Toc573"/>
      <w:bookmarkStart w:id="19" w:name="_Toc7689"/>
      <w:bookmarkStart w:id="20" w:name="_Toc17396"/>
      <w:bookmarkStart w:id="21" w:name="_Toc4764"/>
      <w:r>
        <w:rPr>
          <w:rFonts w:hint="eastAsia" w:ascii="黑体" w:hAnsi="黑体" w:eastAsia="黑体" w:cs="黑体"/>
          <w:b/>
          <w:bCs/>
          <w:kern w:val="44"/>
          <w:sz w:val="28"/>
          <w:szCs w:val="28"/>
          <w:lang w:val="en-US" w:eastAsia="zh-CN" w:bidi="ar-SA"/>
        </w:rPr>
        <w:t>1 实验目的</w:t>
      </w:r>
      <w:bookmarkEnd w:id="17"/>
      <w:bookmarkEnd w:id="18"/>
      <w:bookmarkEnd w:id="19"/>
      <w:bookmarkEnd w:id="20"/>
      <w:bookmarkEnd w:id="21"/>
    </w:p>
    <w:p>
      <w:pPr>
        <w:pStyle w:val="2"/>
        <w:numPr>
          <w:ilvl w:val="0"/>
          <w:numId w:val="0"/>
        </w:numPr>
        <w:ind w:left="720" w:leftChars="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 xml:space="preserve">①掌握中规模集成计数器CC40161的逻辑功能与使用方法； </w:t>
      </w:r>
    </w:p>
    <w:p>
      <w:pPr>
        <w:pStyle w:val="2"/>
        <w:numPr>
          <w:ilvl w:val="0"/>
          <w:numId w:val="0"/>
        </w:numPr>
        <w:ind w:left="720" w:leftChars="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 xml:space="preserve">②掌握计数、译码、显示电路的实现与调试方法。 </w:t>
      </w:r>
    </w:p>
    <w:p>
      <w:pPr>
        <w:pStyle w:val="2"/>
        <w:numPr>
          <w:ilvl w:val="0"/>
          <w:numId w:val="0"/>
        </w:numPr>
        <w:ind w:left="720" w:leftChars="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③简易数字钟（时、分计数）</w:t>
      </w:r>
    </w:p>
    <w:p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312" w:afterLines="100" w:line="360" w:lineRule="auto"/>
        <w:ind w:leftChars="0"/>
        <w:outlineLvl w:val="0"/>
        <w:rPr>
          <w:rFonts w:hint="eastAsia" w:ascii="黑体" w:hAnsi="黑体" w:eastAsia="黑体" w:cs="黑体"/>
          <w:b/>
          <w:bCs/>
          <w:kern w:val="44"/>
          <w:sz w:val="28"/>
          <w:szCs w:val="28"/>
          <w:lang w:val="en-US" w:eastAsia="zh-CN" w:bidi="ar-SA"/>
        </w:rPr>
      </w:pPr>
      <w:bookmarkStart w:id="22" w:name="_Toc31418"/>
      <w:bookmarkStart w:id="23" w:name="_Toc3974"/>
      <w:bookmarkStart w:id="24" w:name="_Toc7641"/>
      <w:bookmarkStart w:id="25" w:name="_Toc30413"/>
      <w:bookmarkStart w:id="26" w:name="_Toc28590"/>
      <w:r>
        <w:rPr>
          <w:rFonts w:hint="eastAsia" w:ascii="黑体" w:hAnsi="黑体" w:eastAsia="黑体" w:cs="黑体"/>
          <w:b/>
          <w:bCs/>
          <w:kern w:val="44"/>
          <w:sz w:val="28"/>
          <w:szCs w:val="28"/>
          <w:lang w:val="en-US" w:eastAsia="zh-CN" w:bidi="ar-SA"/>
        </w:rPr>
        <w:t>2 实验元器件</w:t>
      </w:r>
      <w:bookmarkEnd w:id="22"/>
      <w:bookmarkEnd w:id="23"/>
      <w:bookmarkEnd w:id="24"/>
      <w:bookmarkEnd w:id="25"/>
      <w:bookmarkEnd w:id="26"/>
    </w:p>
    <w:tbl>
      <w:tblPr>
        <w:tblW w:w="8438" w:type="dxa"/>
        <w:tblInd w:w="0" w:type="dxa"/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2812"/>
        <w:gridCol w:w="2812"/>
        <w:gridCol w:w="2814"/>
      </w:tblGrid>
      <w:tr>
        <w:tblPrEx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5" w:hRule="atLeast"/>
        </w:trPr>
        <w:tc>
          <w:tcPr>
            <w:tcW w:w="281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类型</w:t>
            </w:r>
          </w:p>
        </w:tc>
        <w:tc>
          <w:tcPr>
            <w:tcW w:w="2812" w:type="dxa"/>
            <w:tcBorders>
              <w:top w:val="single" w:color="000000" w:sz="8" w:space="0"/>
              <w:left w:val="nil"/>
              <w:bottom w:val="single" w:color="000000" w:sz="8" w:space="0"/>
              <w:right w:val="single" w:color="000000" w:sz="8" w:space="0"/>
            </w:tcBorders>
            <w:shd w:val="clear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型号（参数）</w:t>
            </w:r>
          </w:p>
        </w:tc>
        <w:tc>
          <w:tcPr>
            <w:tcW w:w="2814" w:type="dxa"/>
            <w:tcBorders>
              <w:top w:val="single" w:color="000000" w:sz="8" w:space="0"/>
              <w:left w:val="nil"/>
              <w:bottom w:val="single" w:color="000000" w:sz="8" w:space="0"/>
              <w:right w:val="nil"/>
            </w:tcBorders>
            <w:shd w:val="clear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数量</w:t>
            </w:r>
          </w:p>
        </w:tc>
      </w:tr>
      <w:tr>
        <w:tblPrEx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5" w:hRule="atLeast"/>
        </w:trPr>
        <w:tc>
          <w:tcPr>
            <w:tcW w:w="2812" w:type="dxa"/>
            <w:vMerge w:val="restart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集成电路</w:t>
            </w:r>
          </w:p>
        </w:tc>
        <w:tc>
          <w:tcPr>
            <w:tcW w:w="2812" w:type="dxa"/>
            <w:tcBorders>
              <w:top w:val="single" w:color="000000" w:sz="8" w:space="0"/>
              <w:left w:val="nil"/>
              <w:bottom w:val="single" w:color="000000" w:sz="4" w:space="0"/>
              <w:right w:val="single" w:color="000000" w:sz="8" w:space="0"/>
            </w:tcBorders>
            <w:shd w:val="clear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CD4511</w:t>
            </w:r>
          </w:p>
        </w:tc>
        <w:tc>
          <w:tcPr>
            <w:tcW w:w="2814" w:type="dxa"/>
            <w:tcBorders>
              <w:top w:val="single" w:color="000000" w:sz="8" w:space="0"/>
              <w:left w:val="nil"/>
              <w:bottom w:val="single" w:color="000000" w:sz="4" w:space="0"/>
              <w:right w:val="nil"/>
            </w:tcBorders>
            <w:shd w:val="clear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6片</w:t>
            </w:r>
          </w:p>
        </w:tc>
      </w:tr>
      <w:tr>
        <w:tblPrEx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5" w:hRule="atLeast"/>
        </w:trPr>
        <w:tc>
          <w:tcPr>
            <w:tcW w:w="2812" w:type="dxa"/>
            <w:vMerge w:val="continue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281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8" w:space="0"/>
            </w:tcBorders>
            <w:shd w:val="clear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74HC161</w:t>
            </w:r>
          </w:p>
        </w:tc>
        <w:tc>
          <w:tcPr>
            <w:tcW w:w="281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6片</w:t>
            </w:r>
          </w:p>
        </w:tc>
      </w:tr>
      <w:tr>
        <w:tblPrEx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5" w:hRule="atLeast"/>
        </w:trPr>
        <w:tc>
          <w:tcPr>
            <w:tcW w:w="2812" w:type="dxa"/>
            <w:vMerge w:val="continue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281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8" w:space="0"/>
            </w:tcBorders>
            <w:shd w:val="clear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74HC00</w:t>
            </w:r>
          </w:p>
        </w:tc>
        <w:tc>
          <w:tcPr>
            <w:tcW w:w="281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3片</w:t>
            </w:r>
          </w:p>
        </w:tc>
      </w:tr>
      <w:tr>
        <w:tblPrEx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5" w:hRule="atLeast"/>
        </w:trPr>
        <w:tc>
          <w:tcPr>
            <w:tcW w:w="2812" w:type="dxa"/>
            <w:vMerge w:val="continue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2812" w:type="dxa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8" w:space="0"/>
            </w:tcBorders>
            <w:shd w:val="clear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74HC10</w:t>
            </w:r>
          </w:p>
        </w:tc>
        <w:tc>
          <w:tcPr>
            <w:tcW w:w="2814" w:type="dxa"/>
            <w:tcBorders>
              <w:top w:val="single" w:color="000000" w:sz="4" w:space="0"/>
              <w:left w:val="nil"/>
              <w:bottom w:val="single" w:color="000000" w:sz="4" w:space="0"/>
              <w:right w:val="nil"/>
            </w:tcBorders>
            <w:shd w:val="clear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2片</w:t>
            </w:r>
          </w:p>
        </w:tc>
      </w:tr>
      <w:tr>
        <w:tblPrEx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5" w:hRule="atLeast"/>
        </w:trPr>
        <w:tc>
          <w:tcPr>
            <w:tcW w:w="2812" w:type="dxa"/>
            <w:vMerge w:val="continue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jc w:val="center"/>
              <w:rPr>
                <w:rFonts w:hint="eastAsia" w:ascii="宋体" w:hAnsi="宋体" w:eastAsia="宋体" w:cs="宋体"/>
                <w:i w:val="0"/>
                <w:color w:val="000000"/>
                <w:sz w:val="28"/>
                <w:szCs w:val="28"/>
                <w:u w:val="none"/>
              </w:rPr>
            </w:pPr>
          </w:p>
        </w:tc>
        <w:tc>
          <w:tcPr>
            <w:tcW w:w="2812" w:type="dxa"/>
            <w:tcBorders>
              <w:top w:val="single" w:color="000000" w:sz="4" w:space="0"/>
              <w:left w:val="nil"/>
              <w:bottom w:val="single" w:color="000000" w:sz="8" w:space="0"/>
              <w:right w:val="single" w:color="000000" w:sz="8" w:space="0"/>
            </w:tcBorders>
            <w:shd w:val="clear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74HC04</w:t>
            </w:r>
          </w:p>
        </w:tc>
        <w:tc>
          <w:tcPr>
            <w:tcW w:w="2814" w:type="dxa"/>
            <w:tcBorders>
              <w:top w:val="single" w:color="000000" w:sz="4" w:space="0"/>
              <w:left w:val="nil"/>
              <w:bottom w:val="single" w:color="000000" w:sz="8" w:space="0"/>
              <w:right w:val="nil"/>
            </w:tcBorders>
            <w:shd w:val="clear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1片</w:t>
            </w:r>
          </w:p>
        </w:tc>
      </w:tr>
      <w:tr>
        <w:tblPrEx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5" w:hRule="atLeast"/>
        </w:trPr>
        <w:tc>
          <w:tcPr>
            <w:tcW w:w="2812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发光二极管</w:t>
            </w:r>
          </w:p>
        </w:tc>
        <w:tc>
          <w:tcPr>
            <w:tcW w:w="2812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绿色</w:t>
            </w:r>
          </w:p>
        </w:tc>
        <w:tc>
          <w:tcPr>
            <w:tcW w:w="2814" w:type="dxa"/>
            <w:tcBorders>
              <w:top w:val="nil"/>
              <w:left w:val="nil"/>
              <w:bottom w:val="single" w:color="000000" w:sz="8" w:space="0"/>
              <w:right w:val="nil"/>
            </w:tcBorders>
            <w:shd w:val="clear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1只</w:t>
            </w:r>
          </w:p>
        </w:tc>
      </w:tr>
      <w:tr>
        <w:tblPrEx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05" w:hRule="atLeast"/>
        </w:trPr>
        <w:tc>
          <w:tcPr>
            <w:tcW w:w="2812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电阻</w:t>
            </w:r>
          </w:p>
        </w:tc>
        <w:tc>
          <w:tcPr>
            <w:tcW w:w="2812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1kΩ</w:t>
            </w:r>
          </w:p>
        </w:tc>
        <w:tc>
          <w:tcPr>
            <w:tcW w:w="2814" w:type="dxa"/>
            <w:tcBorders>
              <w:top w:val="nil"/>
              <w:left w:val="nil"/>
              <w:bottom w:val="single" w:color="000000" w:sz="8" w:space="0"/>
              <w:right w:val="nil"/>
            </w:tcBorders>
            <w:shd w:val="clear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6只</w:t>
            </w:r>
          </w:p>
        </w:tc>
      </w:tr>
      <w:tr>
        <w:tblPrEx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1" w:hRule="atLeast"/>
        </w:trPr>
        <w:tc>
          <w:tcPr>
            <w:tcW w:w="2812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数码管</w:t>
            </w:r>
          </w:p>
        </w:tc>
        <w:tc>
          <w:tcPr>
            <w:tcW w:w="2812" w:type="dxa"/>
            <w:tcBorders>
              <w:top w:val="nil"/>
              <w:left w:val="nil"/>
              <w:bottom w:val="single" w:color="000000" w:sz="8" w:space="0"/>
              <w:right w:val="single" w:color="000000" w:sz="8" w:space="0"/>
            </w:tcBorders>
            <w:shd w:val="clear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共阴极</w:t>
            </w:r>
          </w:p>
        </w:tc>
        <w:tc>
          <w:tcPr>
            <w:tcW w:w="2814" w:type="dxa"/>
            <w:tcBorders>
              <w:top w:val="nil"/>
              <w:left w:val="nil"/>
              <w:bottom w:val="single" w:color="000000" w:sz="8" w:space="0"/>
              <w:right w:val="nil"/>
            </w:tcBorders>
            <w:shd w:val="clear"/>
            <w:tcMar>
              <w:top w:w="12" w:type="dxa"/>
              <w:left w:w="12" w:type="dxa"/>
              <w:right w:w="12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color w:val="000000"/>
                <w:sz w:val="28"/>
                <w:szCs w:val="28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color w:val="000000"/>
                <w:kern w:val="0"/>
                <w:sz w:val="28"/>
                <w:szCs w:val="28"/>
                <w:u w:val="none"/>
                <w:bdr w:val="none" w:color="auto" w:sz="0" w:space="0"/>
                <w:lang w:val="en-US" w:eastAsia="zh-CN" w:bidi="ar"/>
              </w:rPr>
              <w:t>6只</w:t>
            </w:r>
          </w:p>
        </w:tc>
      </w:tr>
    </w:tbl>
    <w:p>
      <w:pPr>
        <w:pStyle w:val="12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0" w:firstLineChars="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</w:p>
    <w:p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outlineLvl w:val="0"/>
        <w:rPr>
          <w:rFonts w:hint="eastAsia" w:ascii="黑体" w:hAnsi="黑体" w:eastAsia="黑体" w:cs="黑体"/>
          <w:b/>
          <w:bCs/>
          <w:kern w:val="44"/>
          <w:sz w:val="28"/>
          <w:szCs w:val="28"/>
          <w:lang w:val="en-US" w:eastAsia="zh-CN" w:bidi="ar-SA"/>
        </w:rPr>
      </w:pPr>
      <w:bookmarkStart w:id="27" w:name="_Toc10441"/>
      <w:bookmarkStart w:id="28" w:name="_Toc4489"/>
      <w:bookmarkStart w:id="29" w:name="_Toc30956"/>
      <w:bookmarkStart w:id="30" w:name="_Toc29887"/>
      <w:bookmarkStart w:id="31" w:name="_Toc12178"/>
      <w:r>
        <w:rPr>
          <w:rFonts w:hint="eastAsia" w:ascii="黑体" w:hAnsi="黑体" w:eastAsia="黑体" w:cs="黑体"/>
          <w:b/>
          <w:bCs/>
          <w:kern w:val="44"/>
          <w:sz w:val="28"/>
          <w:szCs w:val="28"/>
          <w:lang w:val="en-US" w:eastAsia="zh-CN" w:bidi="ar-SA"/>
        </w:rPr>
        <w:t>3 预习要求</w:t>
      </w:r>
      <w:bookmarkEnd w:id="27"/>
      <w:bookmarkEnd w:id="28"/>
      <w:bookmarkEnd w:id="29"/>
      <w:bookmarkEnd w:id="30"/>
      <w:bookmarkEnd w:id="31"/>
    </w:p>
    <w:p>
      <w:pPr>
        <w:pStyle w:val="2"/>
        <w:numPr>
          <w:ilvl w:val="0"/>
          <w:numId w:val="0"/>
        </w:numPr>
        <w:ind w:left="720" w:leftChars="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①复习七段译码器译码、共阴极显示器，理解计数、译码和显</w:t>
      </w:r>
    </w:p>
    <w:p>
      <w:pPr>
        <w:pStyle w:val="2"/>
        <w:numPr>
          <w:ilvl w:val="0"/>
          <w:numId w:val="0"/>
        </w:numP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示电路的工作原理。</w:t>
      </w:r>
    </w:p>
    <w:p>
      <w:pPr>
        <w:pStyle w:val="2"/>
        <w:numPr>
          <w:ilvl w:val="0"/>
          <w:numId w:val="0"/>
        </w:numPr>
        <w:ind w:left="720" w:leftChars="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②查找相关芯片的引脚图，并熟悉其逻辑功能和使用方法。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rPr>
          <w:rFonts w:hint="eastAsia" w:ascii="宋体" w:hAnsi="宋体" w:eastAsia="宋体" w:cs="宋体"/>
          <w:sz w:val="28"/>
          <w:szCs w:val="28"/>
        </w:rPr>
      </w:pPr>
    </w:p>
    <w:p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outlineLvl w:val="0"/>
        <w:rPr>
          <w:rFonts w:hint="eastAsia" w:ascii="黑体" w:hAnsi="黑体" w:eastAsia="黑体" w:cs="黑体"/>
          <w:b/>
          <w:bCs/>
          <w:kern w:val="44"/>
          <w:sz w:val="28"/>
          <w:szCs w:val="28"/>
          <w:lang w:val="en-US" w:eastAsia="zh-CN" w:bidi="ar-SA"/>
        </w:rPr>
      </w:pPr>
      <w:bookmarkStart w:id="32" w:name="_Toc31482"/>
      <w:bookmarkStart w:id="33" w:name="_Toc17577"/>
      <w:bookmarkStart w:id="34" w:name="_Toc1639"/>
      <w:bookmarkStart w:id="35" w:name="_Toc8919"/>
      <w:bookmarkStart w:id="36" w:name="_Toc31821"/>
      <w:r>
        <w:rPr>
          <w:rFonts w:hint="eastAsia" w:ascii="黑体" w:hAnsi="黑体" w:eastAsia="黑体" w:cs="黑体"/>
          <w:b/>
          <w:bCs/>
          <w:kern w:val="44"/>
          <w:sz w:val="28"/>
          <w:szCs w:val="28"/>
          <w:lang w:val="en-US" w:eastAsia="zh-CN" w:bidi="ar-SA"/>
        </w:rPr>
        <w:t>4 实验原理及参考电路</w:t>
      </w:r>
      <w:bookmarkEnd w:id="32"/>
      <w:bookmarkEnd w:id="33"/>
      <w:bookmarkEnd w:id="34"/>
      <w:bookmarkEnd w:id="35"/>
      <w:bookmarkEnd w:id="36"/>
    </w:p>
    <w:p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outlineLvl w:val="1"/>
        <w:rPr>
          <w:rFonts w:hint="default" w:ascii="黑体" w:hAnsi="黑体" w:eastAsia="黑体" w:cs="黑体"/>
          <w:b/>
          <w:bCs/>
          <w:kern w:val="2"/>
          <w:sz w:val="24"/>
          <w:szCs w:val="24"/>
          <w:lang w:val="en-US" w:eastAsia="zh-CN" w:bidi="ar-SA"/>
        </w:rPr>
      </w:pPr>
      <w:bookmarkStart w:id="37" w:name="_Toc26499"/>
      <w:bookmarkStart w:id="38" w:name="_Toc31705"/>
      <w:r>
        <w:rPr>
          <w:rFonts w:hint="eastAsia" w:ascii="黑体" w:hAnsi="黑体" w:eastAsia="黑体" w:cs="黑体"/>
          <w:b/>
          <w:bCs/>
          <w:kern w:val="2"/>
          <w:sz w:val="24"/>
          <w:szCs w:val="24"/>
          <w:lang w:val="en-US" w:eastAsia="zh-CN" w:bidi="ar-SA"/>
        </w:rPr>
        <w:t>4.1</w:t>
      </w:r>
      <w:bookmarkEnd w:id="37"/>
      <w:r>
        <w:rPr>
          <w:rFonts w:hint="eastAsia" w:ascii="黑体" w:hAnsi="黑体" w:eastAsia="黑体" w:cs="黑体"/>
          <w:b/>
          <w:bCs/>
          <w:kern w:val="2"/>
          <w:sz w:val="24"/>
          <w:szCs w:val="24"/>
          <w:lang w:val="en-US" w:eastAsia="zh-CN" w:bidi="ar-SA"/>
        </w:rPr>
        <w:t xml:space="preserve"> 实验原理</w:t>
      </w:r>
      <w:bookmarkEnd w:id="38"/>
    </w:p>
    <w:p>
      <w:pPr>
        <w:pStyle w:val="2"/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实验原理：通过</w:t>
      </w: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计数器对1Hz频率的CP信号进行计数，并利用其置位和清零的功能来产生相应的进位信号，形成符合时间进制的计数电路。之后再将计数信号输出给七段</w:t>
      </w: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译码器进行译码。译码器再将输出的七位控制信号传给数码管对时间进行显示，这样，一个简易时钟就做好了。</w:t>
      </w:r>
    </w:p>
    <w:p>
      <w:pPr>
        <w:pStyle w:val="2"/>
        <w:numPr>
          <w:ilvl w:val="0"/>
          <w:numId w:val="0"/>
        </w:numPr>
        <w:ind w:firstLine="560" w:firstLineChars="200"/>
        <w:rPr>
          <w:rFonts w:hint="default" w:ascii="宋体" w:hAnsi="宋体" w:eastAsia="宋体" w:cs="宋体"/>
          <w:kern w:val="2"/>
          <w:sz w:val="28"/>
          <w:szCs w:val="28"/>
          <w:lang w:val="en-US" w:eastAsia="zh-CN" w:bidi="ar-SA"/>
        </w:rPr>
      </w:pPr>
    </w:p>
    <w:p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outlineLvl w:val="1"/>
        <w:rPr>
          <w:rFonts w:hint="default" w:ascii="黑体" w:hAnsi="黑体" w:eastAsia="黑体" w:cs="黑体"/>
          <w:b/>
          <w:bCs/>
          <w:kern w:val="2"/>
          <w:sz w:val="24"/>
          <w:szCs w:val="24"/>
          <w:lang w:val="en-US" w:eastAsia="zh-CN" w:bidi="ar-SA"/>
        </w:rPr>
      </w:pPr>
      <w:bookmarkStart w:id="39" w:name="_Toc14265"/>
      <w:bookmarkStart w:id="40" w:name="_Toc27435"/>
      <w:r>
        <w:rPr>
          <w:rFonts w:hint="eastAsia" w:ascii="黑体" w:hAnsi="黑体" w:eastAsia="黑体" w:cs="黑体"/>
          <w:b/>
          <w:bCs/>
          <w:kern w:val="2"/>
          <w:sz w:val="24"/>
          <w:szCs w:val="24"/>
          <w:lang w:val="en-US" w:eastAsia="zh-CN" w:bidi="ar-SA"/>
        </w:rPr>
        <w:t>4.</w:t>
      </w:r>
      <w:bookmarkEnd w:id="39"/>
      <w:r>
        <w:rPr>
          <w:rFonts w:hint="eastAsia" w:ascii="黑体" w:hAnsi="黑体" w:eastAsia="黑体" w:cs="黑体"/>
          <w:b/>
          <w:bCs/>
          <w:kern w:val="2"/>
          <w:sz w:val="24"/>
          <w:szCs w:val="24"/>
          <w:lang w:val="en-US" w:eastAsia="zh-CN" w:bidi="ar-SA"/>
        </w:rPr>
        <w:t>2 参考电路</w:t>
      </w:r>
      <w:bookmarkEnd w:id="40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auto"/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drawing>
          <wp:inline distT="0" distB="0" distL="114300" distR="114300">
            <wp:extent cx="4078605" cy="5200015"/>
            <wp:effectExtent l="0" t="0" r="12065" b="5715"/>
            <wp:docPr id="1" name="图片 1" descr="heibai(3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heibai(3)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078605" cy="520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560" w:firstLineChars="200"/>
        <w:jc w:val="both"/>
        <w:textAlignment w:val="auto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如图所示为0~59计数器（BCD码），此为同步置位计数器。当74HC161(1)输出值为1001时，产生置位信号，当时钟到来时清零计数值，同时作为74HC161(2)的时钟信号，74HC161(2)计数值加1，由此循环，当74HC161(1)输出1001且74HC161(2)输出0101时，当下个时钟到来，会同时置位为00,此时为59翻转到00，实现0~59同步计数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560" w:firstLineChars="200"/>
        <w:jc w:val="both"/>
        <w:textAlignment w:val="auto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类似地，可以实现24进制的计数器。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560" w:firstLineChars="200"/>
        <w:jc w:val="both"/>
        <w:textAlignment w:val="auto"/>
        <w:rPr>
          <w:rFonts w:hint="default" w:ascii="宋体" w:hAnsi="宋体" w:eastAsia="宋体" w:cs="宋体"/>
          <w:kern w:val="2"/>
          <w:sz w:val="28"/>
          <w:szCs w:val="28"/>
          <w:lang w:val="en-US" w:eastAsia="zh-CN" w:bidi="ar-SA"/>
        </w:rPr>
      </w:pPr>
    </w:p>
    <w:p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outlineLvl w:val="0"/>
        <w:rPr>
          <w:rFonts w:hint="eastAsia" w:ascii="黑体" w:hAnsi="黑体" w:eastAsia="黑体" w:cs="黑体"/>
          <w:b/>
          <w:bCs/>
          <w:kern w:val="44"/>
          <w:sz w:val="28"/>
          <w:szCs w:val="28"/>
          <w:lang w:val="en-US" w:eastAsia="zh-CN" w:bidi="ar-SA"/>
        </w:rPr>
      </w:pPr>
      <w:bookmarkStart w:id="41" w:name="_Toc18588"/>
      <w:bookmarkStart w:id="42" w:name="_Toc23923"/>
      <w:bookmarkStart w:id="43" w:name="_Toc8617"/>
      <w:bookmarkStart w:id="44" w:name="_Toc21004"/>
      <w:bookmarkStart w:id="45" w:name="_Toc13763"/>
      <w:r>
        <w:rPr>
          <w:rFonts w:hint="eastAsia" w:ascii="黑体" w:hAnsi="黑体" w:eastAsia="黑体" w:cs="黑体"/>
          <w:b/>
          <w:bCs/>
          <w:kern w:val="44"/>
          <w:sz w:val="28"/>
          <w:szCs w:val="28"/>
          <w:lang w:val="en-US" w:eastAsia="zh-CN" w:bidi="ar-SA"/>
        </w:rPr>
        <w:t>5 硬件实验内容</w:t>
      </w:r>
      <w:bookmarkEnd w:id="41"/>
      <w:bookmarkEnd w:id="42"/>
      <w:bookmarkEnd w:id="43"/>
      <w:bookmarkEnd w:id="44"/>
      <w:bookmarkEnd w:id="45"/>
    </w:p>
    <w:p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outlineLvl w:val="1"/>
        <w:rPr>
          <w:rFonts w:hint="default" w:ascii="黑体" w:hAnsi="黑体" w:eastAsia="黑体" w:cs="黑体"/>
          <w:b/>
          <w:bCs/>
          <w:kern w:val="2"/>
          <w:sz w:val="24"/>
          <w:szCs w:val="24"/>
          <w:lang w:val="en-US" w:eastAsia="zh-CN" w:bidi="ar-SA"/>
        </w:rPr>
      </w:pPr>
      <w:bookmarkStart w:id="46" w:name="_Toc12595"/>
      <w:bookmarkStart w:id="47" w:name="_Toc21690"/>
      <w:bookmarkStart w:id="48" w:name="_Toc11006"/>
      <w:bookmarkStart w:id="49" w:name="_Toc18194"/>
      <w:bookmarkStart w:id="50" w:name="_Toc9472"/>
      <w:r>
        <w:rPr>
          <w:rFonts w:hint="eastAsia" w:ascii="黑体" w:hAnsi="黑体" w:eastAsia="黑体" w:cs="黑体"/>
          <w:b/>
          <w:bCs/>
          <w:kern w:val="2"/>
          <w:sz w:val="24"/>
          <w:szCs w:val="24"/>
          <w:lang w:val="en-US" w:eastAsia="zh-CN" w:bidi="ar-SA"/>
        </w:rPr>
        <w:t xml:space="preserve">5.1 </w:t>
      </w:r>
      <w:bookmarkEnd w:id="46"/>
      <w:bookmarkEnd w:id="47"/>
      <w:bookmarkEnd w:id="48"/>
      <w:r>
        <w:rPr>
          <w:rFonts w:hint="eastAsia" w:ascii="黑体" w:hAnsi="黑体" w:eastAsia="黑体" w:cs="黑体"/>
          <w:b/>
          <w:bCs/>
          <w:kern w:val="2"/>
          <w:sz w:val="24"/>
          <w:szCs w:val="24"/>
          <w:lang w:val="en-US" w:eastAsia="zh-CN" w:bidi="ar-SA"/>
        </w:rPr>
        <w:t>设计</w:t>
      </w:r>
      <w:bookmarkEnd w:id="49"/>
      <w:r>
        <w:rPr>
          <w:rFonts w:hint="eastAsia" w:ascii="黑体" w:hAnsi="黑体" w:eastAsia="黑体" w:cs="黑体"/>
          <w:b/>
          <w:bCs/>
          <w:kern w:val="2"/>
          <w:sz w:val="24"/>
          <w:szCs w:val="24"/>
          <w:lang w:val="en-US" w:eastAsia="zh-CN" w:bidi="ar-SA"/>
        </w:rPr>
        <w:t>过程</w:t>
      </w:r>
      <w:bookmarkEnd w:id="50"/>
    </w:p>
    <w:p>
      <w:pPr>
        <w:pStyle w:val="2"/>
        <w:numPr>
          <w:ilvl w:val="0"/>
          <w:numId w:val="0"/>
        </w:numPr>
        <w:outlineLvl w:val="2"/>
        <w:rPr>
          <w:rFonts w:hint="eastAsia" w:ascii="宋体" w:hAnsi="宋体" w:eastAsia="宋体" w:cstheme="minorBidi"/>
          <w:b/>
          <w:bCs/>
          <w:kern w:val="2"/>
          <w:sz w:val="24"/>
          <w:szCs w:val="24"/>
          <w:lang w:val="en-US" w:eastAsia="zh-CN" w:bidi="ar-SA"/>
        </w:rPr>
      </w:pPr>
      <w:bookmarkStart w:id="51" w:name="_Toc24620"/>
      <w:r>
        <w:rPr>
          <w:rFonts w:hint="eastAsia" w:ascii="宋体" w:hAnsi="宋体" w:eastAsia="宋体" w:cstheme="minorBidi"/>
          <w:b/>
          <w:bCs/>
          <w:kern w:val="2"/>
          <w:sz w:val="24"/>
          <w:szCs w:val="24"/>
          <w:lang w:val="en-US" w:eastAsia="zh-CN" w:bidi="ar-SA"/>
        </w:rPr>
        <w:t>5.1.1 分计时</w:t>
      </w:r>
      <w:bookmarkEnd w:id="51"/>
    </w:p>
    <w:p>
      <w:pPr>
        <w:pStyle w:val="2"/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设计一个模60的计数器，分别设计六、十进制的计数器，在级联组成模60计数器。</w:t>
      </w:r>
    </w:p>
    <w:p>
      <w:pPr>
        <w:pStyle w:val="2"/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秒计时原理相同。</w:t>
      </w:r>
    </w:p>
    <w:p>
      <w:pPr>
        <w:pStyle w:val="2"/>
        <w:numPr>
          <w:ilvl w:val="0"/>
          <w:numId w:val="0"/>
        </w:numPr>
        <w:ind w:firstLine="560" w:firstLineChars="200"/>
        <w:rPr>
          <w:rFonts w:hint="default" w:ascii="宋体" w:hAnsi="宋体" w:eastAsia="宋体" w:cs="宋体"/>
          <w:kern w:val="2"/>
          <w:sz w:val="28"/>
          <w:szCs w:val="28"/>
          <w:lang w:val="en-US" w:eastAsia="zh-CN" w:bidi="ar-SA"/>
        </w:rPr>
      </w:pPr>
    </w:p>
    <w:p>
      <w:pPr>
        <w:pStyle w:val="2"/>
        <w:numPr>
          <w:ilvl w:val="0"/>
          <w:numId w:val="0"/>
        </w:numPr>
        <w:outlineLvl w:val="2"/>
        <w:rPr>
          <w:rFonts w:hint="eastAsia" w:ascii="宋体" w:hAnsi="宋体" w:eastAsia="宋体" w:cstheme="minorBidi"/>
          <w:b/>
          <w:bCs/>
          <w:kern w:val="2"/>
          <w:sz w:val="24"/>
          <w:szCs w:val="24"/>
          <w:lang w:val="en-US" w:eastAsia="zh-CN" w:bidi="ar-SA"/>
        </w:rPr>
      </w:pPr>
      <w:bookmarkStart w:id="52" w:name="_Toc29233"/>
      <w:r>
        <w:rPr>
          <w:rFonts w:hint="eastAsia" w:ascii="宋体" w:hAnsi="宋体" w:eastAsia="宋体" w:cstheme="minorBidi"/>
          <w:b/>
          <w:bCs/>
          <w:kern w:val="2"/>
          <w:sz w:val="24"/>
          <w:szCs w:val="24"/>
          <w:lang w:val="en-US" w:eastAsia="zh-CN" w:bidi="ar-SA"/>
        </w:rPr>
        <w:t>5.1.2 时计时</w:t>
      </w:r>
      <w:bookmarkEnd w:id="52"/>
    </w:p>
    <w:p>
      <w:pPr>
        <w:pStyle w:val="2"/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同上，最终使数字时钟运行到23时59分时，分的个位计数器再输入一个时钟脉冲时，数字时钟自动显示00时00分。</w:t>
      </w:r>
    </w:p>
    <w:p>
      <w:pPr>
        <w:pStyle w:val="2"/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</w:p>
    <w:p>
      <w:pPr>
        <w:pStyle w:val="2"/>
        <w:numPr>
          <w:ilvl w:val="0"/>
          <w:numId w:val="0"/>
        </w:numPr>
        <w:outlineLvl w:val="1"/>
        <w:rPr>
          <w:rFonts w:hint="eastAsia" w:ascii="黑体" w:hAnsi="黑体" w:eastAsia="黑体" w:cs="黑体"/>
          <w:b/>
          <w:bCs/>
          <w:kern w:val="2"/>
          <w:sz w:val="24"/>
          <w:szCs w:val="24"/>
          <w:lang w:val="en-US" w:eastAsia="zh-CN" w:bidi="ar-SA"/>
        </w:rPr>
      </w:pPr>
      <w:bookmarkStart w:id="53" w:name="_Toc5876"/>
      <w:r>
        <w:rPr>
          <w:rFonts w:hint="eastAsia" w:ascii="黑体" w:hAnsi="黑体" w:eastAsia="黑体" w:cs="黑体"/>
          <w:b/>
          <w:bCs/>
          <w:kern w:val="2"/>
          <w:sz w:val="24"/>
          <w:szCs w:val="24"/>
          <w:lang w:val="en-US" w:eastAsia="zh-CN" w:bidi="ar-SA"/>
        </w:rPr>
        <w:t>5.2 实验要求</w:t>
      </w:r>
      <w:bookmarkEnd w:id="53"/>
    </w:p>
    <w:p>
      <w:pPr>
        <w:pStyle w:val="2"/>
        <w:numPr>
          <w:ilvl w:val="0"/>
          <w:numId w:val="0"/>
        </w:numPr>
        <w:ind w:firstLine="560" w:firstLineChars="200"/>
        <w:rPr>
          <w:rFonts w:hint="default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①用1Hz正方波，检查数字时钟的逻辑功能；拍照记录翻转过程。</w:t>
      </w:r>
    </w:p>
    <w:p>
      <w:pPr>
        <w:pStyle w:val="2"/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②用1kHz正方波，记录十进制Q</w:t>
      </w:r>
      <w:r>
        <w:rPr>
          <w:rFonts w:hint="eastAsia" w:ascii="宋体" w:hAnsi="宋体" w:eastAsia="宋体" w:cs="宋体"/>
          <w:kern w:val="2"/>
          <w:sz w:val="28"/>
          <w:szCs w:val="28"/>
          <w:vertAlign w:val="subscript"/>
          <w:lang w:val="en-US" w:eastAsia="zh-CN" w:bidi="ar-SA"/>
        </w:rPr>
        <w:t>3</w:t>
      </w: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Q</w:t>
      </w:r>
      <w:r>
        <w:rPr>
          <w:rFonts w:hint="eastAsia" w:ascii="宋体" w:hAnsi="宋体" w:eastAsia="宋体" w:cs="宋体"/>
          <w:kern w:val="2"/>
          <w:sz w:val="28"/>
          <w:szCs w:val="28"/>
          <w:vertAlign w:val="subscript"/>
          <w:lang w:val="en-US" w:eastAsia="zh-CN" w:bidi="ar-SA"/>
        </w:rPr>
        <w:t>2</w:t>
      </w: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Q</w:t>
      </w:r>
      <w:r>
        <w:rPr>
          <w:rFonts w:hint="eastAsia" w:ascii="宋体" w:hAnsi="宋体" w:eastAsia="宋体" w:cs="宋体"/>
          <w:kern w:val="2"/>
          <w:sz w:val="28"/>
          <w:szCs w:val="28"/>
          <w:vertAlign w:val="subscript"/>
          <w:lang w:val="en-US" w:eastAsia="zh-CN" w:bidi="ar-SA"/>
        </w:rPr>
        <w:t>1</w:t>
      </w: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Q</w:t>
      </w:r>
      <w:r>
        <w:rPr>
          <w:rFonts w:hint="eastAsia" w:ascii="宋体" w:hAnsi="宋体" w:eastAsia="宋体" w:cs="宋体"/>
          <w:kern w:val="2"/>
          <w:sz w:val="28"/>
          <w:szCs w:val="28"/>
          <w:vertAlign w:val="subscript"/>
          <w:lang w:val="en-US" w:eastAsia="zh-CN" w:bidi="ar-SA"/>
        </w:rPr>
        <w:t>0</w:t>
      </w: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及CP波形，标出周期，比较其时序关系。</w:t>
      </w:r>
    </w:p>
    <w:p>
      <w:pPr>
        <w:pStyle w:val="2"/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</w:p>
    <w:p>
      <w:pPr>
        <w:pStyle w:val="2"/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</w:p>
    <w:p>
      <w:pPr>
        <w:pStyle w:val="2"/>
        <w:numPr>
          <w:ilvl w:val="0"/>
          <w:numId w:val="0"/>
        </w:numPr>
        <w:ind w:firstLine="560" w:firstLineChars="20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</w:p>
    <w:p>
      <w:pPr>
        <w:pStyle w:val="2"/>
        <w:numPr>
          <w:ilvl w:val="0"/>
          <w:numId w:val="0"/>
        </w:numP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</w:p>
    <w:p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outlineLvl w:val="0"/>
        <w:rPr>
          <w:rFonts w:hint="eastAsia" w:ascii="黑体" w:hAnsi="黑体" w:eastAsia="黑体" w:cs="黑体"/>
          <w:b/>
          <w:bCs/>
          <w:kern w:val="44"/>
          <w:sz w:val="28"/>
          <w:szCs w:val="28"/>
          <w:lang w:val="en-US" w:eastAsia="zh-CN" w:bidi="ar-SA"/>
        </w:rPr>
      </w:pPr>
      <w:bookmarkStart w:id="54" w:name="_Toc4474"/>
      <w:bookmarkStart w:id="55" w:name="_Toc23562"/>
      <w:bookmarkStart w:id="56" w:name="_Toc13730"/>
      <w:bookmarkStart w:id="57" w:name="_Toc23423"/>
      <w:bookmarkStart w:id="58" w:name="_Toc26601"/>
      <w:r>
        <w:rPr>
          <w:rFonts w:hint="eastAsia" w:ascii="黑体" w:hAnsi="黑体" w:eastAsia="黑体" w:cs="黑体"/>
          <w:b/>
          <w:bCs/>
          <w:kern w:val="44"/>
          <w:sz w:val="28"/>
          <w:szCs w:val="28"/>
          <w:lang w:val="en-US" w:eastAsia="zh-CN" w:bidi="ar-SA"/>
        </w:rPr>
        <w:t>6 实验结果及分析</w:t>
      </w:r>
      <w:bookmarkEnd w:id="54"/>
      <w:bookmarkEnd w:id="55"/>
      <w:bookmarkEnd w:id="56"/>
      <w:bookmarkEnd w:id="57"/>
      <w:bookmarkEnd w:id="58"/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outlineLvl w:val="1"/>
        <w:rPr>
          <w:rFonts w:hint="eastAsia" w:ascii="黑体" w:hAnsi="黑体" w:eastAsia="黑体" w:cs="黑体"/>
          <w:b/>
          <w:bCs/>
          <w:kern w:val="2"/>
          <w:sz w:val="24"/>
          <w:szCs w:val="24"/>
          <w:lang w:val="en-US" w:eastAsia="zh-CN" w:bidi="ar-SA"/>
        </w:rPr>
      </w:pPr>
      <w:bookmarkStart w:id="59" w:name="_Toc16816"/>
      <w:bookmarkStart w:id="60" w:name="_Toc10669"/>
      <w:bookmarkStart w:id="61" w:name="_Toc14130"/>
      <w:bookmarkStart w:id="62" w:name="_Toc9719"/>
      <w:bookmarkStart w:id="63" w:name="_Toc2107"/>
      <w:r>
        <w:rPr>
          <w:rFonts w:hint="eastAsia" w:ascii="黑体" w:hAnsi="黑体" w:eastAsia="黑体" w:cs="黑体"/>
          <w:b/>
          <w:bCs/>
          <w:kern w:val="2"/>
          <w:sz w:val="24"/>
          <w:szCs w:val="24"/>
          <w:lang w:val="en-US" w:eastAsia="zh-CN" w:bidi="ar-SA"/>
        </w:rPr>
        <w:t>6.1 实验插板图</w:t>
      </w:r>
      <w:bookmarkEnd w:id="59"/>
      <w:bookmarkEnd w:id="60"/>
      <w:bookmarkEnd w:id="61"/>
      <w:bookmarkEnd w:id="62"/>
      <w:bookmarkEnd w:id="63"/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420" w:firstLineChars="0"/>
        <w:jc w:val="both"/>
        <w:rPr>
          <w:rFonts w:hint="eastAsia" w:ascii="宋体" w:hAnsi="宋体" w:eastAsia="宋体" w:cs="宋体"/>
          <w:sz w:val="28"/>
          <w:szCs w:val="28"/>
          <w:vertAlign w:val="subscript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  <w:vertAlign w:val="subscript"/>
          <w:lang w:val="en-US" w:eastAsia="zh-CN"/>
        </w:rPr>
        <w:drawing>
          <wp:inline distT="0" distB="0" distL="114300" distR="114300">
            <wp:extent cx="5177155" cy="3883660"/>
            <wp:effectExtent l="0" t="0" r="4445" b="2540"/>
            <wp:docPr id="4" name="图片 4" descr="IMG_20200927_1659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0200927_16591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77155" cy="388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 w:firstLine="560" w:firstLineChars="200"/>
        <w:jc w:val="both"/>
        <w:textAlignment w:val="auto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如图所示，最上一层为数码管，第一层芯片为CD4511BE译码器芯片，第二层芯片为74HC161计数器芯片，第三层芯片为74HC00和74HC10与非门芯片。因为一块板子上空间被都占用了，并且没有剩余的与非门用作非门，因此还外接了一块面包板用于放置一片74HC04非门芯片。时钟、电源、地线和校准信号的输入线都用贴纸标注了名字，以供辨认。整块板子布线紧密无飞线，接触良好无明显晃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 w:firstLine="560" w:firstLineChars="200"/>
        <w:jc w:val="both"/>
        <w:textAlignment w:val="auto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我还比本次实验的基本要求多做了一个秒钟显示和校时电路，其中，秒钟显示和分钟显示原理相同，连线方法相同，校时电路在另外一个报告中提及。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 w:firstLine="560" w:firstLineChars="200"/>
        <w:jc w:val="both"/>
        <w:textAlignment w:val="auto"/>
        <w:rPr>
          <w:rFonts w:hint="default" w:ascii="宋体" w:hAnsi="宋体" w:eastAsia="宋体" w:cs="宋体"/>
          <w:kern w:val="2"/>
          <w:sz w:val="28"/>
          <w:szCs w:val="28"/>
          <w:lang w:val="en-US" w:eastAsia="zh-CN" w:bidi="ar-SA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outlineLvl w:val="1"/>
        <w:rPr>
          <w:rFonts w:hint="default" w:ascii="宋体" w:hAnsi="宋体" w:eastAsia="宋体" w:cstheme="minorBidi"/>
          <w:b/>
          <w:bCs/>
          <w:kern w:val="2"/>
          <w:sz w:val="24"/>
          <w:szCs w:val="24"/>
          <w:lang w:val="en-US" w:eastAsia="zh-CN" w:bidi="ar-SA"/>
        </w:rPr>
      </w:pPr>
      <w:bookmarkStart w:id="64" w:name="_Toc15072"/>
      <w:r>
        <w:rPr>
          <w:rFonts w:hint="eastAsia" w:ascii="宋体" w:hAnsi="宋体" w:eastAsia="宋体" w:cstheme="minorBidi"/>
          <w:b/>
          <w:bCs/>
          <w:kern w:val="2"/>
          <w:sz w:val="24"/>
          <w:szCs w:val="24"/>
          <w:lang w:val="en-US" w:eastAsia="zh-CN" w:bidi="ar-SA"/>
        </w:rPr>
        <w:t>6.2 翻转过程记录</w:t>
      </w:r>
      <w:bookmarkEnd w:id="64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 w:firstLine="562" w:firstLineChars="200"/>
        <w:jc w:val="both"/>
        <w:textAlignment w:val="auto"/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 w:bidi="ar-SA"/>
        </w:rPr>
      </w:pPr>
      <w:bookmarkStart w:id="65" w:name="_Toc7074"/>
      <w:bookmarkStart w:id="66" w:name="_Toc1680"/>
      <w:r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 w:bidi="ar-SA"/>
        </w:rPr>
        <w:t>翻转前：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auto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drawing>
          <wp:inline distT="0" distB="0" distL="114300" distR="114300">
            <wp:extent cx="5266055" cy="3124200"/>
            <wp:effectExtent l="0" t="0" r="6985" b="0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12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 w:firstLine="560" w:firstLineChars="200"/>
        <w:jc w:val="both"/>
        <w:textAlignment w:val="auto"/>
        <w:rPr>
          <w:rFonts w:hint="default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左下角显示当前时间为视频的第三秒。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 w:firstLine="562" w:firstLineChars="200"/>
        <w:jc w:val="both"/>
        <w:textAlignment w:val="auto"/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 w:bidi="ar-SA"/>
        </w:rPr>
        <w:t>翻转后：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both"/>
        <w:textAlignment w:val="auto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drawing>
          <wp:inline distT="0" distB="0" distL="114300" distR="114300">
            <wp:extent cx="5267960" cy="3197860"/>
            <wp:effectExtent l="0" t="0" r="5080" b="2540"/>
            <wp:docPr id="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19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 w:firstLine="560" w:firstLineChars="200"/>
        <w:jc w:val="both"/>
        <w:textAlignment w:val="auto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当前为视频的第四秒。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 w:firstLine="560" w:firstLineChars="200"/>
        <w:jc w:val="both"/>
        <w:textAlignment w:val="auto"/>
        <w:rPr>
          <w:rFonts w:hint="default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由此可见，电路进位翻转功能正常。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outlineLvl w:val="1"/>
        <w:rPr>
          <w:rFonts w:hint="default" w:ascii="宋体" w:hAnsi="宋体" w:eastAsia="宋体" w:cstheme="minorBidi"/>
          <w:b/>
          <w:bCs/>
          <w:kern w:val="2"/>
          <w:sz w:val="24"/>
          <w:szCs w:val="24"/>
          <w:lang w:val="en-US" w:eastAsia="zh-CN" w:bidi="ar-SA"/>
        </w:rPr>
      </w:pPr>
      <w:bookmarkStart w:id="67" w:name="_Toc16527"/>
      <w:r>
        <w:rPr>
          <w:rFonts w:hint="eastAsia" w:ascii="宋体" w:hAnsi="宋体" w:eastAsia="宋体" w:cstheme="minorBidi"/>
          <w:b/>
          <w:bCs/>
          <w:kern w:val="2"/>
          <w:sz w:val="24"/>
          <w:szCs w:val="24"/>
          <w:lang w:val="en-US" w:eastAsia="zh-CN" w:bidi="ar-SA"/>
        </w:rPr>
        <w:t xml:space="preserve">6.3 </w:t>
      </w:r>
      <w:bookmarkEnd w:id="65"/>
      <w:r>
        <w:rPr>
          <w:rFonts w:hint="eastAsia" w:ascii="宋体" w:hAnsi="宋体" w:eastAsia="宋体" w:cstheme="minorBidi"/>
          <w:b/>
          <w:bCs/>
          <w:kern w:val="2"/>
          <w:sz w:val="24"/>
          <w:szCs w:val="24"/>
          <w:lang w:val="en-US" w:eastAsia="zh-CN" w:bidi="ar-SA"/>
        </w:rPr>
        <w:t>测量时序波形图</w:t>
      </w:r>
      <w:bookmarkEnd w:id="66"/>
      <w:bookmarkEnd w:id="67"/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测量时序波形如下：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</w:pPr>
      <w:r>
        <w:drawing>
          <wp:inline distT="0" distB="0" distL="114300" distR="114300">
            <wp:extent cx="4274820" cy="5265420"/>
            <wp:effectExtent l="0" t="0" r="7620" b="7620"/>
            <wp:docPr id="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274820" cy="5265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rPr>
          <w:rFonts w:hint="default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分析可知，每当时钟上升沿，会使得计数值加一，CLK频率最高，Q3最低，满足实验理论结果。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rPr>
          <w:rFonts w:hint="default"/>
          <w:lang w:val="en-US" w:eastAsia="zh-CN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outlineLvl w:val="1"/>
        <w:rPr>
          <w:rFonts w:hint="eastAsia" w:ascii="宋体" w:hAnsi="宋体" w:eastAsia="宋体" w:cstheme="minorBidi"/>
          <w:b/>
          <w:bCs/>
          <w:kern w:val="2"/>
          <w:sz w:val="24"/>
          <w:szCs w:val="24"/>
          <w:lang w:val="en-US" w:eastAsia="zh-CN" w:bidi="ar-SA"/>
        </w:rPr>
      </w:pPr>
      <w:bookmarkStart w:id="68" w:name="_Toc1674"/>
      <w:bookmarkStart w:id="69" w:name="_Toc3417"/>
      <w:r>
        <w:rPr>
          <w:rFonts w:hint="eastAsia" w:ascii="宋体" w:hAnsi="宋体" w:eastAsia="宋体" w:cstheme="minorBidi"/>
          <w:b/>
          <w:bCs/>
          <w:kern w:val="2"/>
          <w:sz w:val="24"/>
          <w:szCs w:val="24"/>
          <w:lang w:val="en-US" w:eastAsia="zh-CN" w:bidi="ar-SA"/>
        </w:rPr>
        <w:t>6.3 实验结果分析</w:t>
      </w:r>
      <w:bookmarkEnd w:id="68"/>
      <w:bookmarkEnd w:id="69"/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outlineLvl w:val="9"/>
        <w:rPr>
          <w:rFonts w:hint="default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当有1Hz正方波时钟信号输入的时候，时分秒数字时钟电路显示的数字1s钟可以更新一次，显示和翻转的功能都正常。电路符合预期要求，实验成功。</w:t>
      </w:r>
    </w:p>
    <w:p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outlineLvl w:val="0"/>
        <w:rPr>
          <w:rFonts w:hint="eastAsia" w:ascii="黑体" w:hAnsi="黑体" w:eastAsia="黑体" w:cs="黑体"/>
          <w:b/>
          <w:bCs/>
          <w:kern w:val="44"/>
          <w:sz w:val="28"/>
          <w:szCs w:val="28"/>
          <w:lang w:val="en-US" w:eastAsia="zh-CN" w:bidi="ar-SA"/>
        </w:rPr>
      </w:pPr>
      <w:bookmarkStart w:id="70" w:name="_Toc31154"/>
      <w:bookmarkStart w:id="71" w:name="_Toc13738"/>
      <w:bookmarkStart w:id="72" w:name="_Toc19756"/>
      <w:bookmarkStart w:id="73" w:name="_Toc14651"/>
      <w:bookmarkStart w:id="74" w:name="_Toc10600"/>
      <w:r>
        <w:rPr>
          <w:rFonts w:hint="eastAsia" w:ascii="黑体" w:hAnsi="黑体" w:eastAsia="黑体" w:cs="黑体"/>
          <w:b/>
          <w:bCs/>
          <w:kern w:val="44"/>
          <w:sz w:val="28"/>
          <w:szCs w:val="28"/>
          <w:lang w:val="en-US" w:eastAsia="zh-CN" w:bidi="ar-SA"/>
        </w:rPr>
        <w:t>7 实验中出现的问题、分析及解决方案</w:t>
      </w:r>
      <w:bookmarkEnd w:id="70"/>
      <w:bookmarkEnd w:id="71"/>
      <w:bookmarkEnd w:id="72"/>
      <w:bookmarkEnd w:id="73"/>
      <w:bookmarkEnd w:id="74"/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①数码管显示顺序紊乱，数字更新频率紊乱。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rPr>
          <w:rFonts w:hint="default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分析：可能是计数器或者译码器进入了某种未知的状态，引脚电平异常。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解决方法：拔掉电源线和时钟线，再重新接上。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②时钟时好时坏，有时跳变。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分析：某个地方接触不良，可能是校时电路开关部分导致的接触不良。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rPr>
          <w:rFonts w:hint="default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解决方法：去掉校时电路的连接，直接将时钟接入。电路变得稳定。</w:t>
      </w:r>
    </w:p>
    <w:p>
      <w:pPr>
        <w:pStyle w:val="12"/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Chars="0"/>
        <w:outlineLvl w:val="0"/>
        <w:rPr>
          <w:rFonts w:hint="eastAsia" w:ascii="黑体" w:hAnsi="黑体" w:eastAsia="黑体" w:cs="黑体"/>
          <w:b/>
          <w:bCs/>
          <w:kern w:val="44"/>
          <w:sz w:val="28"/>
          <w:szCs w:val="28"/>
          <w:lang w:val="en-US" w:eastAsia="zh-CN" w:bidi="ar-SA"/>
        </w:rPr>
      </w:pPr>
      <w:bookmarkStart w:id="75" w:name="_Toc377"/>
      <w:bookmarkStart w:id="76" w:name="_Toc14884"/>
      <w:r>
        <w:rPr>
          <w:rFonts w:hint="eastAsia" w:ascii="黑体" w:hAnsi="黑体" w:eastAsia="黑体" w:cs="黑体"/>
          <w:b/>
          <w:bCs/>
          <w:kern w:val="44"/>
          <w:sz w:val="28"/>
          <w:szCs w:val="28"/>
          <w:lang w:val="en-US" w:eastAsia="zh-CN" w:bidi="ar-SA"/>
        </w:rPr>
        <w:t>8 小结</w:t>
      </w:r>
      <w:bookmarkEnd w:id="75"/>
      <w:bookmarkEnd w:id="76"/>
    </w:p>
    <w:p>
      <w:pPr>
        <w:keepNext w:val="0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560" w:firstLineChars="200"/>
        <w:rPr>
          <w:rFonts w:hint="default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eastAsia" w:ascii="宋体" w:hAnsi="宋体" w:eastAsia="宋体" w:cs="宋体"/>
          <w:kern w:val="2"/>
          <w:sz w:val="28"/>
          <w:szCs w:val="28"/>
          <w:lang w:val="en-US" w:eastAsia="zh-CN" w:bidi="ar-SA"/>
        </w:rPr>
        <w:t>本次实验的插线是最复杂的，况且我还额外扩展了秒钟电路和校时电路。延用了之前在板子上直接标注引脚名字的方法，还在线上标注信号名，测量线长，尽量剪出长度刚好合适的线，使得导线可以紧密排布，固定牢固，使得布局合理，简明，方便查错调试，花了三天的空闲时间进行布线，总的来说对这次实验结果我很满意。收获了成就感。</w:t>
      </w:r>
    </w:p>
    <w:sectPr>
      <w:footerReference r:id="rId4" w:type="default"/>
      <w:pgSz w:w="11906" w:h="16838"/>
      <w:pgMar w:top="1440" w:right="1800" w:bottom="1440" w:left="1800" w:header="851" w:footer="992" w:gutter="0"/>
      <w:pgNumType w:fmt="decimal" w:start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华光中圆_CNKI">
    <w:panose1 w:val="02000500000000000000"/>
    <w:charset w:val="86"/>
    <w:family w:val="auto"/>
    <w:pitch w:val="default"/>
    <w:sig w:usb0="A00002BF" w:usb1="1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" name="文本框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4"/>
                            <w:rPr>
                              <w:rFonts w:hint="eastAsia" w:eastAsiaTheme="minorEastAsia"/>
                              <w:lang w:eastAsia="zh-CN"/>
                            </w:rPr>
                          </w:pP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t>3</w:t>
                          </w:r>
                          <w:r>
                            <w:rPr>
                              <w:rFonts w:hint="eastAsia"/>
                              <w:lang w:eastAsia="zh-CN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s0lY7tAAAAAFAQAADwAAAAAAAAABACAAAAAi&#10;AAAAZHJzL2Rvd25yZXYueG1sUEsBAhQAFAAAAAgAh07iQObJgcoSAgAAEwQAAA4AAAAAAAAAAQAg&#10;AAAAHwEAAGRycy9lMm9Eb2MueG1sUEsFBgAAAAAGAAYAWQEAAKM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4"/>
                      <w:rPr>
                        <w:rFonts w:hint="eastAsia" w:eastAsiaTheme="minorEastAsia"/>
                        <w:lang w:eastAsia="zh-CN"/>
                      </w:rPr>
                    </w:pPr>
                    <w:r>
                      <w:rPr>
                        <w:rFonts w:hint="eastAsia"/>
                        <w:lang w:eastAsia="zh-CN"/>
                      </w:rPr>
                      <w:fldChar w:fldCharType="begin"/>
                    </w:r>
                    <w:r>
                      <w:rPr>
                        <w:rFonts w:hint="eastAsia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/>
                        <w:lang w:eastAsia="zh-CN"/>
                      </w:rPr>
                      <w:t>3</w:t>
                    </w:r>
                    <w:r>
                      <w:rPr>
                        <w:rFonts w:hint="eastAsia"/>
                        <w:lang w:eastAsia="zh-CN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419B"/>
    <w:rsid w:val="0000508A"/>
    <w:rsid w:val="00021F29"/>
    <w:rsid w:val="00045942"/>
    <w:rsid w:val="00060523"/>
    <w:rsid w:val="00063CCC"/>
    <w:rsid w:val="0009435D"/>
    <w:rsid w:val="000B49E1"/>
    <w:rsid w:val="000B6326"/>
    <w:rsid w:val="000C1FCC"/>
    <w:rsid w:val="000E24EA"/>
    <w:rsid w:val="000E2E51"/>
    <w:rsid w:val="000F55C8"/>
    <w:rsid w:val="00123CC7"/>
    <w:rsid w:val="00133B1C"/>
    <w:rsid w:val="0014250C"/>
    <w:rsid w:val="001B3A86"/>
    <w:rsid w:val="002121A8"/>
    <w:rsid w:val="00223B82"/>
    <w:rsid w:val="00241A49"/>
    <w:rsid w:val="00254664"/>
    <w:rsid w:val="00266ED3"/>
    <w:rsid w:val="00280BD2"/>
    <w:rsid w:val="002B15B4"/>
    <w:rsid w:val="002B1A94"/>
    <w:rsid w:val="002E457A"/>
    <w:rsid w:val="002E466F"/>
    <w:rsid w:val="00366BEB"/>
    <w:rsid w:val="003C2698"/>
    <w:rsid w:val="00410C9D"/>
    <w:rsid w:val="00411031"/>
    <w:rsid w:val="00413299"/>
    <w:rsid w:val="00435B27"/>
    <w:rsid w:val="00453117"/>
    <w:rsid w:val="004576E6"/>
    <w:rsid w:val="00491B89"/>
    <w:rsid w:val="004B525C"/>
    <w:rsid w:val="004F2F66"/>
    <w:rsid w:val="004F52C2"/>
    <w:rsid w:val="005115F6"/>
    <w:rsid w:val="0051317B"/>
    <w:rsid w:val="0051419B"/>
    <w:rsid w:val="00535741"/>
    <w:rsid w:val="00537EA0"/>
    <w:rsid w:val="005754AB"/>
    <w:rsid w:val="005813DF"/>
    <w:rsid w:val="00583EC7"/>
    <w:rsid w:val="00583F0D"/>
    <w:rsid w:val="005E212B"/>
    <w:rsid w:val="00627E0C"/>
    <w:rsid w:val="0064450E"/>
    <w:rsid w:val="0065685B"/>
    <w:rsid w:val="00666A0A"/>
    <w:rsid w:val="0069432C"/>
    <w:rsid w:val="0069681D"/>
    <w:rsid w:val="00705EE6"/>
    <w:rsid w:val="007E5527"/>
    <w:rsid w:val="007F1BE1"/>
    <w:rsid w:val="00826C94"/>
    <w:rsid w:val="00833C18"/>
    <w:rsid w:val="0084211F"/>
    <w:rsid w:val="00845849"/>
    <w:rsid w:val="00865349"/>
    <w:rsid w:val="008903FA"/>
    <w:rsid w:val="00892C23"/>
    <w:rsid w:val="008D1E2C"/>
    <w:rsid w:val="008E180E"/>
    <w:rsid w:val="008E57FC"/>
    <w:rsid w:val="008F2B2F"/>
    <w:rsid w:val="00923D92"/>
    <w:rsid w:val="00936917"/>
    <w:rsid w:val="00951663"/>
    <w:rsid w:val="0095193F"/>
    <w:rsid w:val="00976661"/>
    <w:rsid w:val="00993417"/>
    <w:rsid w:val="009C1803"/>
    <w:rsid w:val="00A2285F"/>
    <w:rsid w:val="00A2731D"/>
    <w:rsid w:val="00A37F52"/>
    <w:rsid w:val="00A7753B"/>
    <w:rsid w:val="00A96424"/>
    <w:rsid w:val="00AC0663"/>
    <w:rsid w:val="00AC136C"/>
    <w:rsid w:val="00AD5969"/>
    <w:rsid w:val="00AE3453"/>
    <w:rsid w:val="00B57F78"/>
    <w:rsid w:val="00B71228"/>
    <w:rsid w:val="00B756FC"/>
    <w:rsid w:val="00B76463"/>
    <w:rsid w:val="00BB2BED"/>
    <w:rsid w:val="00BB4FEF"/>
    <w:rsid w:val="00BB7F7A"/>
    <w:rsid w:val="00BE4D0A"/>
    <w:rsid w:val="00BF1AA4"/>
    <w:rsid w:val="00C12E13"/>
    <w:rsid w:val="00C237A6"/>
    <w:rsid w:val="00C25917"/>
    <w:rsid w:val="00C3247C"/>
    <w:rsid w:val="00C43A1B"/>
    <w:rsid w:val="00C734AF"/>
    <w:rsid w:val="00CA1231"/>
    <w:rsid w:val="00CC1B7A"/>
    <w:rsid w:val="00CF0E6B"/>
    <w:rsid w:val="00CF60A6"/>
    <w:rsid w:val="00D205E2"/>
    <w:rsid w:val="00D226EC"/>
    <w:rsid w:val="00D542E3"/>
    <w:rsid w:val="00D60744"/>
    <w:rsid w:val="00DA363C"/>
    <w:rsid w:val="00DD7EF3"/>
    <w:rsid w:val="00DE2EC0"/>
    <w:rsid w:val="00E3436C"/>
    <w:rsid w:val="00E60FF1"/>
    <w:rsid w:val="00ED0520"/>
    <w:rsid w:val="00ED122D"/>
    <w:rsid w:val="00F03B96"/>
    <w:rsid w:val="00F15547"/>
    <w:rsid w:val="00F15CC2"/>
    <w:rsid w:val="00F92940"/>
    <w:rsid w:val="00FA40CB"/>
    <w:rsid w:val="00FE24B2"/>
    <w:rsid w:val="054F6D8D"/>
    <w:rsid w:val="09170797"/>
    <w:rsid w:val="0B502F10"/>
    <w:rsid w:val="0F5D7C0E"/>
    <w:rsid w:val="115F6533"/>
    <w:rsid w:val="14FA42FF"/>
    <w:rsid w:val="1686113C"/>
    <w:rsid w:val="171E4059"/>
    <w:rsid w:val="23FF2E7C"/>
    <w:rsid w:val="27DF43FD"/>
    <w:rsid w:val="33171DBD"/>
    <w:rsid w:val="34C35CC1"/>
    <w:rsid w:val="35C82DBC"/>
    <w:rsid w:val="3A977EBD"/>
    <w:rsid w:val="3CB84D62"/>
    <w:rsid w:val="40895B63"/>
    <w:rsid w:val="411E5119"/>
    <w:rsid w:val="419B43B4"/>
    <w:rsid w:val="45207CEE"/>
    <w:rsid w:val="47B223AD"/>
    <w:rsid w:val="49474BC4"/>
    <w:rsid w:val="4BFE10F3"/>
    <w:rsid w:val="4F275451"/>
    <w:rsid w:val="51DF7728"/>
    <w:rsid w:val="53EA644D"/>
    <w:rsid w:val="5AF24A71"/>
    <w:rsid w:val="5C3150EC"/>
    <w:rsid w:val="5C4B72CA"/>
    <w:rsid w:val="610E6EBE"/>
    <w:rsid w:val="62600D86"/>
    <w:rsid w:val="636A7770"/>
    <w:rsid w:val="638F06E1"/>
    <w:rsid w:val="6683464D"/>
    <w:rsid w:val="67B42231"/>
    <w:rsid w:val="6BA05FB7"/>
    <w:rsid w:val="6BE5691C"/>
    <w:rsid w:val="6EF4783F"/>
    <w:rsid w:val="71950B6C"/>
    <w:rsid w:val="724F0A9D"/>
    <w:rsid w:val="76C11872"/>
    <w:rsid w:val="7FEB2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name="toc 1"/>
    <w:lsdException w:uiPriority="39" w:name="toc 2"/>
    <w:lsdException w:uiPriority="39" w:name="toc 3"/>
    <w:lsdException w:qFormat="1"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11">
    <w:name w:val="Default Paragraph Font"/>
    <w:semiHidden/>
    <w:unhideWhenUsed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1"/>
    <w:rPr>
      <w:sz w:val="24"/>
      <w:szCs w:val="21"/>
    </w:rPr>
  </w:style>
  <w:style w:type="paragraph" w:styleId="3">
    <w:name w:val="toc 3"/>
    <w:basedOn w:val="1"/>
    <w:next w:val="1"/>
    <w:semiHidden/>
    <w:unhideWhenUsed/>
    <w:uiPriority w:val="39"/>
    <w:pPr>
      <w:ind w:left="840" w:leftChars="400"/>
    </w:pPr>
  </w:style>
  <w:style w:type="paragraph" w:styleId="4">
    <w:name w:val="footer"/>
    <w:basedOn w:val="1"/>
    <w:link w:val="15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toc 1"/>
    <w:basedOn w:val="1"/>
    <w:next w:val="1"/>
    <w:semiHidden/>
    <w:unhideWhenUsed/>
    <w:qFormat/>
    <w:uiPriority w:val="39"/>
  </w:style>
  <w:style w:type="paragraph" w:styleId="7">
    <w:name w:val="toc 4"/>
    <w:basedOn w:val="1"/>
    <w:next w:val="1"/>
    <w:semiHidden/>
    <w:unhideWhenUsed/>
    <w:qFormat/>
    <w:uiPriority w:val="39"/>
    <w:pPr>
      <w:ind w:left="1260" w:leftChars="600"/>
    </w:pPr>
  </w:style>
  <w:style w:type="paragraph" w:styleId="8">
    <w:name w:val="toc 2"/>
    <w:basedOn w:val="1"/>
    <w:next w:val="1"/>
    <w:semiHidden/>
    <w:unhideWhenUsed/>
    <w:uiPriority w:val="39"/>
    <w:pPr>
      <w:ind w:left="420" w:leftChars="200"/>
    </w:pPr>
  </w:style>
  <w:style w:type="table" w:styleId="10">
    <w:name w:val="Table Grid"/>
    <w:basedOn w:val="9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12">
    <w:name w:val="List Paragraph"/>
    <w:basedOn w:val="1"/>
    <w:qFormat/>
    <w:uiPriority w:val="34"/>
    <w:pPr>
      <w:ind w:firstLine="420" w:firstLineChars="200"/>
    </w:pPr>
  </w:style>
  <w:style w:type="character" w:styleId="13">
    <w:name w:val="Placeholder Text"/>
    <w:basedOn w:val="11"/>
    <w:semiHidden/>
    <w:qFormat/>
    <w:uiPriority w:val="99"/>
    <w:rPr>
      <w:color w:val="808080"/>
    </w:rPr>
  </w:style>
  <w:style w:type="character" w:customStyle="1" w:styleId="14">
    <w:name w:val="页眉 字符"/>
    <w:basedOn w:val="11"/>
    <w:link w:val="5"/>
    <w:qFormat/>
    <w:uiPriority w:val="99"/>
    <w:rPr>
      <w:sz w:val="18"/>
      <w:szCs w:val="18"/>
    </w:rPr>
  </w:style>
  <w:style w:type="character" w:customStyle="1" w:styleId="15">
    <w:name w:val="页脚 字符"/>
    <w:basedOn w:val="11"/>
    <w:link w:val="4"/>
    <w:qFormat/>
    <w:uiPriority w:val="99"/>
    <w:rPr>
      <w:sz w:val="18"/>
      <w:szCs w:val="18"/>
    </w:rPr>
  </w:style>
  <w:style w:type="paragraph" w:styleId="16">
    <w:name w:val="No Spacing"/>
    <w:qFormat/>
    <w:uiPriority w:val="1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customStyle="1" w:styleId="17">
    <w:name w:val="font01"/>
    <w:basedOn w:val="11"/>
    <w:qFormat/>
    <w:uiPriority w:val="0"/>
    <w:rPr>
      <w:rFonts w:hint="eastAsia" w:ascii="微软雅黑" w:hAnsi="微软雅黑" w:eastAsia="微软雅黑" w:cs="微软雅黑"/>
      <w:color w:val="000000"/>
      <w:sz w:val="21"/>
      <w:szCs w:val="21"/>
      <w:u w:val="none"/>
    </w:rPr>
  </w:style>
  <w:style w:type="character" w:customStyle="1" w:styleId="18">
    <w:name w:val="font11"/>
    <w:basedOn w:val="11"/>
    <w:uiPriority w:val="0"/>
    <w:rPr>
      <w:rFonts w:hint="eastAsia" w:ascii="宋体" w:hAnsi="宋体" w:eastAsia="宋体" w:cs="宋体"/>
      <w:color w:val="000000"/>
      <w:sz w:val="24"/>
      <w:szCs w:val="24"/>
      <w:u w:val="none"/>
    </w:rPr>
  </w:style>
  <w:style w:type="character" w:customStyle="1" w:styleId="19">
    <w:name w:val="font21"/>
    <w:basedOn w:val="11"/>
    <w:qFormat/>
    <w:uiPriority w:val="0"/>
    <w:rPr>
      <w:rFonts w:hint="eastAsia" w:ascii="宋体" w:hAnsi="宋体" w:eastAsia="宋体" w:cs="宋体"/>
      <w:color w:val="000000"/>
      <w:sz w:val="22"/>
      <w:szCs w:val="22"/>
      <w:u w:val="none"/>
    </w:rPr>
  </w:style>
  <w:style w:type="paragraph" w:customStyle="1" w:styleId="20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21">
    <w:name w:val="WPSOffice手动目录 2"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22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2.xml"/><Relationship Id="rId11" Type="http://schemas.openxmlformats.org/officeDocument/2006/relationships/customXml" Target="../customXml/item1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3F0FA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1E2F46D-8B6F-44C6-8413-5636985BE39B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11</Pages>
  <Words>535</Words>
  <Characters>3055</Characters>
  <Lines>25</Lines>
  <Paragraphs>7</Paragraphs>
  <TotalTime>1</TotalTime>
  <ScaleCrop>false</ScaleCrop>
  <LinksUpToDate>false</LinksUpToDate>
  <CharactersWithSpaces>3583</CharactersWithSpaces>
  <Application>WPS Office_11.1.0.9999_F1E327BC-269C-435d-A152-05C5408002CA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2020-09-16T14:53:00Z</dcterms:created>
  <dc:creator>许震宇</dc:creator>
  <cp:lastModifiedBy>陈志鹏</cp:lastModifiedBy>
  <dcterms:modified xsi:type="dcterms:W3CDTF">2020-09-30T15:26:09Z</dcterms:modified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2052-11.1.0.9999</vt:lpwstr>
  </property>
</Properties>
</file>