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both"/>
        <w:rPr>
          <w:rFonts w:hint="eastAsia" w:ascii="黑体" w:hAnsi="黑体" w:eastAsia="黑体" w:cs="黑体"/>
          <w:b/>
          <w:bCs/>
          <w:sz w:val="36"/>
          <w:szCs w:val="36"/>
        </w:rPr>
      </w:pPr>
    </w:p>
    <w:p>
      <w:pPr>
        <w:ind w:left="0" w:leftChars="0" w:right="0" w:rightChars="0" w:firstLine="0" w:firstLineChars="0"/>
        <w:jc w:val="center"/>
        <w:rPr>
          <w:rFonts w:hint="eastAsia" w:ascii="黑体" w:hAnsi="黑体" w:eastAsia="黑体" w:cs="黑体"/>
          <w:b/>
          <w:bCs/>
          <w:sz w:val="36"/>
          <w:szCs w:val="36"/>
        </w:rPr>
      </w:pPr>
      <w:r>
        <w:rPr>
          <w:rFonts w:hint="eastAsia" w:ascii="黑体" w:hAnsi="黑体" w:eastAsia="黑体" w:cs="黑体"/>
          <w:b/>
          <w:bCs/>
          <w:sz w:val="36"/>
          <w:szCs w:val="36"/>
        </w:rPr>
        <w:t>华中科技大学</w:t>
      </w:r>
    </w:p>
    <w:p>
      <w:pPr>
        <w:ind w:left="0" w:leftChars="0" w:right="0" w:rightChars="0" w:firstLine="0" w:firstLineChars="0"/>
        <w:jc w:val="center"/>
        <w:rPr>
          <w:rFonts w:hint="eastAsia"/>
        </w:rPr>
      </w:pPr>
      <w:r>
        <w:rPr>
          <w:rFonts w:hint="eastAsia" w:ascii="黑体" w:hAnsi="黑体" w:eastAsia="黑体" w:cs="黑体"/>
          <w:b/>
          <w:bCs/>
          <w:sz w:val="36"/>
          <w:szCs w:val="36"/>
        </w:rPr>
        <w:t>《电子线路设计、测试与实验》实验报告</w:t>
      </w:r>
    </w:p>
    <w:p>
      <w:pPr>
        <w:ind w:right="0" w:rightChars="0"/>
        <w:jc w:val="left"/>
        <w:rPr>
          <w:rFonts w:hint="eastAsia" w:ascii="宋体" w:hAnsi="宋体" w:eastAsia="宋体" w:cs="宋体"/>
          <w:b/>
          <w:bCs/>
          <w:sz w:val="28"/>
          <w:szCs w:val="28"/>
        </w:rPr>
      </w:pP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仿宋" w:hAnsi="仿宋" w:eastAsia="仿宋" w:cs="仿宋"/>
          <w:sz w:val="32"/>
          <w:szCs w:val="32"/>
          <w:u w:val="single"/>
          <w:lang w:val="en-US" w:eastAsia="zh-CN"/>
        </w:rPr>
      </w:pPr>
      <w:r>
        <w:rPr>
          <w:rFonts w:hint="eastAsia" w:ascii="宋体" w:hAnsi="宋体" w:eastAsia="宋体" w:cs="宋体"/>
          <w:b/>
          <w:bCs/>
          <w:sz w:val="36"/>
          <w:szCs w:val="36"/>
        </w:rPr>
        <w:t>实验名称</w:t>
      </w:r>
      <w:r>
        <w:rPr>
          <w:rFonts w:hint="eastAsia" w:ascii="宋体" w:hAnsi="宋体" w:eastAsia="宋体" w:cs="宋体"/>
          <w:sz w:val="28"/>
          <w:szCs w:val="28"/>
          <w:lang w:eastAsia="zh-CN"/>
        </w:rPr>
        <w:t>：</w:t>
      </w:r>
      <w:r>
        <w:rPr>
          <w:rFonts w:hint="eastAsia" w:ascii="仿宋" w:hAnsi="仿宋" w:eastAsia="仿宋" w:cs="仿宋"/>
          <w:sz w:val="28"/>
          <w:szCs w:val="28"/>
          <w:u w:val="single"/>
          <w:lang w:val="en-US" w:eastAsia="zh-CN"/>
        </w:rPr>
        <w:t xml:space="preserve">    1.</w:t>
      </w:r>
      <w:r>
        <w:rPr>
          <w:rFonts w:hint="eastAsia" w:ascii="仿宋" w:hAnsi="仿宋" w:eastAsia="仿宋" w:cs="仿宋"/>
          <w:sz w:val="32"/>
          <w:szCs w:val="32"/>
          <w:u w:val="single"/>
          <w:lang w:val="en-US" w:eastAsia="zh-CN"/>
        </w:rPr>
        <w:t xml:space="preserve">正弦波产生电路   </w:t>
      </w:r>
    </w:p>
    <w:p>
      <w:pPr>
        <w:keepNext w:val="0"/>
        <w:keepLines w:val="0"/>
        <w:pageBreakBefore w:val="0"/>
        <w:widowControl w:val="0"/>
        <w:kinsoku/>
        <w:wordWrap/>
        <w:overflowPunct/>
        <w:topLinePunct w:val="0"/>
        <w:autoSpaceDE/>
        <w:autoSpaceDN/>
        <w:bidi w:val="0"/>
        <w:adjustRightInd/>
        <w:snapToGrid/>
        <w:spacing w:line="840" w:lineRule="exact"/>
        <w:ind w:left="2940" w:leftChars="0" w:right="0" w:rightChars="0" w:firstLine="420" w:firstLineChars="0"/>
        <w:jc w:val="left"/>
        <w:textAlignment w:val="auto"/>
        <w:rPr>
          <w:rFonts w:hint="default" w:ascii="仿宋" w:hAnsi="仿宋" w:eastAsia="仿宋" w:cs="仿宋"/>
          <w:sz w:val="28"/>
          <w:szCs w:val="28"/>
          <w:u w:val="single"/>
          <w:lang w:val="en-US" w:eastAsia="zh-CN"/>
        </w:rPr>
      </w:pPr>
      <w:r>
        <w:rPr>
          <w:rFonts w:hint="eastAsia" w:ascii="仿宋" w:hAnsi="仿宋" w:eastAsia="仿宋" w:cs="仿宋"/>
          <w:sz w:val="32"/>
          <w:szCs w:val="32"/>
          <w:u w:val="single"/>
          <w:lang w:val="en-US" w:eastAsia="zh-CN"/>
        </w:rPr>
        <w:t xml:space="preserve">   2.精密全波整流电路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仿宋" w:hAnsi="仿宋" w:eastAsia="仿宋" w:cs="仿宋"/>
          <w:sz w:val="28"/>
          <w:szCs w:val="28"/>
          <w:u w:val="single"/>
          <w:lang w:val="en-US" w:eastAsia="zh-CN"/>
        </w:rPr>
      </w:pPr>
      <w:r>
        <w:rPr>
          <w:rFonts w:hint="eastAsia" w:ascii="宋体" w:hAnsi="宋体" w:eastAsia="宋体" w:cs="宋体"/>
          <w:b/>
          <w:bCs/>
          <w:sz w:val="36"/>
          <w:szCs w:val="36"/>
        </w:rPr>
        <w:t>院（系）：</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光学与电子信息学院 </w:t>
      </w:r>
      <w:r>
        <w:rPr>
          <w:rFonts w:hint="eastAsia" w:ascii="仿宋" w:hAnsi="仿宋" w:eastAsia="仿宋" w:cs="仿宋"/>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宋体" w:hAnsi="宋体" w:eastAsia="宋体" w:cs="宋体"/>
          <w:sz w:val="28"/>
          <w:szCs w:val="28"/>
          <w:u w:val="single"/>
          <w:lang w:val="en-US" w:eastAsia="zh-CN"/>
        </w:rPr>
      </w:pPr>
      <w:r>
        <w:rPr>
          <w:rFonts w:hint="eastAsia" w:ascii="宋体" w:hAnsi="宋体" w:eastAsia="宋体" w:cs="宋体"/>
          <w:b/>
          <w:bCs/>
          <w:sz w:val="36"/>
          <w:szCs w:val="36"/>
        </w:rPr>
        <w:t>专业班级：</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电子信息类1810</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宋体" w:hAnsi="宋体" w:cs="宋体"/>
          <w:sz w:val="28"/>
          <w:szCs w:val="28"/>
          <w:u w:val="single"/>
          <w:lang w:val="en-US" w:eastAsia="zh-CN"/>
        </w:rPr>
      </w:pPr>
      <w:r>
        <w:rPr>
          <w:rFonts w:hint="eastAsia" w:ascii="宋体" w:hAnsi="宋体" w:eastAsia="宋体" w:cs="宋体"/>
          <w:b/>
          <w:bCs/>
          <w:sz w:val="36"/>
          <w:szCs w:val="36"/>
        </w:rPr>
        <w:t>姓名：</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  陈志鹏    </w:t>
      </w:r>
      <w:r>
        <w:rPr>
          <w:rFonts w:hint="eastAsia" w:ascii="宋体" w:hAnsi="宋体" w:cs="宋体"/>
          <w:b/>
          <w:bCs/>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宋体" w:hAnsi="宋体" w:eastAsia="宋体" w:cs="宋体"/>
          <w:sz w:val="28"/>
          <w:szCs w:val="28"/>
          <w:u w:val="single"/>
          <w:lang w:val="en-US" w:eastAsia="zh-CN"/>
        </w:rPr>
      </w:pPr>
      <w:r>
        <w:rPr>
          <w:rFonts w:hint="eastAsia" w:ascii="宋体" w:hAnsi="宋体" w:eastAsia="宋体" w:cs="宋体"/>
          <w:b/>
          <w:bCs/>
          <w:sz w:val="36"/>
          <w:szCs w:val="36"/>
        </w:rPr>
        <w:t>学号：</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 U201813874   </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宋体" w:hAnsi="宋体" w:eastAsia="宋体" w:cs="宋体"/>
          <w:sz w:val="28"/>
          <w:szCs w:val="28"/>
          <w:u w:val="single"/>
          <w:lang w:val="en-US" w:eastAsia="zh-CN"/>
        </w:rPr>
      </w:pPr>
      <w:r>
        <w:rPr>
          <w:rFonts w:hint="eastAsia" w:ascii="宋体" w:hAnsi="宋体" w:eastAsia="宋体" w:cs="宋体"/>
          <w:b/>
          <w:bCs/>
          <w:sz w:val="36"/>
          <w:szCs w:val="36"/>
        </w:rPr>
        <w:t>时间：</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 xml:space="preserve"> 2020.9.15   </w:t>
      </w:r>
      <w:r>
        <w:rPr>
          <w:rFonts w:hint="eastAsia" w:ascii="宋体" w:hAnsi="宋体" w:cs="宋体"/>
          <w:sz w:val="32"/>
          <w:szCs w:val="32"/>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eastAsia" w:ascii="宋体" w:hAnsi="宋体" w:eastAsia="宋体" w:cs="宋体"/>
          <w:sz w:val="28"/>
          <w:szCs w:val="28"/>
          <w:u w:val="single"/>
          <w:lang w:val="en-US" w:eastAsia="zh-CN"/>
        </w:rPr>
      </w:pPr>
      <w:r>
        <w:rPr>
          <w:rFonts w:hint="eastAsia" w:ascii="宋体" w:hAnsi="宋体" w:eastAsia="宋体" w:cs="宋体"/>
          <w:b/>
          <w:bCs/>
          <w:sz w:val="36"/>
          <w:szCs w:val="36"/>
        </w:rPr>
        <w:t>地点：</w:t>
      </w:r>
      <w:r>
        <w:rPr>
          <w:rFonts w:hint="eastAsia" w:ascii="宋体" w:hAnsi="宋体" w:eastAsia="宋体" w:cs="宋体"/>
          <w:b/>
          <w:bCs/>
          <w:sz w:val="36"/>
          <w:szCs w:val="36"/>
          <w:lang w:val="en-US" w:eastAsia="zh-CN"/>
        </w:rPr>
        <w:t xml:space="preserve"> </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 xml:space="preserve">南一楼 东 306   </w:t>
      </w:r>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宋体" w:hAnsi="宋体" w:cs="宋体"/>
          <w:b/>
          <w:bCs/>
          <w:sz w:val="28"/>
          <w:szCs w:val="28"/>
          <w:u w:val="single"/>
          <w:lang w:val="en-US" w:eastAsia="zh-CN"/>
        </w:rPr>
      </w:pPr>
      <w:r>
        <w:rPr>
          <w:rFonts w:hint="eastAsia" w:ascii="宋体" w:hAnsi="宋体" w:eastAsia="宋体" w:cs="宋体"/>
          <w:b/>
          <w:bCs/>
          <w:sz w:val="36"/>
          <w:szCs w:val="36"/>
        </w:rPr>
        <w:t>实验成绩：</w:t>
      </w:r>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default" w:ascii="宋体" w:hAnsi="宋体" w:eastAsia="宋体" w:cs="宋体"/>
          <w:sz w:val="28"/>
          <w:szCs w:val="28"/>
          <w:u w:val="single"/>
          <w:lang w:val="en-US" w:eastAsia="zh-CN"/>
        </w:rPr>
      </w:pPr>
      <w:r>
        <w:rPr>
          <w:rFonts w:hint="eastAsia" w:ascii="宋体" w:hAnsi="宋体" w:eastAsia="宋体" w:cs="宋体"/>
          <w:b/>
          <w:bCs/>
          <w:sz w:val="36"/>
          <w:szCs w:val="36"/>
        </w:rPr>
        <w:t>指导教师：</w:t>
      </w:r>
      <w:r>
        <w:rPr>
          <w:rFonts w:hint="eastAsia" w:ascii="宋体" w:hAnsi="宋体" w:eastAsia="宋体" w:cs="宋体"/>
          <w:b/>
          <w:bCs/>
          <w:sz w:val="36"/>
          <w:szCs w:val="36"/>
          <w:lang w:val="en-US" w:eastAsia="zh-CN"/>
        </w:rPr>
        <w:t xml:space="preserve"> </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 xml:space="preserve">黄佳庆 </w:t>
      </w:r>
      <w:r>
        <w:rPr>
          <w:rFonts w:hint="eastAsia" w:ascii="宋体" w:hAnsi="宋体" w:cs="宋体"/>
          <w:b/>
          <w:bCs/>
          <w:sz w:val="32"/>
          <w:szCs w:val="32"/>
          <w:u w:val="single"/>
          <w:lang w:val="en-US" w:eastAsia="zh-CN"/>
        </w:rPr>
        <w:t xml:space="preserve"> </w:t>
      </w:r>
      <w:r>
        <w:rPr>
          <w:rFonts w:hint="eastAsia" w:ascii="宋体" w:hAnsi="宋体" w:cs="宋体"/>
          <w:b/>
          <w:bCs/>
          <w:sz w:val="28"/>
          <w:szCs w:val="28"/>
          <w:u w:val="single"/>
          <w:lang w:val="en-US" w:eastAsia="zh-CN"/>
        </w:rPr>
        <w:t xml:space="preserve">        </w:t>
      </w:r>
    </w:p>
    <w:p>
      <w:pPr>
        <w:ind w:left="0" w:leftChars="0" w:right="0" w:rightChars="0" w:firstLine="0" w:firstLineChars="0"/>
        <w:jc w:val="both"/>
        <w:rPr>
          <w:rFonts w:hint="eastAsia"/>
        </w:rPr>
      </w:pPr>
    </w:p>
    <w:p>
      <w:pPr>
        <w:ind w:left="0" w:leftChars="0" w:right="0" w:rightChars="0" w:firstLine="0" w:firstLineChars="0"/>
        <w:jc w:val="both"/>
        <w:rPr>
          <w:rFonts w:hint="eastAsia" w:ascii="楷体" w:hAnsi="楷体" w:eastAsia="楷体" w:cs="楷体"/>
          <w:b w:val="0"/>
          <w:bCs w:val="0"/>
          <w:sz w:val="36"/>
          <w:szCs w:val="36"/>
        </w:rPr>
      </w:pPr>
    </w:p>
    <w:p>
      <w:pPr>
        <w:ind w:left="0" w:leftChars="0" w:right="0" w:rightChars="0" w:firstLine="0" w:firstLineChars="0"/>
        <w:jc w:val="both"/>
        <w:rPr>
          <w:rFonts w:hint="eastAsia" w:ascii="楷体" w:hAnsi="楷体" w:eastAsia="楷体" w:cs="楷体"/>
          <w:b w:val="0"/>
          <w:bCs w:val="0"/>
          <w:sz w:val="36"/>
          <w:szCs w:val="36"/>
        </w:rPr>
      </w:pPr>
    </w:p>
    <w:p>
      <w:pPr>
        <w:ind w:left="0" w:leftChars="0" w:right="0" w:rightChars="0" w:firstLine="0" w:firstLineChars="0"/>
        <w:jc w:val="both"/>
        <w:rPr>
          <w:rFonts w:hint="eastAsia" w:ascii="楷体" w:hAnsi="楷体" w:eastAsia="楷体" w:cs="楷体"/>
          <w:b w:val="0"/>
          <w:bCs w:val="0"/>
          <w:sz w:val="36"/>
          <w:szCs w:val="36"/>
        </w:rPr>
      </w:pPr>
    </w:p>
    <w:p>
      <w:pPr>
        <w:ind w:left="0" w:leftChars="0" w:right="0" w:rightChars="0" w:firstLine="0" w:firstLineChars="0"/>
        <w:jc w:val="center"/>
        <w:rPr>
          <w:rFonts w:hint="eastAsia" w:ascii="楷体" w:hAnsi="楷体" w:eastAsia="楷体" w:cs="楷体"/>
          <w:b w:val="0"/>
          <w:bCs w:val="0"/>
          <w:sz w:val="44"/>
          <w:szCs w:val="44"/>
        </w:rPr>
      </w:pPr>
      <w:r>
        <w:rPr>
          <w:rFonts w:hint="eastAsia" w:ascii="楷体" w:hAnsi="楷体" w:eastAsia="楷体" w:cs="楷体"/>
          <w:b w:val="0"/>
          <w:bCs w:val="0"/>
          <w:sz w:val="44"/>
          <w:szCs w:val="44"/>
        </w:rPr>
        <w:t>20</w:t>
      </w:r>
      <w:r>
        <w:rPr>
          <w:rFonts w:hint="eastAsia" w:ascii="楷体" w:hAnsi="楷体" w:eastAsia="楷体" w:cs="楷体"/>
          <w:b w:val="0"/>
          <w:bCs w:val="0"/>
          <w:sz w:val="44"/>
          <w:szCs w:val="44"/>
          <w:lang w:val="en-US" w:eastAsia="zh-CN"/>
        </w:rPr>
        <w:t>20</w:t>
      </w:r>
      <w:r>
        <w:rPr>
          <w:rFonts w:hint="eastAsia" w:ascii="楷体" w:hAnsi="楷体" w:eastAsia="楷体" w:cs="楷体"/>
          <w:b w:val="0"/>
          <w:bCs w:val="0"/>
          <w:sz w:val="44"/>
          <w:szCs w:val="44"/>
        </w:rPr>
        <w:t xml:space="preserve"> 年 </w:t>
      </w:r>
      <w:r>
        <w:rPr>
          <w:rFonts w:hint="eastAsia" w:ascii="楷体" w:hAnsi="楷体" w:eastAsia="楷体" w:cs="楷体"/>
          <w:b w:val="0"/>
          <w:bCs w:val="0"/>
          <w:sz w:val="44"/>
          <w:szCs w:val="44"/>
          <w:lang w:val="en-US" w:eastAsia="zh-CN"/>
        </w:rPr>
        <w:t>9</w:t>
      </w:r>
      <w:r>
        <w:rPr>
          <w:rFonts w:hint="eastAsia" w:ascii="楷体" w:hAnsi="楷体" w:eastAsia="楷体" w:cs="楷体"/>
          <w:b w:val="0"/>
          <w:bCs w:val="0"/>
          <w:sz w:val="44"/>
          <w:szCs w:val="44"/>
        </w:rPr>
        <w:t xml:space="preserve"> 月 </w:t>
      </w:r>
      <w:r>
        <w:rPr>
          <w:rFonts w:hint="eastAsia" w:ascii="楷体" w:hAnsi="楷体" w:eastAsia="楷体" w:cs="楷体"/>
          <w:b w:val="0"/>
          <w:bCs w:val="0"/>
          <w:sz w:val="44"/>
          <w:szCs w:val="44"/>
          <w:lang w:val="en-US" w:eastAsia="zh-CN"/>
        </w:rPr>
        <w:t>15</w:t>
      </w:r>
      <w:r>
        <w:rPr>
          <w:rFonts w:hint="eastAsia" w:ascii="楷体" w:hAnsi="楷体" w:eastAsia="楷体" w:cs="楷体"/>
          <w:b w:val="0"/>
          <w:bCs w:val="0"/>
          <w:sz w:val="44"/>
          <w:szCs w:val="44"/>
        </w:rPr>
        <w:t xml:space="preserve"> 日</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9"/>
        <w:rPr>
          <w:rFonts w:hint="eastAsia" w:ascii="黑体" w:hAnsi="黑体" w:eastAsia="黑体" w:cs="黑体"/>
          <w:b/>
          <w:bCs/>
          <w:kern w:val="44"/>
          <w:sz w:val="44"/>
          <w:szCs w:val="44"/>
          <w:lang w:val="en-US" w:eastAsia="zh-CN"/>
        </w:rPr>
        <w:sectPr>
          <w:pgSz w:w="11906" w:h="16838"/>
          <w:pgMar w:top="1440" w:right="1800" w:bottom="1440" w:left="1800" w:header="851" w:footer="992" w:gutter="0"/>
          <w:cols w:space="425" w:num="1"/>
          <w:docGrid w:type="lines" w:linePitch="312" w:charSpace="0"/>
        </w:sectPr>
      </w:pPr>
      <w:bookmarkStart w:id="0" w:name="_Toc26070"/>
    </w:p>
    <w:sdt>
      <w:sdtPr>
        <w:rPr>
          <w:rFonts w:ascii="宋体" w:hAnsi="宋体" w:eastAsia="宋体" w:cstheme="minorBidi"/>
          <w:kern w:val="2"/>
          <w:sz w:val="28"/>
          <w:szCs w:val="28"/>
          <w:lang w:val="en-US" w:eastAsia="zh-CN" w:bidi="ar-SA"/>
        </w:rPr>
        <w:id w:val="147453531"/>
        <w15:color w:val="DBDBDB"/>
        <w:docPartObj>
          <w:docPartGallery w:val="Table of Contents"/>
          <w:docPartUnique/>
        </w:docPartObj>
      </w:sdtPr>
      <w:sdtEndPr>
        <w:rPr>
          <w:rFonts w:hint="eastAsia" w:ascii="黑体" w:hAnsi="黑体" w:eastAsia="黑体" w:cs="黑体"/>
          <w:bCs/>
          <w:kern w:val="44"/>
          <w:sz w:val="24"/>
          <w:szCs w:val="24"/>
          <w:lang w:val="en-US" w:eastAsia="zh-CN" w:bidi="ar-SA"/>
        </w:rPr>
      </w:sdtEndPr>
      <w:sdtContent>
        <w:p>
          <w:pPr>
            <w:spacing w:before="0" w:beforeLines="0" w:after="0" w:afterLines="0" w:line="240" w:lineRule="auto"/>
            <w:ind w:left="0" w:leftChars="0" w:right="0" w:rightChars="0" w:firstLine="0" w:firstLineChars="0"/>
            <w:jc w:val="center"/>
            <w:rPr>
              <w:sz w:val="28"/>
              <w:szCs w:val="28"/>
            </w:rPr>
          </w:pPr>
          <w:r>
            <w:rPr>
              <w:rFonts w:hint="eastAsia" w:ascii="黑体" w:hAnsi="黑体" w:eastAsia="黑体" w:cs="黑体"/>
              <w:b/>
              <w:bCs/>
              <w:sz w:val="28"/>
              <w:szCs w:val="28"/>
            </w:rPr>
            <w:t>目</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录</w:t>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2409" w:firstLineChars="1000"/>
            <w:textAlignment w:val="auto"/>
            <w:rPr>
              <w:sz w:val="24"/>
              <w:szCs w:val="24"/>
            </w:rPr>
          </w:pPr>
          <w:r>
            <w:rPr>
              <w:rFonts w:hint="eastAsia" w:ascii="黑体" w:hAnsi="黑体" w:eastAsia="黑体" w:cs="黑体"/>
              <w:b/>
              <w:bCs/>
              <w:kern w:val="44"/>
              <w:sz w:val="24"/>
              <w:szCs w:val="24"/>
              <w:lang w:val="en-US" w:eastAsia="zh-CN"/>
            </w:rPr>
            <w:fldChar w:fldCharType="begin"/>
          </w:r>
          <w:r>
            <w:rPr>
              <w:rFonts w:hint="eastAsia" w:ascii="黑体" w:hAnsi="黑体" w:eastAsia="黑体" w:cs="黑体"/>
              <w:b/>
              <w:bCs/>
              <w:kern w:val="44"/>
              <w:sz w:val="24"/>
              <w:szCs w:val="24"/>
              <w:lang w:val="en-US" w:eastAsia="zh-CN"/>
            </w:rPr>
            <w:instrText xml:space="preserve">TOC \o "1-3" \h \u </w:instrText>
          </w:r>
          <w:r>
            <w:rPr>
              <w:rFonts w:hint="eastAsia" w:ascii="黑体" w:hAnsi="黑体" w:eastAsia="黑体" w:cs="黑体"/>
              <w:b/>
              <w:bCs/>
              <w:kern w:val="44"/>
              <w:sz w:val="24"/>
              <w:szCs w:val="24"/>
              <w:lang w:val="en-US" w:eastAsia="zh-CN"/>
            </w:rPr>
            <w:fldChar w:fldCharType="separate"/>
          </w:r>
          <w:r>
            <w:rPr>
              <w:rFonts w:hint="eastAsia" w:ascii="黑体" w:hAnsi="黑体" w:eastAsia="黑体" w:cs="黑体"/>
              <w:b/>
              <w:bCs w:val="0"/>
              <w:kern w:val="44"/>
              <w:sz w:val="30"/>
              <w:szCs w:val="30"/>
              <w:lang w:val="en-US" w:eastAsia="zh-CN"/>
            </w:rPr>
            <w:fldChar w:fldCharType="begin"/>
          </w:r>
          <w:r>
            <w:rPr>
              <w:rFonts w:hint="eastAsia" w:ascii="黑体" w:hAnsi="黑体" w:eastAsia="黑体" w:cs="黑体"/>
              <w:b/>
              <w:bCs w:val="0"/>
              <w:kern w:val="44"/>
              <w:sz w:val="30"/>
              <w:szCs w:val="30"/>
              <w:lang w:val="en-US" w:eastAsia="zh-CN"/>
            </w:rPr>
            <w:instrText xml:space="preserve"> HYPERLINK \l _Toc4207 </w:instrText>
          </w:r>
          <w:r>
            <w:rPr>
              <w:rFonts w:hint="eastAsia" w:ascii="黑体" w:hAnsi="黑体" w:eastAsia="黑体" w:cs="黑体"/>
              <w:b/>
              <w:bCs w:val="0"/>
              <w:kern w:val="44"/>
              <w:sz w:val="30"/>
              <w:szCs w:val="30"/>
              <w:lang w:val="en-US" w:eastAsia="zh-CN"/>
            </w:rPr>
            <w:fldChar w:fldCharType="separate"/>
          </w:r>
          <w:r>
            <w:rPr>
              <w:rFonts w:hint="eastAsia" w:ascii="黑体" w:hAnsi="黑体" w:eastAsia="黑体" w:cs="黑体"/>
              <w:b/>
              <w:bCs w:val="0"/>
              <w:kern w:val="44"/>
              <w:sz w:val="30"/>
              <w:szCs w:val="30"/>
              <w:lang w:val="en-US" w:eastAsia="zh-CN"/>
            </w:rPr>
            <w:t>实验九  正弦波产生电路</w:t>
          </w:r>
          <w:r>
            <w:rPr>
              <w:rFonts w:hint="eastAsia" w:ascii="黑体" w:hAnsi="黑体" w:eastAsia="黑体" w:cs="黑体"/>
              <w:b/>
              <w:bCs w:val="0"/>
              <w:sz w:val="30"/>
              <w:szCs w:val="30"/>
            </w:rPr>
            <w:tab/>
          </w:r>
          <w:r>
            <w:rPr>
              <w:rFonts w:hint="eastAsia" w:ascii="黑体" w:hAnsi="黑体" w:eastAsia="黑体" w:cs="黑体"/>
              <w:b w:val="0"/>
              <w:bCs/>
              <w:sz w:val="20"/>
              <w:szCs w:val="20"/>
            </w:rPr>
            <w:fldChar w:fldCharType="begin"/>
          </w:r>
          <w:r>
            <w:rPr>
              <w:rFonts w:hint="eastAsia" w:ascii="黑体" w:hAnsi="黑体" w:eastAsia="黑体" w:cs="黑体"/>
              <w:b w:val="0"/>
              <w:bCs/>
              <w:sz w:val="20"/>
              <w:szCs w:val="20"/>
            </w:rPr>
            <w:instrText xml:space="preserve"> PAGEREF _Toc4207 </w:instrText>
          </w:r>
          <w:r>
            <w:rPr>
              <w:rFonts w:hint="eastAsia" w:ascii="黑体" w:hAnsi="黑体" w:eastAsia="黑体" w:cs="黑体"/>
              <w:b w:val="0"/>
              <w:bCs/>
              <w:sz w:val="20"/>
              <w:szCs w:val="20"/>
            </w:rPr>
            <w:fldChar w:fldCharType="separate"/>
          </w:r>
          <w:r>
            <w:rPr>
              <w:rFonts w:hint="eastAsia" w:ascii="黑体" w:hAnsi="黑体" w:eastAsia="黑体" w:cs="黑体"/>
              <w:b w:val="0"/>
              <w:bCs/>
              <w:sz w:val="20"/>
              <w:szCs w:val="20"/>
            </w:rPr>
            <w:t>3</w:t>
          </w:r>
          <w:r>
            <w:rPr>
              <w:rFonts w:hint="eastAsia" w:ascii="黑体" w:hAnsi="黑体" w:eastAsia="黑体" w:cs="黑体"/>
              <w:b w:val="0"/>
              <w:bCs/>
              <w:sz w:val="20"/>
              <w:szCs w:val="20"/>
            </w:rPr>
            <w:fldChar w:fldCharType="end"/>
          </w:r>
          <w:r>
            <w:rPr>
              <w:rFonts w:hint="eastAsia" w:ascii="黑体" w:hAnsi="黑体" w:eastAsia="黑体" w:cs="黑体"/>
              <w:b/>
              <w:bCs w:val="0"/>
              <w:kern w:val="44"/>
              <w:sz w:val="30"/>
              <w:szCs w:val="30"/>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_Toc24837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1 实验目的</w:t>
          </w:r>
          <w:r>
            <w:rPr>
              <w:sz w:val="24"/>
              <w:szCs w:val="24"/>
            </w:rPr>
            <w:tab/>
          </w:r>
          <w:r>
            <w:rPr>
              <w:sz w:val="24"/>
              <w:szCs w:val="24"/>
            </w:rPr>
            <w:fldChar w:fldCharType="begin"/>
          </w:r>
          <w:r>
            <w:rPr>
              <w:sz w:val="24"/>
              <w:szCs w:val="24"/>
            </w:rPr>
            <w:instrText xml:space="preserve"> PAGEREF _Toc24837 </w:instrText>
          </w:r>
          <w:r>
            <w:rPr>
              <w:sz w:val="24"/>
              <w:szCs w:val="24"/>
            </w:rPr>
            <w:fldChar w:fldCharType="separate"/>
          </w:r>
          <w:r>
            <w:rPr>
              <w:sz w:val="24"/>
              <w:szCs w:val="24"/>
            </w:rPr>
            <w:t>3</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_Toc27998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2 实验元器件</w:t>
          </w:r>
          <w:r>
            <w:rPr>
              <w:sz w:val="24"/>
              <w:szCs w:val="24"/>
            </w:rPr>
            <w:tab/>
          </w:r>
          <w:r>
            <w:rPr>
              <w:sz w:val="24"/>
              <w:szCs w:val="24"/>
            </w:rPr>
            <w:fldChar w:fldCharType="begin"/>
          </w:r>
          <w:r>
            <w:rPr>
              <w:sz w:val="24"/>
              <w:szCs w:val="24"/>
            </w:rPr>
            <w:instrText xml:space="preserve"> PAGEREF _Toc27998 </w:instrText>
          </w:r>
          <w:r>
            <w:rPr>
              <w:sz w:val="24"/>
              <w:szCs w:val="24"/>
            </w:rPr>
            <w:fldChar w:fldCharType="separate"/>
          </w:r>
          <w:r>
            <w:rPr>
              <w:sz w:val="24"/>
              <w:szCs w:val="24"/>
            </w:rPr>
            <w:t>3</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_Toc5814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3 预习要求</w:t>
          </w:r>
          <w:r>
            <w:rPr>
              <w:sz w:val="24"/>
              <w:szCs w:val="24"/>
            </w:rPr>
            <w:tab/>
          </w:r>
          <w:r>
            <w:rPr>
              <w:sz w:val="24"/>
              <w:szCs w:val="24"/>
            </w:rPr>
            <w:fldChar w:fldCharType="begin"/>
          </w:r>
          <w:r>
            <w:rPr>
              <w:sz w:val="24"/>
              <w:szCs w:val="24"/>
            </w:rPr>
            <w:instrText xml:space="preserve"> PAGEREF _Toc5814 </w:instrText>
          </w:r>
          <w:r>
            <w:rPr>
              <w:sz w:val="24"/>
              <w:szCs w:val="24"/>
            </w:rPr>
            <w:fldChar w:fldCharType="separate"/>
          </w:r>
          <w:r>
            <w:rPr>
              <w:sz w:val="24"/>
              <w:szCs w:val="24"/>
            </w:rPr>
            <w:t>4</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_Toc5500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4 实验原理及参考电路</w:t>
          </w:r>
          <w:r>
            <w:rPr>
              <w:sz w:val="24"/>
              <w:szCs w:val="24"/>
            </w:rPr>
            <w:tab/>
          </w:r>
          <w:r>
            <w:rPr>
              <w:sz w:val="24"/>
              <w:szCs w:val="24"/>
            </w:rPr>
            <w:fldChar w:fldCharType="begin"/>
          </w:r>
          <w:r>
            <w:rPr>
              <w:sz w:val="24"/>
              <w:szCs w:val="24"/>
            </w:rPr>
            <w:instrText xml:space="preserve"> PAGEREF _Toc5500 </w:instrText>
          </w:r>
          <w:r>
            <w:rPr>
              <w:sz w:val="24"/>
              <w:szCs w:val="24"/>
            </w:rPr>
            <w:fldChar w:fldCharType="separate"/>
          </w:r>
          <w:r>
            <w:rPr>
              <w:sz w:val="24"/>
              <w:szCs w:val="24"/>
            </w:rPr>
            <w:t>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_Toc14064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4.1 参考电路</w:t>
          </w:r>
          <w:r>
            <w:rPr>
              <w:sz w:val="24"/>
              <w:szCs w:val="24"/>
            </w:rPr>
            <w:tab/>
          </w:r>
          <w:r>
            <w:rPr>
              <w:sz w:val="24"/>
              <w:szCs w:val="24"/>
            </w:rPr>
            <w:fldChar w:fldCharType="begin"/>
          </w:r>
          <w:r>
            <w:rPr>
              <w:sz w:val="24"/>
              <w:szCs w:val="24"/>
            </w:rPr>
            <w:instrText xml:space="preserve"> PAGEREF _Toc14064 </w:instrText>
          </w:r>
          <w:r>
            <w:rPr>
              <w:sz w:val="24"/>
              <w:szCs w:val="24"/>
            </w:rPr>
            <w:fldChar w:fldCharType="separate"/>
          </w:r>
          <w:r>
            <w:rPr>
              <w:sz w:val="24"/>
              <w:szCs w:val="24"/>
            </w:rPr>
            <w:t>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_Toc3760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4.2 实验原理</w:t>
          </w:r>
          <w:r>
            <w:rPr>
              <w:sz w:val="24"/>
              <w:szCs w:val="24"/>
            </w:rPr>
            <w:tab/>
          </w:r>
          <w:r>
            <w:rPr>
              <w:sz w:val="24"/>
              <w:szCs w:val="24"/>
            </w:rPr>
            <w:fldChar w:fldCharType="begin"/>
          </w:r>
          <w:r>
            <w:rPr>
              <w:sz w:val="24"/>
              <w:szCs w:val="24"/>
            </w:rPr>
            <w:instrText xml:space="preserve"> PAGEREF _Toc3760 </w:instrText>
          </w:r>
          <w:r>
            <w:rPr>
              <w:sz w:val="24"/>
              <w:szCs w:val="24"/>
            </w:rPr>
            <w:fldChar w:fldCharType="separate"/>
          </w:r>
          <w:r>
            <w:rPr>
              <w:sz w:val="24"/>
              <w:szCs w:val="24"/>
            </w:rPr>
            <w:t>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_Toc21196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4.3注意事项</w:t>
          </w:r>
          <w:r>
            <w:rPr>
              <w:sz w:val="24"/>
              <w:szCs w:val="24"/>
            </w:rPr>
            <w:tab/>
          </w:r>
          <w:r>
            <w:rPr>
              <w:sz w:val="24"/>
              <w:szCs w:val="24"/>
            </w:rPr>
            <w:fldChar w:fldCharType="begin"/>
          </w:r>
          <w:r>
            <w:rPr>
              <w:sz w:val="24"/>
              <w:szCs w:val="24"/>
            </w:rPr>
            <w:instrText xml:space="preserve"> PAGEREF _Toc21196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_Toc25941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5 硬件实验内容</w:t>
          </w:r>
          <w:r>
            <w:rPr>
              <w:sz w:val="24"/>
              <w:szCs w:val="24"/>
            </w:rPr>
            <w:tab/>
          </w:r>
          <w:r>
            <w:rPr>
              <w:sz w:val="24"/>
              <w:szCs w:val="24"/>
            </w:rPr>
            <w:fldChar w:fldCharType="begin"/>
          </w:r>
          <w:r>
            <w:rPr>
              <w:sz w:val="24"/>
              <w:szCs w:val="24"/>
            </w:rPr>
            <w:instrText xml:space="preserve"> PAGEREF _Toc25941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_Toc3665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2"/>
              <w:sz w:val="24"/>
              <w:szCs w:val="24"/>
              <w:lang w:val="en-US" w:eastAsia="zh-CN" w:bidi="ar-SA"/>
            </w:rPr>
            <w:t>5.1 组装电路。</w:t>
          </w:r>
          <w:r>
            <w:rPr>
              <w:sz w:val="24"/>
              <w:szCs w:val="24"/>
            </w:rPr>
            <w:tab/>
          </w:r>
          <w:r>
            <w:rPr>
              <w:sz w:val="24"/>
              <w:szCs w:val="24"/>
            </w:rPr>
            <w:fldChar w:fldCharType="begin"/>
          </w:r>
          <w:r>
            <w:rPr>
              <w:sz w:val="24"/>
              <w:szCs w:val="24"/>
            </w:rPr>
            <w:instrText xml:space="preserve"> PAGEREF _Toc3665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_Toc14855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2"/>
              <w:sz w:val="24"/>
              <w:szCs w:val="24"/>
              <w:lang w:val="en-US" w:eastAsia="zh-CN" w:bidi="ar-SA"/>
            </w:rPr>
            <w:t>5.2观察输出波形</w:t>
          </w:r>
          <w:r>
            <w:rPr>
              <w:sz w:val="24"/>
              <w:szCs w:val="24"/>
            </w:rPr>
            <w:tab/>
          </w:r>
          <w:r>
            <w:rPr>
              <w:sz w:val="24"/>
              <w:szCs w:val="24"/>
            </w:rPr>
            <w:fldChar w:fldCharType="begin"/>
          </w:r>
          <w:r>
            <w:rPr>
              <w:sz w:val="24"/>
              <w:szCs w:val="24"/>
            </w:rPr>
            <w:instrText xml:space="preserve"> PAGEREF _Toc14855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_Toc10647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2"/>
              <w:sz w:val="24"/>
              <w:szCs w:val="24"/>
              <w:lang w:val="en-US" w:eastAsia="zh-CN" w:bidi="ar-SA"/>
            </w:rPr>
            <w:t>5.3测量输出电压峰-峰值和输出信号频率</w:t>
          </w:r>
          <w:r>
            <w:rPr>
              <w:sz w:val="24"/>
              <w:szCs w:val="24"/>
            </w:rPr>
            <w:tab/>
          </w:r>
          <w:r>
            <w:rPr>
              <w:sz w:val="24"/>
              <w:szCs w:val="24"/>
            </w:rPr>
            <w:fldChar w:fldCharType="begin"/>
          </w:r>
          <w:r>
            <w:rPr>
              <w:sz w:val="24"/>
              <w:szCs w:val="24"/>
            </w:rPr>
            <w:instrText xml:space="preserve"> PAGEREF _Toc10647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_Toc3777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2"/>
              <w:sz w:val="24"/>
              <w:szCs w:val="24"/>
              <w:lang w:val="en-US" w:eastAsia="zh-CN" w:bidi="ar-SA"/>
            </w:rPr>
            <w:t>5.4 测量开环幅频特性和相频特性</w:t>
          </w:r>
          <w:r>
            <w:rPr>
              <w:sz w:val="24"/>
              <w:szCs w:val="24"/>
            </w:rPr>
            <w:tab/>
          </w:r>
          <w:r>
            <w:rPr>
              <w:sz w:val="24"/>
              <w:szCs w:val="24"/>
            </w:rPr>
            <w:fldChar w:fldCharType="begin"/>
          </w:r>
          <w:r>
            <w:rPr>
              <w:sz w:val="24"/>
              <w:szCs w:val="24"/>
            </w:rPr>
            <w:instrText xml:space="preserve"> PAGEREF _Toc3777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_Toc24550 </w:instrText>
          </w:r>
          <w:r>
            <w:rPr>
              <w:rFonts w:hint="eastAsia" w:ascii="黑体" w:hAnsi="黑体" w:eastAsia="黑体" w:cs="黑体"/>
              <w:bCs/>
              <w:kern w:val="44"/>
              <w:sz w:val="24"/>
              <w:szCs w:val="24"/>
              <w:lang w:val="en-US" w:eastAsia="zh-CN"/>
            </w:rPr>
            <w:fldChar w:fldCharType="separate"/>
          </w:r>
          <w:r>
            <w:rPr>
              <w:rFonts w:hint="eastAsia" w:ascii="宋体" w:hAnsi="宋体" w:eastAsia="宋体" w:cstheme="minorBidi"/>
              <w:bCs/>
              <w:kern w:val="2"/>
              <w:sz w:val="24"/>
              <w:szCs w:val="24"/>
              <w:lang w:val="en-US" w:eastAsia="zh-CN" w:bidi="ar-SA"/>
            </w:rPr>
            <w:t>5.4.1 幅频特性</w:t>
          </w:r>
          <w:r>
            <w:rPr>
              <w:sz w:val="24"/>
              <w:szCs w:val="24"/>
            </w:rPr>
            <w:tab/>
          </w:r>
          <w:r>
            <w:rPr>
              <w:sz w:val="24"/>
              <w:szCs w:val="24"/>
            </w:rPr>
            <w:fldChar w:fldCharType="begin"/>
          </w:r>
          <w:r>
            <w:rPr>
              <w:sz w:val="24"/>
              <w:szCs w:val="24"/>
            </w:rPr>
            <w:instrText xml:space="preserve"> PAGEREF _Toc24550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_Toc22010 </w:instrText>
          </w:r>
          <w:r>
            <w:rPr>
              <w:rFonts w:hint="eastAsia" w:ascii="黑体" w:hAnsi="黑体" w:eastAsia="黑体" w:cs="黑体"/>
              <w:bCs/>
              <w:kern w:val="44"/>
              <w:sz w:val="24"/>
              <w:szCs w:val="24"/>
              <w:lang w:val="en-US" w:eastAsia="zh-CN"/>
            </w:rPr>
            <w:fldChar w:fldCharType="separate"/>
          </w:r>
          <w:r>
            <w:rPr>
              <w:rFonts w:hint="eastAsia" w:ascii="宋体" w:hAnsi="宋体" w:eastAsia="宋体" w:cstheme="minorBidi"/>
              <w:bCs/>
              <w:kern w:val="2"/>
              <w:sz w:val="24"/>
              <w:szCs w:val="24"/>
              <w:lang w:val="en-US" w:eastAsia="zh-CN" w:bidi="ar-SA"/>
            </w:rPr>
            <w:t>5.4.2 相频特性</w:t>
          </w:r>
          <w:r>
            <w:rPr>
              <w:sz w:val="24"/>
              <w:szCs w:val="24"/>
            </w:rPr>
            <w:tab/>
          </w:r>
          <w:r>
            <w:rPr>
              <w:sz w:val="24"/>
              <w:szCs w:val="24"/>
            </w:rPr>
            <w:fldChar w:fldCharType="begin"/>
          </w:r>
          <w:r>
            <w:rPr>
              <w:sz w:val="24"/>
              <w:szCs w:val="24"/>
            </w:rPr>
            <w:instrText xml:space="preserve"> PAGEREF _Toc22010 </w:instrText>
          </w:r>
          <w:r>
            <w:rPr>
              <w:sz w:val="24"/>
              <w:szCs w:val="24"/>
            </w:rPr>
            <w:fldChar w:fldCharType="separate"/>
          </w:r>
          <w:r>
            <w:rPr>
              <w:sz w:val="24"/>
              <w:szCs w:val="24"/>
            </w:rPr>
            <w:t>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_Toc13540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6 实验结果及分析</w:t>
          </w:r>
          <w:r>
            <w:rPr>
              <w:sz w:val="24"/>
              <w:szCs w:val="24"/>
            </w:rPr>
            <w:tab/>
          </w:r>
          <w:r>
            <w:rPr>
              <w:sz w:val="24"/>
              <w:szCs w:val="24"/>
            </w:rPr>
            <w:fldChar w:fldCharType="begin"/>
          </w:r>
          <w:r>
            <w:rPr>
              <w:sz w:val="24"/>
              <w:szCs w:val="24"/>
            </w:rPr>
            <w:instrText xml:space="preserve"> PAGEREF _Toc13540 </w:instrText>
          </w:r>
          <w:r>
            <w:rPr>
              <w:sz w:val="24"/>
              <w:szCs w:val="24"/>
            </w:rPr>
            <w:fldChar w:fldCharType="separate"/>
          </w:r>
          <w:r>
            <w:rPr>
              <w:sz w:val="24"/>
              <w:szCs w:val="24"/>
            </w:rPr>
            <w:t>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_Toc7079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6.1 实验插板图</w:t>
          </w:r>
          <w:r>
            <w:rPr>
              <w:sz w:val="24"/>
              <w:szCs w:val="24"/>
            </w:rPr>
            <w:tab/>
          </w:r>
          <w:r>
            <w:rPr>
              <w:sz w:val="24"/>
              <w:szCs w:val="24"/>
            </w:rPr>
            <w:fldChar w:fldCharType="begin"/>
          </w:r>
          <w:r>
            <w:rPr>
              <w:sz w:val="24"/>
              <w:szCs w:val="24"/>
            </w:rPr>
            <w:instrText xml:space="preserve"> PAGEREF _Toc7079 </w:instrText>
          </w:r>
          <w:r>
            <w:rPr>
              <w:sz w:val="24"/>
              <w:szCs w:val="24"/>
            </w:rPr>
            <w:fldChar w:fldCharType="separate"/>
          </w:r>
          <w:r>
            <w:rPr>
              <w:sz w:val="24"/>
              <w:szCs w:val="24"/>
            </w:rPr>
            <w:t>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_Toc18442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6.2 实验波形</w:t>
          </w:r>
          <w:r>
            <w:rPr>
              <w:sz w:val="24"/>
              <w:szCs w:val="24"/>
            </w:rPr>
            <w:tab/>
          </w:r>
          <w:r>
            <w:rPr>
              <w:sz w:val="24"/>
              <w:szCs w:val="24"/>
            </w:rPr>
            <w:fldChar w:fldCharType="begin"/>
          </w:r>
          <w:r>
            <w:rPr>
              <w:sz w:val="24"/>
              <w:szCs w:val="24"/>
            </w:rPr>
            <w:instrText xml:space="preserve"> PAGEREF _Toc18442 </w:instrText>
          </w:r>
          <w:r>
            <w:rPr>
              <w:sz w:val="24"/>
              <w:szCs w:val="24"/>
            </w:rPr>
            <w:fldChar w:fldCharType="separate"/>
          </w:r>
          <w:r>
            <w:rPr>
              <w:sz w:val="24"/>
              <w:szCs w:val="24"/>
            </w:rPr>
            <w:t>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_Toc8010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6.2.1 振荡波形</w:t>
          </w:r>
          <w:r>
            <w:rPr>
              <w:sz w:val="24"/>
              <w:szCs w:val="24"/>
            </w:rPr>
            <w:tab/>
          </w:r>
          <w:r>
            <w:rPr>
              <w:sz w:val="24"/>
              <w:szCs w:val="24"/>
            </w:rPr>
            <w:fldChar w:fldCharType="begin"/>
          </w:r>
          <w:r>
            <w:rPr>
              <w:sz w:val="24"/>
              <w:szCs w:val="24"/>
            </w:rPr>
            <w:instrText xml:space="preserve"> PAGEREF _Toc8010 </w:instrText>
          </w:r>
          <w:r>
            <w:rPr>
              <w:sz w:val="24"/>
              <w:szCs w:val="24"/>
            </w:rPr>
            <w:fldChar w:fldCharType="separate"/>
          </w:r>
          <w:r>
            <w:rPr>
              <w:sz w:val="24"/>
              <w:szCs w:val="24"/>
            </w:rPr>
            <w:t>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_Toc18687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6.2.2 相位差测量</w:t>
          </w:r>
          <w:r>
            <w:rPr>
              <w:sz w:val="24"/>
              <w:szCs w:val="24"/>
            </w:rPr>
            <w:tab/>
          </w:r>
          <w:r>
            <w:rPr>
              <w:sz w:val="24"/>
              <w:szCs w:val="24"/>
            </w:rPr>
            <w:fldChar w:fldCharType="begin"/>
          </w:r>
          <w:r>
            <w:rPr>
              <w:sz w:val="24"/>
              <w:szCs w:val="24"/>
            </w:rPr>
            <w:instrText xml:space="preserve"> PAGEREF _Toc18687 </w:instrText>
          </w:r>
          <w:r>
            <w:rPr>
              <w:sz w:val="24"/>
              <w:szCs w:val="24"/>
            </w:rPr>
            <w:fldChar w:fldCharType="separate"/>
          </w:r>
          <w:r>
            <w:rPr>
              <w:sz w:val="24"/>
              <w:szCs w:val="24"/>
            </w:rPr>
            <w:t>9</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_Toc12148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6.2.3 振荡不起来的情况</w:t>
          </w:r>
          <w:r>
            <w:rPr>
              <w:sz w:val="24"/>
              <w:szCs w:val="24"/>
            </w:rPr>
            <w:tab/>
          </w:r>
          <w:r>
            <w:rPr>
              <w:sz w:val="24"/>
              <w:szCs w:val="24"/>
            </w:rPr>
            <w:fldChar w:fldCharType="begin"/>
          </w:r>
          <w:r>
            <w:rPr>
              <w:sz w:val="24"/>
              <w:szCs w:val="24"/>
            </w:rPr>
            <w:instrText xml:space="preserve"> PAGEREF _Toc12148 </w:instrText>
          </w:r>
          <w:r>
            <w:rPr>
              <w:sz w:val="24"/>
              <w:szCs w:val="24"/>
            </w:rPr>
            <w:fldChar w:fldCharType="separate"/>
          </w:r>
          <w:r>
            <w:rPr>
              <w:sz w:val="24"/>
              <w:szCs w:val="24"/>
            </w:rPr>
            <w:t>9</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_Toc15240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6.2.4 电压增益过大的情况</w:t>
          </w:r>
          <w:r>
            <w:rPr>
              <w:sz w:val="24"/>
              <w:szCs w:val="24"/>
            </w:rPr>
            <w:tab/>
          </w:r>
          <w:r>
            <w:rPr>
              <w:sz w:val="24"/>
              <w:szCs w:val="24"/>
            </w:rPr>
            <w:fldChar w:fldCharType="begin"/>
          </w:r>
          <w:r>
            <w:rPr>
              <w:sz w:val="24"/>
              <w:szCs w:val="24"/>
            </w:rPr>
            <w:instrText xml:space="preserve"> PAGEREF _Toc15240 </w:instrText>
          </w:r>
          <w:r>
            <w:rPr>
              <w:sz w:val="24"/>
              <w:szCs w:val="24"/>
            </w:rPr>
            <w:fldChar w:fldCharType="separate"/>
          </w:r>
          <w:r>
            <w:rPr>
              <w:sz w:val="24"/>
              <w:szCs w:val="24"/>
            </w:rPr>
            <w:t>10</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_Toc23143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6.3 实验数据</w:t>
          </w:r>
          <w:r>
            <w:rPr>
              <w:sz w:val="24"/>
              <w:szCs w:val="24"/>
            </w:rPr>
            <w:tab/>
          </w:r>
          <w:r>
            <w:rPr>
              <w:sz w:val="24"/>
              <w:szCs w:val="24"/>
            </w:rPr>
            <w:fldChar w:fldCharType="begin"/>
          </w:r>
          <w:r>
            <w:rPr>
              <w:sz w:val="24"/>
              <w:szCs w:val="24"/>
            </w:rPr>
            <w:instrText xml:space="preserve"> PAGEREF _Toc23143 </w:instrText>
          </w:r>
          <w:r>
            <w:rPr>
              <w:sz w:val="24"/>
              <w:szCs w:val="24"/>
            </w:rPr>
            <w:fldChar w:fldCharType="separate"/>
          </w:r>
          <w:r>
            <w:rPr>
              <w:sz w:val="24"/>
              <w:szCs w:val="24"/>
            </w:rPr>
            <w:t>10</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_Toc28711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7思考题</w:t>
          </w:r>
          <w:r>
            <w:rPr>
              <w:sz w:val="24"/>
              <w:szCs w:val="24"/>
            </w:rPr>
            <w:tab/>
          </w:r>
          <w:r>
            <w:rPr>
              <w:sz w:val="24"/>
              <w:szCs w:val="24"/>
            </w:rPr>
            <w:fldChar w:fldCharType="begin"/>
          </w:r>
          <w:r>
            <w:rPr>
              <w:sz w:val="24"/>
              <w:szCs w:val="24"/>
            </w:rPr>
            <w:instrText xml:space="preserve"> PAGEREF _Toc28711 </w:instrText>
          </w:r>
          <w:r>
            <w:rPr>
              <w:sz w:val="24"/>
              <w:szCs w:val="24"/>
            </w:rPr>
            <w:fldChar w:fldCharType="separate"/>
          </w:r>
          <w:r>
            <w:rPr>
              <w:sz w:val="24"/>
              <w:szCs w:val="24"/>
            </w:rPr>
            <w:t>11</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_Toc25789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8 实验中出现的问题及解决方案</w:t>
          </w:r>
          <w:r>
            <w:rPr>
              <w:sz w:val="24"/>
              <w:szCs w:val="24"/>
            </w:rPr>
            <w:tab/>
          </w:r>
          <w:r>
            <w:rPr>
              <w:sz w:val="24"/>
              <w:szCs w:val="24"/>
            </w:rPr>
            <w:fldChar w:fldCharType="begin"/>
          </w:r>
          <w:r>
            <w:rPr>
              <w:sz w:val="24"/>
              <w:szCs w:val="24"/>
            </w:rPr>
            <w:instrText xml:space="preserve"> PAGEREF _Toc25789 </w:instrText>
          </w:r>
          <w:r>
            <w:rPr>
              <w:sz w:val="24"/>
              <w:szCs w:val="24"/>
            </w:rPr>
            <w:fldChar w:fldCharType="separate"/>
          </w:r>
          <w:r>
            <w:rPr>
              <w:sz w:val="24"/>
              <w:szCs w:val="24"/>
            </w:rPr>
            <w:t>11</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_Toc32429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8.1 问题及解决方案</w:t>
          </w:r>
          <w:r>
            <w:rPr>
              <w:sz w:val="24"/>
              <w:szCs w:val="24"/>
            </w:rPr>
            <w:tab/>
          </w:r>
          <w:r>
            <w:rPr>
              <w:sz w:val="24"/>
              <w:szCs w:val="24"/>
            </w:rPr>
            <w:fldChar w:fldCharType="begin"/>
          </w:r>
          <w:r>
            <w:rPr>
              <w:sz w:val="24"/>
              <w:szCs w:val="24"/>
            </w:rPr>
            <w:instrText xml:space="preserve"> PAGEREF _Toc32429 </w:instrText>
          </w:r>
          <w:r>
            <w:rPr>
              <w:sz w:val="24"/>
              <w:szCs w:val="24"/>
            </w:rPr>
            <w:fldChar w:fldCharType="separate"/>
          </w:r>
          <w:r>
            <w:rPr>
              <w:sz w:val="24"/>
              <w:szCs w:val="24"/>
            </w:rPr>
            <w:t>11</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黑体" w:hAnsi="黑体" w:eastAsia="黑体" w:cs="黑体"/>
              <w:bCs/>
              <w:kern w:val="44"/>
              <w:sz w:val="24"/>
              <w:szCs w:val="24"/>
              <w:lang w:val="en-US" w:eastAsia="zh-CN"/>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_Toc15926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8.2 操作技巧</w:t>
          </w:r>
          <w:r>
            <w:rPr>
              <w:sz w:val="24"/>
              <w:szCs w:val="24"/>
            </w:rPr>
            <w:tab/>
          </w:r>
          <w:r>
            <w:rPr>
              <w:sz w:val="24"/>
              <w:szCs w:val="24"/>
            </w:rPr>
            <w:fldChar w:fldCharType="begin"/>
          </w:r>
          <w:r>
            <w:rPr>
              <w:sz w:val="24"/>
              <w:szCs w:val="24"/>
            </w:rPr>
            <w:instrText xml:space="preserve"> PAGEREF _Toc15926 </w:instrText>
          </w:r>
          <w:r>
            <w:rPr>
              <w:sz w:val="24"/>
              <w:szCs w:val="24"/>
            </w:rPr>
            <w:fldChar w:fldCharType="separate"/>
          </w:r>
          <w:r>
            <w:rPr>
              <w:sz w:val="24"/>
              <w:szCs w:val="24"/>
            </w:rPr>
            <w:t>11</w:t>
          </w:r>
          <w:r>
            <w:rPr>
              <w:sz w:val="24"/>
              <w:szCs w:val="24"/>
            </w:rPr>
            <w:fldChar w:fldCharType="end"/>
          </w:r>
          <w:r>
            <w:rPr>
              <w:rFonts w:hint="eastAsia" w:ascii="黑体" w:hAnsi="黑体" w:eastAsia="黑体" w:cs="黑体"/>
              <w:bCs/>
              <w:kern w:val="44"/>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2400" w:firstLineChars="1000"/>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_Toc14911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
              <w:bCs w:val="0"/>
              <w:kern w:val="44"/>
              <w:sz w:val="30"/>
              <w:szCs w:val="30"/>
              <w:lang w:val="en-US" w:eastAsia="zh-CN"/>
            </w:rPr>
            <w:t>实验十一 精密全波整流电路</w:t>
          </w:r>
          <w:r>
            <w:rPr>
              <w:sz w:val="24"/>
              <w:szCs w:val="24"/>
            </w:rPr>
            <w:tab/>
          </w:r>
          <w:r>
            <w:rPr>
              <w:sz w:val="24"/>
              <w:szCs w:val="24"/>
            </w:rPr>
            <w:fldChar w:fldCharType="begin"/>
          </w:r>
          <w:r>
            <w:rPr>
              <w:sz w:val="24"/>
              <w:szCs w:val="24"/>
            </w:rPr>
            <w:instrText xml:space="preserve"> PAGEREF _Toc14911 </w:instrText>
          </w:r>
          <w:r>
            <w:rPr>
              <w:sz w:val="24"/>
              <w:szCs w:val="24"/>
            </w:rPr>
            <w:fldChar w:fldCharType="separate"/>
          </w:r>
          <w:r>
            <w:rPr>
              <w:sz w:val="24"/>
              <w:szCs w:val="24"/>
            </w:rPr>
            <w:t>12</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_Toc11814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1 实验目的</w:t>
          </w:r>
          <w:r>
            <w:rPr>
              <w:sz w:val="24"/>
              <w:szCs w:val="24"/>
            </w:rPr>
            <w:tab/>
          </w:r>
          <w:r>
            <w:rPr>
              <w:sz w:val="24"/>
              <w:szCs w:val="24"/>
            </w:rPr>
            <w:fldChar w:fldCharType="begin"/>
          </w:r>
          <w:r>
            <w:rPr>
              <w:sz w:val="24"/>
              <w:szCs w:val="24"/>
            </w:rPr>
            <w:instrText xml:space="preserve"> PAGEREF _Toc11814 </w:instrText>
          </w:r>
          <w:r>
            <w:rPr>
              <w:sz w:val="24"/>
              <w:szCs w:val="24"/>
            </w:rPr>
            <w:fldChar w:fldCharType="separate"/>
          </w:r>
          <w:r>
            <w:rPr>
              <w:sz w:val="24"/>
              <w:szCs w:val="24"/>
            </w:rPr>
            <w:t>12</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_Toc4769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2 实验元器件</w:t>
          </w:r>
          <w:r>
            <w:rPr>
              <w:sz w:val="24"/>
              <w:szCs w:val="24"/>
            </w:rPr>
            <w:tab/>
          </w:r>
          <w:r>
            <w:rPr>
              <w:sz w:val="24"/>
              <w:szCs w:val="24"/>
            </w:rPr>
            <w:fldChar w:fldCharType="begin"/>
          </w:r>
          <w:r>
            <w:rPr>
              <w:sz w:val="24"/>
              <w:szCs w:val="24"/>
            </w:rPr>
            <w:instrText xml:space="preserve"> PAGEREF _Toc4769 </w:instrText>
          </w:r>
          <w:r>
            <w:rPr>
              <w:sz w:val="24"/>
              <w:szCs w:val="24"/>
            </w:rPr>
            <w:fldChar w:fldCharType="separate"/>
          </w:r>
          <w:r>
            <w:rPr>
              <w:sz w:val="24"/>
              <w:szCs w:val="24"/>
            </w:rPr>
            <w:t>12</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_Toc31762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3 预习要求</w:t>
          </w:r>
          <w:r>
            <w:rPr>
              <w:sz w:val="24"/>
              <w:szCs w:val="24"/>
            </w:rPr>
            <w:tab/>
          </w:r>
          <w:r>
            <w:rPr>
              <w:sz w:val="24"/>
              <w:szCs w:val="24"/>
            </w:rPr>
            <w:fldChar w:fldCharType="begin"/>
          </w:r>
          <w:r>
            <w:rPr>
              <w:sz w:val="24"/>
              <w:szCs w:val="24"/>
            </w:rPr>
            <w:instrText xml:space="preserve"> PAGEREF _Toc31762 </w:instrText>
          </w:r>
          <w:r>
            <w:rPr>
              <w:sz w:val="24"/>
              <w:szCs w:val="24"/>
            </w:rPr>
            <w:fldChar w:fldCharType="separate"/>
          </w:r>
          <w:r>
            <w:rPr>
              <w:sz w:val="24"/>
              <w:szCs w:val="24"/>
            </w:rPr>
            <w:t>12</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_Toc13510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4 实验原理及参考电路</w:t>
          </w:r>
          <w:r>
            <w:rPr>
              <w:sz w:val="24"/>
              <w:szCs w:val="24"/>
            </w:rPr>
            <w:tab/>
          </w:r>
          <w:r>
            <w:rPr>
              <w:sz w:val="24"/>
              <w:szCs w:val="24"/>
            </w:rPr>
            <w:fldChar w:fldCharType="begin"/>
          </w:r>
          <w:r>
            <w:rPr>
              <w:sz w:val="24"/>
              <w:szCs w:val="24"/>
            </w:rPr>
            <w:instrText xml:space="preserve"> PAGEREF _Toc13510 </w:instrText>
          </w:r>
          <w:r>
            <w:rPr>
              <w:sz w:val="24"/>
              <w:szCs w:val="24"/>
            </w:rPr>
            <w:fldChar w:fldCharType="separate"/>
          </w:r>
          <w:r>
            <w:rPr>
              <w:sz w:val="24"/>
              <w:szCs w:val="24"/>
            </w:rPr>
            <w:t>12</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_Toc16002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4.1 实验原理</w:t>
          </w:r>
          <w:r>
            <w:rPr>
              <w:sz w:val="24"/>
              <w:szCs w:val="24"/>
            </w:rPr>
            <w:tab/>
          </w:r>
          <w:r>
            <w:rPr>
              <w:sz w:val="24"/>
              <w:szCs w:val="24"/>
            </w:rPr>
            <w:fldChar w:fldCharType="begin"/>
          </w:r>
          <w:r>
            <w:rPr>
              <w:sz w:val="24"/>
              <w:szCs w:val="24"/>
            </w:rPr>
            <w:instrText xml:space="preserve"> PAGEREF _Toc16002 </w:instrText>
          </w:r>
          <w:r>
            <w:rPr>
              <w:sz w:val="24"/>
              <w:szCs w:val="24"/>
            </w:rPr>
            <w:fldChar w:fldCharType="separate"/>
          </w:r>
          <w:r>
            <w:rPr>
              <w:sz w:val="24"/>
              <w:szCs w:val="24"/>
            </w:rPr>
            <w:t>12</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_Toc3319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4.2 参考电路</w:t>
          </w:r>
          <w:r>
            <w:rPr>
              <w:sz w:val="24"/>
              <w:szCs w:val="24"/>
            </w:rPr>
            <w:tab/>
          </w:r>
          <w:r>
            <w:rPr>
              <w:sz w:val="24"/>
              <w:szCs w:val="24"/>
            </w:rPr>
            <w:fldChar w:fldCharType="begin"/>
          </w:r>
          <w:r>
            <w:rPr>
              <w:sz w:val="24"/>
              <w:szCs w:val="24"/>
            </w:rPr>
            <w:instrText xml:space="preserve"> PAGEREF _Toc3319 </w:instrText>
          </w:r>
          <w:r>
            <w:rPr>
              <w:sz w:val="24"/>
              <w:szCs w:val="24"/>
            </w:rPr>
            <w:fldChar w:fldCharType="separate"/>
          </w:r>
          <w:r>
            <w:rPr>
              <w:sz w:val="24"/>
              <w:szCs w:val="24"/>
            </w:rPr>
            <w:t>13</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_Toc2321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4.3 注意事项</w:t>
          </w:r>
          <w:r>
            <w:rPr>
              <w:sz w:val="24"/>
              <w:szCs w:val="24"/>
            </w:rPr>
            <w:tab/>
          </w:r>
          <w:r>
            <w:rPr>
              <w:sz w:val="24"/>
              <w:szCs w:val="24"/>
            </w:rPr>
            <w:fldChar w:fldCharType="begin"/>
          </w:r>
          <w:r>
            <w:rPr>
              <w:sz w:val="24"/>
              <w:szCs w:val="24"/>
            </w:rPr>
            <w:instrText xml:space="preserve"> PAGEREF _Toc2321 </w:instrText>
          </w:r>
          <w:r>
            <w:rPr>
              <w:sz w:val="24"/>
              <w:szCs w:val="24"/>
            </w:rPr>
            <w:fldChar w:fldCharType="separate"/>
          </w:r>
          <w:r>
            <w:rPr>
              <w:sz w:val="24"/>
              <w:szCs w:val="24"/>
            </w:rPr>
            <w:t>14</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_Toc7945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5 硬件实验内容</w:t>
          </w:r>
          <w:r>
            <w:rPr>
              <w:sz w:val="24"/>
              <w:szCs w:val="24"/>
            </w:rPr>
            <w:tab/>
          </w:r>
          <w:r>
            <w:rPr>
              <w:sz w:val="24"/>
              <w:szCs w:val="24"/>
            </w:rPr>
            <w:fldChar w:fldCharType="begin"/>
          </w:r>
          <w:r>
            <w:rPr>
              <w:sz w:val="24"/>
              <w:szCs w:val="24"/>
            </w:rPr>
            <w:instrText xml:space="preserve"> PAGEREF _Toc7945 </w:instrText>
          </w:r>
          <w:r>
            <w:rPr>
              <w:sz w:val="24"/>
              <w:szCs w:val="24"/>
            </w:rPr>
            <w:fldChar w:fldCharType="separate"/>
          </w:r>
          <w:r>
            <w:rPr>
              <w:sz w:val="24"/>
              <w:szCs w:val="24"/>
            </w:rPr>
            <w:t>14</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_Toc15419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6 实验结果及分析</w:t>
          </w:r>
          <w:r>
            <w:rPr>
              <w:sz w:val="24"/>
              <w:szCs w:val="24"/>
            </w:rPr>
            <w:tab/>
          </w:r>
          <w:r>
            <w:rPr>
              <w:sz w:val="24"/>
              <w:szCs w:val="24"/>
            </w:rPr>
            <w:fldChar w:fldCharType="begin"/>
          </w:r>
          <w:r>
            <w:rPr>
              <w:sz w:val="24"/>
              <w:szCs w:val="24"/>
            </w:rPr>
            <w:instrText xml:space="preserve"> PAGEREF _Toc15419 </w:instrText>
          </w:r>
          <w:r>
            <w:rPr>
              <w:sz w:val="24"/>
              <w:szCs w:val="24"/>
            </w:rPr>
            <w:fldChar w:fldCharType="separate"/>
          </w:r>
          <w:r>
            <w:rPr>
              <w:sz w:val="24"/>
              <w:szCs w:val="24"/>
            </w:rPr>
            <w:t>15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_Toc3458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6.1 实验插板图</w:t>
          </w:r>
          <w:r>
            <w:rPr>
              <w:sz w:val="24"/>
              <w:szCs w:val="24"/>
            </w:rPr>
            <w:tab/>
          </w:r>
          <w:r>
            <w:rPr>
              <w:sz w:val="24"/>
              <w:szCs w:val="24"/>
            </w:rPr>
            <w:fldChar w:fldCharType="begin"/>
          </w:r>
          <w:r>
            <w:rPr>
              <w:sz w:val="24"/>
              <w:szCs w:val="24"/>
            </w:rPr>
            <w:instrText xml:space="preserve"> PAGEREF _Toc3458 </w:instrText>
          </w:r>
          <w:r>
            <w:rPr>
              <w:sz w:val="24"/>
              <w:szCs w:val="24"/>
            </w:rPr>
            <w:fldChar w:fldCharType="separate"/>
          </w:r>
          <w:r>
            <w:rPr>
              <w:sz w:val="24"/>
              <w:szCs w:val="24"/>
            </w:rPr>
            <w:t>15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_Toc3208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6.2 实验波形图</w:t>
          </w:r>
          <w:r>
            <w:rPr>
              <w:sz w:val="24"/>
              <w:szCs w:val="24"/>
            </w:rPr>
            <w:tab/>
          </w:r>
          <w:r>
            <w:rPr>
              <w:sz w:val="24"/>
              <w:szCs w:val="24"/>
            </w:rPr>
            <w:fldChar w:fldCharType="begin"/>
          </w:r>
          <w:r>
            <w:rPr>
              <w:sz w:val="24"/>
              <w:szCs w:val="24"/>
            </w:rPr>
            <w:instrText xml:space="preserve"> PAGEREF _Toc3208 </w:instrText>
          </w:r>
          <w:r>
            <w:rPr>
              <w:sz w:val="24"/>
              <w:szCs w:val="24"/>
            </w:rPr>
            <w:fldChar w:fldCharType="separate"/>
          </w:r>
          <w:r>
            <w:rPr>
              <w:sz w:val="24"/>
              <w:szCs w:val="24"/>
            </w:rPr>
            <w:t>15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_Toc11927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6.2.1 半波整流</w:t>
          </w:r>
          <w:r>
            <w:rPr>
              <w:sz w:val="24"/>
              <w:szCs w:val="24"/>
            </w:rPr>
            <w:tab/>
          </w:r>
          <w:r>
            <w:rPr>
              <w:sz w:val="24"/>
              <w:szCs w:val="24"/>
            </w:rPr>
            <w:fldChar w:fldCharType="begin"/>
          </w:r>
          <w:r>
            <w:rPr>
              <w:sz w:val="24"/>
              <w:szCs w:val="24"/>
            </w:rPr>
            <w:instrText xml:space="preserve"> PAGEREF _Toc11927 </w:instrText>
          </w:r>
          <w:r>
            <w:rPr>
              <w:sz w:val="24"/>
              <w:szCs w:val="24"/>
            </w:rPr>
            <w:fldChar w:fldCharType="separate"/>
          </w:r>
          <w:r>
            <w:rPr>
              <w:sz w:val="24"/>
              <w:szCs w:val="24"/>
            </w:rPr>
            <w:t>15</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_Toc17396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6.2.2 全波整流</w:t>
          </w:r>
          <w:r>
            <w:rPr>
              <w:sz w:val="24"/>
              <w:szCs w:val="24"/>
            </w:rPr>
            <w:tab/>
          </w:r>
          <w:r>
            <w:rPr>
              <w:sz w:val="24"/>
              <w:szCs w:val="24"/>
            </w:rPr>
            <w:fldChar w:fldCharType="begin"/>
          </w:r>
          <w:r>
            <w:rPr>
              <w:sz w:val="24"/>
              <w:szCs w:val="24"/>
            </w:rPr>
            <w:instrText xml:space="preserve"> PAGEREF _Toc17396 </w:instrText>
          </w:r>
          <w:r>
            <w:rPr>
              <w:sz w:val="24"/>
              <w:szCs w:val="24"/>
            </w:rPr>
            <w:fldChar w:fldCharType="separate"/>
          </w:r>
          <w:r>
            <w:rPr>
              <w:sz w:val="24"/>
              <w:szCs w:val="24"/>
            </w:rPr>
            <w:t>16</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_Toc18026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6.2.3 示波器XY显示模式下传输特性曲线</w:t>
          </w:r>
          <w:r>
            <w:rPr>
              <w:sz w:val="24"/>
              <w:szCs w:val="24"/>
            </w:rPr>
            <w:tab/>
          </w:r>
          <w:r>
            <w:rPr>
              <w:sz w:val="24"/>
              <w:szCs w:val="24"/>
            </w:rPr>
            <w:fldChar w:fldCharType="begin"/>
          </w:r>
          <w:r>
            <w:rPr>
              <w:sz w:val="24"/>
              <w:szCs w:val="24"/>
            </w:rPr>
            <w:instrText xml:space="preserve"> PAGEREF _Toc18026 </w:instrText>
          </w:r>
          <w:r>
            <w:rPr>
              <w:sz w:val="24"/>
              <w:szCs w:val="24"/>
            </w:rPr>
            <w:fldChar w:fldCharType="separate"/>
          </w:r>
          <w:r>
            <w:rPr>
              <w:sz w:val="24"/>
              <w:szCs w:val="24"/>
            </w:rPr>
            <w:t>16</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_Toc6097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6.3 实验数据</w:t>
          </w:r>
          <w:r>
            <w:rPr>
              <w:sz w:val="24"/>
              <w:szCs w:val="24"/>
            </w:rPr>
            <w:tab/>
          </w:r>
          <w:r>
            <w:rPr>
              <w:sz w:val="24"/>
              <w:szCs w:val="24"/>
            </w:rPr>
            <w:fldChar w:fldCharType="begin"/>
          </w:r>
          <w:r>
            <w:rPr>
              <w:sz w:val="24"/>
              <w:szCs w:val="24"/>
            </w:rPr>
            <w:instrText xml:space="preserve"> PAGEREF _Toc6097 </w:instrText>
          </w:r>
          <w:r>
            <w:rPr>
              <w:sz w:val="24"/>
              <w:szCs w:val="24"/>
            </w:rPr>
            <w:fldChar w:fldCharType="separate"/>
          </w:r>
          <w:r>
            <w:rPr>
              <w:sz w:val="24"/>
              <w:szCs w:val="24"/>
            </w:rPr>
            <w:t>17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_Toc30710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6.3.1 原始数据</w:t>
          </w:r>
          <w:r>
            <w:rPr>
              <w:sz w:val="24"/>
              <w:szCs w:val="24"/>
            </w:rPr>
            <w:tab/>
          </w:r>
          <w:r>
            <w:rPr>
              <w:sz w:val="24"/>
              <w:szCs w:val="24"/>
            </w:rPr>
            <w:fldChar w:fldCharType="begin"/>
          </w:r>
          <w:r>
            <w:rPr>
              <w:sz w:val="24"/>
              <w:szCs w:val="24"/>
            </w:rPr>
            <w:instrText xml:space="preserve"> PAGEREF _Toc30710 </w:instrText>
          </w:r>
          <w:r>
            <w:rPr>
              <w:sz w:val="24"/>
              <w:szCs w:val="24"/>
            </w:rPr>
            <w:fldChar w:fldCharType="separate"/>
          </w:r>
          <w:r>
            <w:rPr>
              <w:sz w:val="24"/>
              <w:szCs w:val="24"/>
            </w:rPr>
            <w:t>17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_Toc32366 </w:instrText>
          </w:r>
          <w:r>
            <w:rPr>
              <w:rFonts w:hint="eastAsia" w:ascii="黑体" w:hAnsi="黑体" w:eastAsia="黑体" w:cs="黑体"/>
              <w:bCs/>
              <w:kern w:val="44"/>
              <w:sz w:val="24"/>
              <w:szCs w:val="24"/>
              <w:lang w:val="en-US" w:eastAsia="zh-CN"/>
            </w:rPr>
            <w:fldChar w:fldCharType="separate"/>
          </w:r>
          <w:r>
            <w:rPr>
              <w:rFonts w:hint="eastAsia" w:ascii="宋体" w:hAnsi="宋体" w:eastAsia="宋体"/>
              <w:bCs/>
              <w:sz w:val="24"/>
              <w:szCs w:val="24"/>
              <w:lang w:val="en-US" w:eastAsia="zh-CN"/>
            </w:rPr>
            <w:t>6.3.2 数据处理</w:t>
          </w:r>
          <w:r>
            <w:rPr>
              <w:sz w:val="24"/>
              <w:szCs w:val="24"/>
            </w:rPr>
            <w:tab/>
          </w:r>
          <w:r>
            <w:rPr>
              <w:sz w:val="24"/>
              <w:szCs w:val="24"/>
            </w:rPr>
            <w:fldChar w:fldCharType="begin"/>
          </w:r>
          <w:r>
            <w:rPr>
              <w:sz w:val="24"/>
              <w:szCs w:val="24"/>
            </w:rPr>
            <w:instrText xml:space="preserve"> PAGEREF _Toc32366 </w:instrText>
          </w:r>
          <w:r>
            <w:rPr>
              <w:sz w:val="24"/>
              <w:szCs w:val="24"/>
            </w:rPr>
            <w:fldChar w:fldCharType="separate"/>
          </w:r>
          <w:r>
            <w:rPr>
              <w:sz w:val="24"/>
              <w:szCs w:val="24"/>
            </w:rPr>
            <w:t>17</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_Toc19072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7 思考题</w:t>
          </w:r>
          <w:r>
            <w:rPr>
              <w:sz w:val="24"/>
              <w:szCs w:val="24"/>
            </w:rPr>
            <w:tab/>
          </w:r>
          <w:r>
            <w:rPr>
              <w:sz w:val="24"/>
              <w:szCs w:val="24"/>
            </w:rPr>
            <w:fldChar w:fldCharType="begin"/>
          </w:r>
          <w:r>
            <w:rPr>
              <w:sz w:val="24"/>
              <w:szCs w:val="24"/>
            </w:rPr>
            <w:instrText xml:space="preserve"> PAGEREF _Toc19072 </w:instrText>
          </w:r>
          <w:r>
            <w:rPr>
              <w:sz w:val="24"/>
              <w:szCs w:val="24"/>
            </w:rPr>
            <w:fldChar w:fldCharType="separate"/>
          </w:r>
          <w:r>
            <w:rPr>
              <w:sz w:val="24"/>
              <w:szCs w:val="24"/>
            </w:rPr>
            <w:t>18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_Toc2891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kern w:val="44"/>
              <w:sz w:val="24"/>
              <w:szCs w:val="24"/>
              <w:lang w:val="en-US" w:eastAsia="zh-CN"/>
            </w:rPr>
            <w:t>8 实验中出现的问题及解决方案</w:t>
          </w:r>
          <w:r>
            <w:rPr>
              <w:sz w:val="24"/>
              <w:szCs w:val="24"/>
            </w:rPr>
            <w:tab/>
          </w:r>
          <w:r>
            <w:rPr>
              <w:sz w:val="24"/>
              <w:szCs w:val="24"/>
            </w:rPr>
            <w:fldChar w:fldCharType="begin"/>
          </w:r>
          <w:r>
            <w:rPr>
              <w:sz w:val="24"/>
              <w:szCs w:val="24"/>
            </w:rPr>
            <w:instrText xml:space="preserve"> PAGEREF _Toc2891 </w:instrText>
          </w:r>
          <w:r>
            <w:rPr>
              <w:sz w:val="24"/>
              <w:szCs w:val="24"/>
            </w:rPr>
            <w:fldChar w:fldCharType="separate"/>
          </w:r>
          <w:r>
            <w:rPr>
              <w:sz w:val="24"/>
              <w:szCs w:val="24"/>
            </w:rPr>
            <w:t>18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_Toc20372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8.1 问题及解决方案</w:t>
          </w:r>
          <w:r>
            <w:rPr>
              <w:sz w:val="24"/>
              <w:szCs w:val="24"/>
            </w:rPr>
            <w:tab/>
          </w:r>
          <w:r>
            <w:rPr>
              <w:sz w:val="24"/>
              <w:szCs w:val="24"/>
            </w:rPr>
            <w:fldChar w:fldCharType="begin"/>
          </w:r>
          <w:r>
            <w:rPr>
              <w:sz w:val="24"/>
              <w:szCs w:val="24"/>
            </w:rPr>
            <w:instrText xml:space="preserve"> PAGEREF _Toc20372 </w:instrText>
          </w:r>
          <w:r>
            <w:rPr>
              <w:sz w:val="24"/>
              <w:szCs w:val="24"/>
            </w:rPr>
            <w:fldChar w:fldCharType="separate"/>
          </w:r>
          <w:r>
            <w:rPr>
              <w:sz w:val="24"/>
              <w:szCs w:val="24"/>
            </w:rPr>
            <w:t>18</w:t>
          </w:r>
          <w:r>
            <w:rPr>
              <w:sz w:val="24"/>
              <w:szCs w:val="24"/>
            </w:rPr>
            <w:fldChar w:fldCharType="end"/>
          </w:r>
          <w:r>
            <w:rPr>
              <w:rFonts w:hint="eastAsia" w:ascii="黑体" w:hAnsi="黑体" w:eastAsia="黑体" w:cs="黑体"/>
              <w:bCs/>
              <w:kern w:val="44"/>
              <w:sz w:val="24"/>
              <w:szCs w:val="24"/>
              <w:lang w:val="en-US" w:eastAsia="zh-CN"/>
            </w:rP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黑体" w:hAnsi="黑体" w:eastAsia="黑体" w:cs="黑体"/>
              <w:bCs/>
              <w:kern w:val="44"/>
              <w:sz w:val="24"/>
              <w:szCs w:val="24"/>
              <w:lang w:val="en-US" w:eastAsia="zh-CN"/>
            </w:rPr>
            <w:fldChar w:fldCharType="begin"/>
          </w:r>
          <w:r>
            <w:rPr>
              <w:rFonts w:hint="eastAsia" w:ascii="黑体" w:hAnsi="黑体" w:eastAsia="黑体" w:cs="黑体"/>
              <w:bCs/>
              <w:kern w:val="44"/>
              <w:sz w:val="24"/>
              <w:szCs w:val="24"/>
              <w:lang w:val="en-US" w:eastAsia="zh-CN"/>
            </w:rPr>
            <w:instrText xml:space="preserve"> HYPERLINK \l _Toc19880 </w:instrText>
          </w:r>
          <w:r>
            <w:rPr>
              <w:rFonts w:hint="eastAsia" w:ascii="黑体" w:hAnsi="黑体" w:eastAsia="黑体" w:cs="黑体"/>
              <w:bCs/>
              <w:kern w:val="44"/>
              <w:sz w:val="24"/>
              <w:szCs w:val="24"/>
              <w:lang w:val="en-US" w:eastAsia="zh-CN"/>
            </w:rPr>
            <w:fldChar w:fldCharType="separate"/>
          </w:r>
          <w:r>
            <w:rPr>
              <w:rFonts w:hint="eastAsia" w:ascii="黑体" w:hAnsi="黑体" w:eastAsia="黑体" w:cs="黑体"/>
              <w:bCs/>
              <w:sz w:val="24"/>
              <w:szCs w:val="24"/>
              <w:lang w:val="en-US" w:eastAsia="zh-CN"/>
            </w:rPr>
            <w:t>8.2 实验小结</w:t>
          </w:r>
          <w:r>
            <w:rPr>
              <w:sz w:val="24"/>
              <w:szCs w:val="24"/>
            </w:rPr>
            <w:tab/>
          </w:r>
          <w:r>
            <w:rPr>
              <w:sz w:val="24"/>
              <w:szCs w:val="24"/>
            </w:rPr>
            <w:fldChar w:fldCharType="begin"/>
          </w:r>
          <w:r>
            <w:rPr>
              <w:sz w:val="24"/>
              <w:szCs w:val="24"/>
            </w:rPr>
            <w:instrText xml:space="preserve"> PAGEREF _Toc19880 </w:instrText>
          </w:r>
          <w:r>
            <w:rPr>
              <w:sz w:val="24"/>
              <w:szCs w:val="24"/>
            </w:rPr>
            <w:fldChar w:fldCharType="separate"/>
          </w:r>
          <w:r>
            <w:rPr>
              <w:sz w:val="24"/>
              <w:szCs w:val="24"/>
            </w:rPr>
            <w:t>19</w:t>
          </w:r>
          <w:r>
            <w:rPr>
              <w:sz w:val="24"/>
              <w:szCs w:val="24"/>
            </w:rPr>
            <w:fldChar w:fldCharType="end"/>
          </w:r>
          <w:r>
            <w:rPr>
              <w:rFonts w:hint="eastAsia" w:ascii="黑体" w:hAnsi="黑体" w:eastAsia="黑体" w:cs="黑体"/>
              <w:bCs/>
              <w:kern w:val="44"/>
              <w:sz w:val="24"/>
              <w:szCs w:val="24"/>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黑体" w:hAnsi="黑体" w:eastAsia="黑体" w:cs="黑体"/>
              <w:b/>
              <w:bCs/>
              <w:kern w:val="44"/>
              <w:sz w:val="24"/>
              <w:szCs w:val="24"/>
              <w:lang w:val="en-US" w:eastAsia="zh-CN"/>
            </w:rPr>
          </w:pPr>
          <w:r>
            <w:rPr>
              <w:rFonts w:hint="eastAsia" w:ascii="黑体" w:hAnsi="黑体" w:eastAsia="黑体" w:cs="黑体"/>
              <w:bCs/>
              <w:kern w:val="44"/>
              <w:sz w:val="24"/>
              <w:szCs w:val="24"/>
              <w:lang w:val="en-US" w:eastAsia="zh-CN"/>
            </w:rPr>
            <w:fldChar w:fldCharType="end"/>
          </w:r>
        </w:p>
      </w:sdtContent>
    </w:sdt>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9"/>
        <w:rPr>
          <w:rFonts w:hint="eastAsia" w:ascii="黑体" w:hAnsi="黑体" w:eastAsia="黑体" w:cs="黑体"/>
          <w:b/>
          <w:bCs/>
          <w:kern w:val="44"/>
          <w:sz w:val="44"/>
          <w:szCs w:val="44"/>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9"/>
        <w:rPr>
          <w:rFonts w:hint="eastAsia" w:ascii="黑体" w:hAnsi="黑体" w:eastAsia="黑体" w:cs="黑体"/>
          <w:b/>
          <w:bCs/>
          <w:kern w:val="44"/>
          <w:sz w:val="44"/>
          <w:szCs w:val="44"/>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9"/>
        <w:rPr>
          <w:rFonts w:hint="eastAsia" w:ascii="黑体" w:hAnsi="黑体" w:eastAsia="黑体" w:cs="黑体"/>
          <w:b/>
          <w:bCs/>
          <w:kern w:val="44"/>
          <w:sz w:val="44"/>
          <w:szCs w:val="44"/>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cs="黑体"/>
          <w:b/>
          <w:bCs/>
          <w:kern w:val="44"/>
          <w:sz w:val="44"/>
          <w:szCs w:val="44"/>
          <w:lang w:val="en-US" w:eastAsia="zh-CN"/>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hint="eastAsia" w:ascii="黑体" w:hAnsi="黑体" w:eastAsia="黑体" w:cs="黑体"/>
          <w:b/>
          <w:bCs/>
          <w:kern w:val="44"/>
          <w:sz w:val="44"/>
          <w:szCs w:val="44"/>
          <w:lang w:val="en-US" w:eastAsia="zh-CN"/>
        </w:rPr>
      </w:pPr>
      <w:bookmarkStart w:id="1" w:name="_Toc4207"/>
      <w:r>
        <w:rPr>
          <w:rFonts w:hint="eastAsia" w:ascii="黑体" w:hAnsi="黑体" w:eastAsia="黑体" w:cs="黑体"/>
          <w:b/>
          <w:bCs/>
          <w:kern w:val="44"/>
          <w:sz w:val="44"/>
          <w:szCs w:val="44"/>
          <w:lang w:val="en-US" w:eastAsia="zh-CN"/>
        </w:rPr>
        <w:t>实验九  正弦波产生电路</w:t>
      </w:r>
      <w:bookmarkEnd w:id="1"/>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2" w:name="_Toc24837"/>
      <w:r>
        <w:rPr>
          <w:rFonts w:hint="eastAsia" w:ascii="黑体" w:hAnsi="黑体" w:eastAsia="黑体" w:cs="黑体"/>
          <w:b/>
          <w:bCs/>
          <w:kern w:val="44"/>
          <w:sz w:val="28"/>
          <w:szCs w:val="28"/>
          <w:lang w:val="en-US" w:eastAsia="zh-CN"/>
        </w:rPr>
        <w:t>1 实验目的</w:t>
      </w:r>
      <w:bookmarkEnd w:id="0"/>
      <w:bookmarkEnd w:id="2"/>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了解集成运算放大器在振荡电路方面的作用。</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掌握由集成运算放大器构成的桥式振荡电路的工作原理、震荡频率和输出幅度的测量方法。</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sz w:val="28"/>
          <w:szCs w:val="28"/>
        </w:rPr>
      </w:pPr>
      <w:r>
        <w:rPr>
          <w:rFonts w:hint="eastAsia" w:ascii="宋体" w:hAnsi="宋体" w:eastAsia="宋体" w:cs="宋体"/>
          <w:sz w:val="28"/>
          <w:szCs w:val="28"/>
          <w:lang w:val="en-US" w:eastAsia="zh-CN"/>
        </w:rPr>
        <w:t>③</w:t>
      </w:r>
      <w:r>
        <w:rPr>
          <w:rFonts w:hint="eastAsia" w:ascii="宋体" w:hAnsi="宋体" w:eastAsia="宋体" w:cs="宋体"/>
          <w:sz w:val="28"/>
          <w:szCs w:val="28"/>
        </w:rPr>
        <w:t>研究负反馈强弱对震荡波形的影响。</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sz w:val="28"/>
          <w:szCs w:val="28"/>
        </w:rPr>
      </w:pPr>
      <w:r>
        <w:rPr>
          <w:rFonts w:hint="eastAsia" w:ascii="宋体" w:hAnsi="宋体" w:eastAsia="宋体" w:cs="宋体"/>
          <w:sz w:val="28"/>
          <w:szCs w:val="28"/>
          <w:lang w:val="en-US" w:eastAsia="zh-CN"/>
        </w:rPr>
        <w:t>④</w:t>
      </w:r>
      <w:r>
        <w:rPr>
          <w:rFonts w:hint="eastAsia" w:ascii="宋体" w:hAnsi="宋体" w:eastAsia="宋体" w:cs="宋体"/>
          <w:sz w:val="28"/>
          <w:szCs w:val="28"/>
        </w:rPr>
        <w:t>学习用示波器测量正弦波的震荡频率、开环幅频特性和相频特性的方法。</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3" w:name="_Toc27998"/>
      <w:bookmarkStart w:id="4" w:name="_Toc11872"/>
      <w:r>
        <w:rPr>
          <w:rFonts w:hint="eastAsia" w:ascii="黑体" w:hAnsi="黑体" w:eastAsia="黑体" w:cs="黑体"/>
          <w:b/>
          <w:bCs/>
          <w:kern w:val="44"/>
          <w:sz w:val="28"/>
          <w:szCs w:val="28"/>
          <w:lang w:val="en-US" w:eastAsia="zh-CN"/>
        </w:rPr>
        <w:t>2 实验元器件</w:t>
      </w:r>
      <w:bookmarkEnd w:id="3"/>
      <w:bookmarkEnd w:id="4"/>
    </w:p>
    <w:tbl>
      <w:tblPr>
        <w:tblStyle w:val="12"/>
        <w:tblW w:w="7899" w:type="dxa"/>
        <w:jc w:val="center"/>
        <w:shd w:val="clear" w:color="auto" w:fill="auto"/>
        <w:tblLayout w:type="autofit"/>
        <w:tblCellMar>
          <w:top w:w="0" w:type="dxa"/>
          <w:left w:w="0" w:type="dxa"/>
          <w:bottom w:w="0" w:type="dxa"/>
          <w:right w:w="0" w:type="dxa"/>
        </w:tblCellMar>
      </w:tblPr>
      <w:tblGrid>
        <w:gridCol w:w="1879"/>
        <w:gridCol w:w="3132"/>
        <w:gridCol w:w="2888"/>
      </w:tblGrid>
      <w:tr>
        <w:tblPrEx>
          <w:shd w:val="clear" w:color="auto" w:fill="auto"/>
          <w:tblCellMar>
            <w:top w:w="0" w:type="dxa"/>
            <w:left w:w="0" w:type="dxa"/>
            <w:bottom w:w="0" w:type="dxa"/>
            <w:right w:w="0" w:type="dxa"/>
          </w:tblCellMar>
        </w:tblPrEx>
        <w:trPr>
          <w:trHeight w:val="533" w:hRule="atLeast"/>
          <w:jc w:val="center"/>
        </w:trPr>
        <w:tc>
          <w:tcPr>
            <w:tcW w:w="1879"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类型</w:t>
            </w:r>
          </w:p>
        </w:tc>
        <w:tc>
          <w:tcPr>
            <w:tcW w:w="3132" w:type="dxa"/>
            <w:tcBorders>
              <w:top w:val="single" w:color="000000" w:sz="8" w:space="0"/>
              <w:left w:val="nil"/>
              <w:bottom w:val="single" w:color="000000" w:sz="8"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型号（参数）</w:t>
            </w:r>
          </w:p>
        </w:tc>
        <w:tc>
          <w:tcPr>
            <w:tcW w:w="2888" w:type="dxa"/>
            <w:tcBorders>
              <w:top w:val="single" w:color="000000" w:sz="8" w:space="0"/>
              <w:left w:val="nil"/>
              <w:bottom w:val="single" w:color="000000" w:sz="8"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数量</w:t>
            </w:r>
          </w:p>
        </w:tc>
      </w:tr>
      <w:tr>
        <w:tblPrEx>
          <w:tblCellMar>
            <w:top w:w="0" w:type="dxa"/>
            <w:left w:w="0" w:type="dxa"/>
            <w:bottom w:w="0" w:type="dxa"/>
            <w:right w:w="0" w:type="dxa"/>
          </w:tblCellMar>
        </w:tblPrEx>
        <w:trPr>
          <w:trHeight w:val="1040" w:hRule="atLeast"/>
          <w:jc w:val="center"/>
        </w:trPr>
        <w:tc>
          <w:tcPr>
            <w:tcW w:w="1879" w:type="dxa"/>
            <w:tcBorders>
              <w:top w:val="nil"/>
              <w:left w:val="nil"/>
              <w:bottom w:val="single" w:color="000000" w:sz="4" w:space="0"/>
              <w:right w:val="single" w:color="000000" w:sz="8"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集成运算放大器</w:t>
            </w:r>
          </w:p>
        </w:tc>
        <w:tc>
          <w:tcPr>
            <w:tcW w:w="3132" w:type="dxa"/>
            <w:tcBorders>
              <w:top w:val="nil"/>
              <w:left w:val="nil"/>
              <w:bottom w:val="single" w:color="000000" w:sz="4"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LM324</w:t>
            </w:r>
          </w:p>
        </w:tc>
        <w:tc>
          <w:tcPr>
            <w:tcW w:w="2888" w:type="dxa"/>
            <w:tcBorders>
              <w:top w:val="nil"/>
              <w:left w:val="nil"/>
              <w:bottom w:val="single" w:color="000000" w:sz="4"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1片</w:t>
            </w:r>
          </w:p>
        </w:tc>
      </w:tr>
      <w:tr>
        <w:tblPrEx>
          <w:tblCellMar>
            <w:top w:w="0" w:type="dxa"/>
            <w:left w:w="0" w:type="dxa"/>
            <w:bottom w:w="0" w:type="dxa"/>
            <w:right w:w="0" w:type="dxa"/>
          </w:tblCellMar>
        </w:tblPrEx>
        <w:trPr>
          <w:trHeight w:val="525" w:hRule="atLeast"/>
          <w:jc w:val="center"/>
        </w:trPr>
        <w:tc>
          <w:tcPr>
            <w:tcW w:w="1879"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电位器</w:t>
            </w:r>
          </w:p>
        </w:tc>
        <w:tc>
          <w:tcPr>
            <w:tcW w:w="3132" w:type="dxa"/>
            <w:tcBorders>
              <w:top w:val="single" w:color="000000" w:sz="4" w:space="0"/>
              <w:left w:val="nil"/>
              <w:bottom w:val="single" w:color="000000" w:sz="4"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100kΩ</w:t>
            </w:r>
          </w:p>
        </w:tc>
        <w:tc>
          <w:tcPr>
            <w:tcW w:w="2888" w:type="dxa"/>
            <w:tcBorders>
              <w:top w:val="single" w:color="000000" w:sz="4" w:space="0"/>
              <w:left w:val="nil"/>
              <w:bottom w:val="single" w:color="000000" w:sz="4"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1只</w:t>
            </w:r>
          </w:p>
        </w:tc>
      </w:tr>
      <w:tr>
        <w:tblPrEx>
          <w:tblCellMar>
            <w:top w:w="0" w:type="dxa"/>
            <w:left w:w="0" w:type="dxa"/>
            <w:bottom w:w="0" w:type="dxa"/>
            <w:right w:w="0" w:type="dxa"/>
          </w:tblCellMar>
        </w:tblPrEx>
        <w:trPr>
          <w:trHeight w:val="525" w:hRule="atLeast"/>
          <w:jc w:val="center"/>
        </w:trPr>
        <w:tc>
          <w:tcPr>
            <w:tcW w:w="1879" w:type="dxa"/>
            <w:vMerge w:val="restart"/>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电阻</w:t>
            </w:r>
          </w:p>
        </w:tc>
        <w:tc>
          <w:tcPr>
            <w:tcW w:w="3132" w:type="dxa"/>
            <w:tcBorders>
              <w:top w:val="single" w:color="000000" w:sz="4" w:space="0"/>
              <w:left w:val="nil"/>
              <w:bottom w:val="single" w:color="000000" w:sz="4"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5.1kΩ</w:t>
            </w:r>
          </w:p>
        </w:tc>
        <w:tc>
          <w:tcPr>
            <w:tcW w:w="2888" w:type="dxa"/>
            <w:tcBorders>
              <w:top w:val="single" w:color="000000" w:sz="4" w:space="0"/>
              <w:left w:val="nil"/>
              <w:bottom w:val="single" w:color="000000" w:sz="4"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2只</w:t>
            </w:r>
          </w:p>
        </w:tc>
      </w:tr>
      <w:tr>
        <w:tblPrEx>
          <w:tblCellMar>
            <w:top w:w="0" w:type="dxa"/>
            <w:left w:w="0" w:type="dxa"/>
            <w:bottom w:w="0" w:type="dxa"/>
            <w:right w:w="0" w:type="dxa"/>
          </w:tblCellMar>
        </w:tblPrEx>
        <w:trPr>
          <w:trHeight w:val="525" w:hRule="atLeast"/>
          <w:jc w:val="center"/>
        </w:trPr>
        <w:tc>
          <w:tcPr>
            <w:tcW w:w="1879" w:type="dxa"/>
            <w:vMerge w:val="continue"/>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color w:val="000000"/>
                <w:sz w:val="28"/>
                <w:szCs w:val="28"/>
                <w:u w:val="none"/>
              </w:rPr>
            </w:pPr>
          </w:p>
        </w:tc>
        <w:tc>
          <w:tcPr>
            <w:tcW w:w="3132" w:type="dxa"/>
            <w:tcBorders>
              <w:top w:val="single" w:color="000000" w:sz="4" w:space="0"/>
              <w:left w:val="nil"/>
              <w:bottom w:val="single" w:color="000000" w:sz="4"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10kΩ</w:t>
            </w:r>
          </w:p>
        </w:tc>
        <w:tc>
          <w:tcPr>
            <w:tcW w:w="2888" w:type="dxa"/>
            <w:tcBorders>
              <w:top w:val="single" w:color="000000" w:sz="4" w:space="0"/>
              <w:left w:val="nil"/>
              <w:bottom w:val="single" w:color="000000" w:sz="4"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2只</w:t>
            </w:r>
          </w:p>
        </w:tc>
      </w:tr>
      <w:tr>
        <w:tblPrEx>
          <w:tblCellMar>
            <w:top w:w="0" w:type="dxa"/>
            <w:left w:w="0" w:type="dxa"/>
            <w:bottom w:w="0" w:type="dxa"/>
            <w:right w:w="0" w:type="dxa"/>
          </w:tblCellMar>
        </w:tblPrEx>
        <w:trPr>
          <w:trHeight w:val="525" w:hRule="atLeast"/>
          <w:jc w:val="center"/>
        </w:trPr>
        <w:tc>
          <w:tcPr>
            <w:tcW w:w="1879" w:type="dxa"/>
            <w:vMerge w:val="continue"/>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color w:val="000000"/>
                <w:sz w:val="28"/>
                <w:szCs w:val="28"/>
                <w:u w:val="none"/>
              </w:rPr>
            </w:pPr>
          </w:p>
        </w:tc>
        <w:tc>
          <w:tcPr>
            <w:tcW w:w="3132" w:type="dxa"/>
            <w:tcBorders>
              <w:top w:val="single" w:color="000000" w:sz="4" w:space="0"/>
              <w:left w:val="nil"/>
              <w:bottom w:val="single" w:color="000000" w:sz="4"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18kΩ</w:t>
            </w:r>
          </w:p>
        </w:tc>
        <w:tc>
          <w:tcPr>
            <w:tcW w:w="2888" w:type="dxa"/>
            <w:tcBorders>
              <w:top w:val="single" w:color="000000" w:sz="4" w:space="0"/>
              <w:left w:val="nil"/>
              <w:bottom w:val="single" w:color="000000" w:sz="4"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2只</w:t>
            </w:r>
          </w:p>
        </w:tc>
      </w:tr>
      <w:tr>
        <w:tblPrEx>
          <w:tblCellMar>
            <w:top w:w="0" w:type="dxa"/>
            <w:left w:w="0" w:type="dxa"/>
            <w:bottom w:w="0" w:type="dxa"/>
            <w:right w:w="0" w:type="dxa"/>
          </w:tblCellMar>
        </w:tblPrEx>
        <w:trPr>
          <w:trHeight w:val="525" w:hRule="atLeast"/>
          <w:jc w:val="center"/>
        </w:trPr>
        <w:tc>
          <w:tcPr>
            <w:tcW w:w="1879"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二极管</w:t>
            </w:r>
          </w:p>
        </w:tc>
        <w:tc>
          <w:tcPr>
            <w:tcW w:w="3132" w:type="dxa"/>
            <w:tcBorders>
              <w:top w:val="single" w:color="000000" w:sz="4" w:space="0"/>
              <w:left w:val="nil"/>
              <w:bottom w:val="single" w:color="000000" w:sz="4"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2AP7</w:t>
            </w:r>
          </w:p>
        </w:tc>
        <w:tc>
          <w:tcPr>
            <w:tcW w:w="2888" w:type="dxa"/>
            <w:tcBorders>
              <w:top w:val="single" w:color="000000" w:sz="4" w:space="0"/>
              <w:left w:val="nil"/>
              <w:bottom w:val="single" w:color="000000" w:sz="4"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2只</w:t>
            </w:r>
          </w:p>
        </w:tc>
      </w:tr>
      <w:tr>
        <w:tblPrEx>
          <w:tblCellMar>
            <w:top w:w="0" w:type="dxa"/>
            <w:left w:w="0" w:type="dxa"/>
            <w:bottom w:w="0" w:type="dxa"/>
            <w:right w:w="0" w:type="dxa"/>
          </w:tblCellMar>
        </w:tblPrEx>
        <w:trPr>
          <w:trHeight w:val="541" w:hRule="atLeast"/>
          <w:jc w:val="center"/>
        </w:trPr>
        <w:tc>
          <w:tcPr>
            <w:tcW w:w="1879" w:type="dxa"/>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电容</w:t>
            </w:r>
          </w:p>
        </w:tc>
        <w:tc>
          <w:tcPr>
            <w:tcW w:w="3132" w:type="dxa"/>
            <w:tcBorders>
              <w:top w:val="single" w:color="000000" w:sz="4" w:space="0"/>
              <w:left w:val="nil"/>
              <w:bottom w:val="single" w:color="000000" w:sz="8" w:space="0"/>
              <w:right w:val="single" w:color="000000" w:sz="4" w:space="0"/>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0.033μf</w:t>
            </w:r>
          </w:p>
        </w:tc>
        <w:tc>
          <w:tcPr>
            <w:tcW w:w="2888" w:type="dxa"/>
            <w:tcBorders>
              <w:top w:val="single" w:color="000000" w:sz="4" w:space="0"/>
              <w:left w:val="nil"/>
              <w:bottom w:val="single" w:color="000000" w:sz="8" w:space="0"/>
              <w:right w:val="nil"/>
            </w:tcBorders>
            <w:shd w:val="clear" w:color="auto" w:fill="auto"/>
            <w:tcMar>
              <w:top w:w="12" w:type="dxa"/>
              <w:left w:w="12" w:type="dxa"/>
              <w:right w:w="12" w:type="dxa"/>
            </w:tcMar>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top"/>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2只</w:t>
            </w:r>
          </w:p>
        </w:tc>
      </w:tr>
    </w:tbl>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5" w:name="_Toc5814"/>
      <w:bookmarkStart w:id="6" w:name="_Toc7649"/>
      <w:r>
        <w:rPr>
          <w:rFonts w:hint="eastAsia" w:ascii="黑体" w:hAnsi="黑体" w:eastAsia="黑体" w:cs="黑体"/>
          <w:b/>
          <w:bCs/>
          <w:kern w:val="44"/>
          <w:sz w:val="28"/>
          <w:szCs w:val="28"/>
          <w:lang w:val="en-US" w:eastAsia="zh-CN"/>
        </w:rPr>
        <w:t>3 预习要求</w:t>
      </w:r>
      <w:bookmarkEnd w:id="5"/>
      <w:bookmarkEnd w:id="6"/>
    </w:p>
    <w:p>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 xml:space="preserve">复习RC文氏电桥正弦波振荡器的工作原理和用示波器测量频率和相位的方法。 </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电路图如图所示，设电容C=0.033μF，震荡频率f</w:t>
      </w:r>
      <w:r>
        <w:rPr>
          <w:rFonts w:hint="eastAsia" w:ascii="宋体" w:hAnsi="宋体" w:eastAsia="宋体" w:cs="宋体"/>
          <w:sz w:val="28"/>
          <w:szCs w:val="28"/>
          <w:vertAlign w:val="subscript"/>
        </w:rPr>
        <w:t>0</w:t>
      </w:r>
      <w:r>
        <w:rPr>
          <w:rFonts w:hint="eastAsia" w:ascii="宋体" w:hAnsi="宋体" w:eastAsia="宋体" w:cs="宋体"/>
          <w:sz w:val="28"/>
          <w:szCs w:val="28"/>
        </w:rPr>
        <w:t xml:space="preserve">=945Hz，试计算电阻R值。 </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35680" cy="2786380"/>
            <wp:effectExtent l="0" t="0" r="0" b="2540"/>
            <wp:docPr id="1" name="图片 1" descr="heib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eibai(1)"/>
                    <pic:cNvPicPr>
                      <a:picLocks noChangeAspect="1"/>
                    </pic:cNvPicPr>
                  </pic:nvPicPr>
                  <pic:blipFill>
                    <a:blip r:embed="rId5"/>
                    <a:srcRect t="11947" r="1094" b="22827"/>
                    <a:stretch>
                      <a:fillRect/>
                    </a:stretch>
                  </pic:blipFill>
                  <pic:spPr>
                    <a:xfrm>
                      <a:off x="0" y="0"/>
                      <a:ext cx="3535680" cy="278638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default" w:ascii="宋体" w:hAnsi="宋体" w:eastAsia="宋体" w:cs="宋体"/>
          <w:sz w:val="28"/>
          <w:szCs w:val="28"/>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RC文氏电桥正弦波振荡电路</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由</w:t>
      </w:r>
      <w:r>
        <w:rPr>
          <w:rFonts w:hint="eastAsia" w:ascii="宋体" w:hAnsi="宋体" w:eastAsia="宋体" w:cs="宋体"/>
          <w:position w:val="-24"/>
          <w:sz w:val="28"/>
          <w:szCs w:val="28"/>
          <w:lang w:val="en-US" w:eastAsia="zh-CN"/>
        </w:rPr>
        <w:object>
          <v:shape id="_x0000_i1025" o:spt="75" type="#_x0000_t75" style="height:31pt;width:57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代入R和f0计算得C = 0.033uF。</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③</w:t>
      </w:r>
      <w:r>
        <w:rPr>
          <w:rFonts w:hint="eastAsia" w:ascii="宋体" w:hAnsi="宋体" w:eastAsia="宋体" w:cs="宋体"/>
          <w:sz w:val="28"/>
          <w:szCs w:val="28"/>
        </w:rPr>
        <w:t xml:space="preserve">上网在搜索引擎中输入关键词“μA741”，下载并阅读它的数据手册及引脚排列图。 </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2947035" cy="2146935"/>
            <wp:effectExtent l="0" t="0" r="9525" b="1905"/>
            <wp:docPr id="2" name="图片 2" descr="heiba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eibai(1)(1)"/>
                    <pic:cNvPicPr>
                      <a:picLocks noChangeAspect="1"/>
                    </pic:cNvPicPr>
                  </pic:nvPicPr>
                  <pic:blipFill>
                    <a:blip r:embed="rId8"/>
                    <a:stretch>
                      <a:fillRect/>
                    </a:stretch>
                  </pic:blipFill>
                  <pic:spPr>
                    <a:xfrm>
                      <a:off x="0" y="0"/>
                      <a:ext cx="2947035" cy="2146935"/>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cs="宋体" w:eastAsiaTheme="minorEastAsia"/>
          <w:sz w:val="28"/>
          <w:szCs w:val="28"/>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μA741引脚图</w:t>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7" w:name="_Toc14262"/>
      <w:bookmarkStart w:id="8" w:name="_Toc5500"/>
      <w:r>
        <w:rPr>
          <w:rFonts w:hint="eastAsia" w:ascii="黑体" w:hAnsi="黑体" w:eastAsia="黑体" w:cs="黑体"/>
          <w:b/>
          <w:bCs/>
          <w:kern w:val="44"/>
          <w:sz w:val="28"/>
          <w:szCs w:val="28"/>
          <w:lang w:val="en-US" w:eastAsia="zh-CN"/>
        </w:rPr>
        <w:t>4 实验原理及参考电路</w:t>
      </w:r>
      <w:bookmarkEnd w:id="7"/>
      <w:bookmarkEnd w:id="8"/>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9" w:name="_Toc14064"/>
      <w:bookmarkStart w:id="10" w:name="_Toc9756"/>
      <w:r>
        <w:rPr>
          <w:rFonts w:hint="eastAsia" w:ascii="黑体" w:hAnsi="黑体" w:eastAsia="黑体" w:cs="黑体"/>
          <w:b/>
          <w:bCs/>
          <w:sz w:val="24"/>
          <w:szCs w:val="24"/>
          <w:lang w:val="en-US" w:eastAsia="zh-CN"/>
        </w:rPr>
        <w:t>4.1 参考电路</w:t>
      </w:r>
      <w:bookmarkEnd w:id="9"/>
      <w:bookmarkEnd w:id="10"/>
    </w:p>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sz w:val="28"/>
          <w:szCs w:val="28"/>
        </w:rPr>
        <w:t>RC文氏电桥正弦波振荡电路如图所示：</w:t>
      </w:r>
    </w:p>
    <w:p>
      <w:pPr>
        <w:keepNext w:val="0"/>
        <w:keepLines w:val="0"/>
        <w:pageBreakBefore w:val="0"/>
        <w:kinsoku/>
        <w:wordWrap/>
        <w:overflowPunct/>
        <w:topLinePunct w:val="0"/>
        <w:autoSpaceDE/>
        <w:autoSpaceDN/>
        <w:bidi w:val="0"/>
        <w:adjustRightInd/>
        <w:snapToGrid/>
        <w:spacing w:line="360" w:lineRule="auto"/>
        <w:ind w:firstLine="420"/>
        <w:jc w:val="center"/>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3025140" cy="1991360"/>
            <wp:effectExtent l="0" t="0" r="7620" b="5080"/>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9">
                      <a:biLevel thresh="75000"/>
                    </a:blip>
                    <a:stretch>
                      <a:fillRect/>
                    </a:stretch>
                  </pic:blipFill>
                  <pic:spPr>
                    <a:xfrm>
                      <a:off x="0" y="0"/>
                      <a:ext cx="3025140" cy="199136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line="360" w:lineRule="auto"/>
        <w:ind w:firstLine="420"/>
        <w:jc w:val="center"/>
        <w:rPr>
          <w:rFonts w:hint="eastAsia" w:ascii="宋体" w:hAnsi="宋体" w:cs="宋体" w:eastAsiaTheme="minorEastAsia"/>
          <w:sz w:val="28"/>
          <w:szCs w:val="28"/>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RC文氏电桥正弦波震荡电路</w:t>
      </w:r>
    </w:p>
    <w:p>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sz w:val="28"/>
          <w:szCs w:val="28"/>
          <w:lang w:val="en-US" w:eastAsia="zh-CN"/>
        </w:rPr>
      </w:pP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11" w:name="_Toc3760"/>
      <w:r>
        <w:rPr>
          <w:rFonts w:hint="eastAsia" w:ascii="黑体" w:hAnsi="黑体" w:eastAsia="黑体" w:cs="黑体"/>
          <w:b/>
          <w:bCs/>
          <w:sz w:val="24"/>
          <w:szCs w:val="24"/>
          <w:lang w:val="en-US" w:eastAsia="zh-CN"/>
        </w:rPr>
        <w:t>4.2 实验原理</w:t>
      </w:r>
      <w:bookmarkEnd w:id="11"/>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图中R、C为串、并联选频网络，接于运算放大器的输出端与同相输入端之间，构成负反馈，以产生正弦自激震荡。其余部分是带有负反馈的同相放大电路，R</w:t>
      </w:r>
      <w:r>
        <w:rPr>
          <w:rFonts w:hint="eastAsia" w:ascii="宋体" w:hAnsi="宋体" w:eastAsia="宋体" w:cs="宋体"/>
          <w:sz w:val="28"/>
          <w:szCs w:val="28"/>
          <w:vertAlign w:val="subscript"/>
        </w:rPr>
        <w:t>1</w:t>
      </w:r>
      <w:r>
        <w:rPr>
          <w:rFonts w:hint="eastAsia" w:ascii="宋体" w:hAnsi="宋体" w:eastAsia="宋体" w:cs="宋体"/>
          <w:sz w:val="28"/>
          <w:szCs w:val="28"/>
        </w:rPr>
        <w:t>、R</w:t>
      </w:r>
      <w:r>
        <w:rPr>
          <w:rFonts w:hint="eastAsia" w:ascii="宋体" w:hAnsi="宋体" w:eastAsia="宋体" w:cs="宋体"/>
          <w:sz w:val="28"/>
          <w:szCs w:val="28"/>
          <w:vertAlign w:val="subscript"/>
        </w:rPr>
        <w:t>2</w:t>
      </w:r>
      <w:r>
        <w:rPr>
          <w:rFonts w:hint="eastAsia" w:ascii="宋体" w:hAnsi="宋体" w:eastAsia="宋体" w:cs="宋体"/>
          <w:sz w:val="28"/>
          <w:szCs w:val="28"/>
        </w:rPr>
        <w:t>、R</w:t>
      </w:r>
      <w:r>
        <w:rPr>
          <w:rFonts w:hint="eastAsia" w:ascii="宋体" w:hAnsi="宋体" w:eastAsia="宋体" w:cs="宋体"/>
          <w:sz w:val="28"/>
          <w:szCs w:val="28"/>
          <w:vertAlign w:val="subscript"/>
        </w:rPr>
        <w:t>P</w:t>
      </w:r>
      <w:r>
        <w:rPr>
          <w:rFonts w:hint="eastAsia" w:ascii="宋体" w:hAnsi="宋体" w:eastAsia="宋体" w:cs="宋体"/>
          <w:sz w:val="28"/>
          <w:szCs w:val="28"/>
        </w:rPr>
        <w:t>构成负反馈网络，调节R</w:t>
      </w:r>
      <w:r>
        <w:rPr>
          <w:rFonts w:hint="eastAsia" w:ascii="宋体" w:hAnsi="宋体" w:eastAsia="宋体" w:cs="宋体"/>
          <w:sz w:val="28"/>
          <w:szCs w:val="28"/>
          <w:vertAlign w:val="subscript"/>
        </w:rPr>
        <w:t>P</w:t>
      </w:r>
      <w:r>
        <w:rPr>
          <w:rFonts w:hint="eastAsia" w:ascii="宋体" w:hAnsi="宋体" w:eastAsia="宋体" w:cs="宋体"/>
          <w:sz w:val="28"/>
          <w:szCs w:val="28"/>
        </w:rPr>
        <w:t>可改变负反馈的反馈系数，从而调节放大电路的电压增益，使其满足震荡的幅值条件。图中二极管D</w:t>
      </w:r>
      <w:r>
        <w:rPr>
          <w:rFonts w:hint="eastAsia" w:ascii="宋体" w:hAnsi="宋体" w:eastAsia="宋体" w:cs="宋体"/>
          <w:sz w:val="28"/>
          <w:szCs w:val="28"/>
          <w:vertAlign w:val="subscript"/>
        </w:rPr>
        <w:t>1</w:t>
      </w:r>
      <w:r>
        <w:rPr>
          <w:rFonts w:hint="eastAsia" w:ascii="宋体" w:hAnsi="宋体" w:eastAsia="宋体" w:cs="宋体"/>
          <w:sz w:val="28"/>
          <w:szCs w:val="28"/>
        </w:rPr>
        <w:t>、D</w:t>
      </w:r>
      <w:r>
        <w:rPr>
          <w:rFonts w:hint="eastAsia" w:ascii="宋体" w:hAnsi="宋体" w:eastAsia="宋体" w:cs="宋体"/>
          <w:sz w:val="28"/>
          <w:szCs w:val="28"/>
          <w:vertAlign w:val="subscript"/>
        </w:rPr>
        <w:t>2</w:t>
      </w:r>
      <w:r>
        <w:rPr>
          <w:rFonts w:hint="eastAsia" w:ascii="宋体" w:hAnsi="宋体" w:eastAsia="宋体" w:cs="宋体"/>
          <w:sz w:val="28"/>
          <w:szCs w:val="28"/>
        </w:rPr>
        <w:t>的作用是有利于正弦波的起振和稳定输出幅度，改善输出波形。当输出电压V</w:t>
      </w:r>
      <w:r>
        <w:rPr>
          <w:rFonts w:hint="eastAsia" w:ascii="宋体" w:hAnsi="宋体" w:eastAsia="宋体" w:cs="宋体"/>
          <w:sz w:val="28"/>
          <w:szCs w:val="28"/>
          <w:vertAlign w:val="subscript"/>
        </w:rPr>
        <w:t>o</w:t>
      </w:r>
      <w:r>
        <w:rPr>
          <w:rFonts w:hint="eastAsia" w:ascii="宋体" w:hAnsi="宋体" w:eastAsia="宋体" w:cs="宋体"/>
          <w:sz w:val="28"/>
          <w:szCs w:val="28"/>
        </w:rPr>
        <w:t>的幅值很小时，D</w:t>
      </w:r>
      <w:r>
        <w:rPr>
          <w:rFonts w:hint="eastAsia" w:ascii="宋体" w:hAnsi="宋体" w:eastAsia="宋体" w:cs="宋体"/>
          <w:sz w:val="28"/>
          <w:szCs w:val="28"/>
          <w:vertAlign w:val="subscript"/>
        </w:rPr>
        <w:t>1</w:t>
      </w:r>
      <w:r>
        <w:rPr>
          <w:rFonts w:hint="eastAsia" w:ascii="宋体" w:hAnsi="宋体" w:eastAsia="宋体" w:cs="宋体"/>
          <w:sz w:val="28"/>
          <w:szCs w:val="28"/>
        </w:rPr>
        <w:t>、D</w:t>
      </w:r>
      <w:r>
        <w:rPr>
          <w:rFonts w:hint="eastAsia" w:ascii="宋体" w:hAnsi="宋体" w:eastAsia="宋体" w:cs="宋体"/>
          <w:sz w:val="28"/>
          <w:szCs w:val="28"/>
          <w:vertAlign w:val="subscript"/>
        </w:rPr>
        <w:t>2</w:t>
      </w:r>
      <w:r>
        <w:rPr>
          <w:rFonts w:hint="eastAsia" w:ascii="宋体" w:hAnsi="宋体" w:eastAsia="宋体" w:cs="宋体"/>
          <w:sz w:val="28"/>
          <w:szCs w:val="28"/>
        </w:rPr>
        <w:t>开路，等效电阻R</w:t>
      </w:r>
      <w:r>
        <w:rPr>
          <w:rFonts w:hint="eastAsia" w:ascii="宋体" w:hAnsi="宋体" w:eastAsia="宋体" w:cs="宋体"/>
          <w:sz w:val="28"/>
          <w:szCs w:val="28"/>
          <w:vertAlign w:val="subscript"/>
        </w:rPr>
        <w:t>f</w:t>
      </w:r>
      <w:r>
        <w:rPr>
          <w:rFonts w:hint="eastAsia" w:ascii="宋体" w:hAnsi="宋体" w:eastAsia="宋体" w:cs="宋体"/>
          <w:sz w:val="28"/>
          <w:szCs w:val="28"/>
        </w:rPr>
        <w:t>较大，A</w:t>
      </w:r>
      <w:r>
        <w:rPr>
          <w:rFonts w:hint="eastAsia" w:ascii="宋体" w:hAnsi="宋体" w:eastAsia="宋体" w:cs="宋体"/>
          <w:sz w:val="28"/>
          <w:szCs w:val="28"/>
          <w:vertAlign w:val="subscript"/>
        </w:rPr>
        <w:t>vf</w:t>
      </w:r>
      <w:r>
        <w:rPr>
          <w:rFonts w:hint="eastAsia" w:ascii="宋体" w:hAnsi="宋体" w:eastAsia="宋体" w:cs="宋体"/>
          <w:sz w:val="28"/>
          <w:szCs w:val="28"/>
          <w:vertAlign w:val="subscript"/>
          <w:lang w:val="en-US" w:eastAsia="zh-CN"/>
        </w:rPr>
        <w:t xml:space="preserve"> </w:t>
      </w:r>
      <w:r>
        <w:rPr>
          <w:rFonts w:hint="eastAsia" w:ascii="宋体" w:hAnsi="宋体" w:eastAsia="宋体" w:cs="宋体"/>
          <w:sz w:val="28"/>
          <w:szCs w:val="28"/>
        </w:rPr>
        <w:t>=</w:t>
      </w:r>
      <w:r>
        <w:rPr>
          <w:rFonts w:hint="eastAsia" w:ascii="宋体" w:hAnsi="宋体" w:eastAsia="宋体" w:cs="宋体"/>
          <w:sz w:val="28"/>
          <w:szCs w:val="28"/>
          <w:lang w:val="en-US" w:eastAsia="zh-CN"/>
        </w:rPr>
        <w:t xml:space="preserve"> </w:t>
      </w:r>
      <m:oMath>
        <m:f>
          <m:fPr>
            <m:ctrlPr>
              <w:rPr>
                <w:rFonts w:hint="eastAsia" w:ascii="Cambria Math" w:hAnsi="Cambria Math" w:eastAsia="宋体" w:cs="宋体"/>
                <w:i/>
                <w:sz w:val="28"/>
                <w:szCs w:val="28"/>
              </w:rPr>
            </m:ctrlPr>
          </m:fPr>
          <m:num>
            <m:sSub>
              <m:sSubPr>
                <m:ctrlPr>
                  <w:rPr>
                    <w:rFonts w:hint="eastAsia" w:ascii="Cambria Math" w:hAnsi="Cambria Math" w:eastAsia="宋体" w:cs="宋体"/>
                    <w:sz w:val="28"/>
                    <w:szCs w:val="28"/>
                  </w:rPr>
                </m:ctrlPr>
              </m:sSubPr>
              <m:e>
                <m:r>
                  <m:rPr>
                    <m:sty m:val="p"/>
                  </m:rPr>
                  <w:rPr>
                    <w:rFonts w:hint="eastAsia" w:ascii="Cambria Math" w:hAnsi="Cambria Math" w:eastAsia="宋体" w:cs="宋体"/>
                    <w:sz w:val="28"/>
                    <w:szCs w:val="28"/>
                  </w:rPr>
                  <m:t>V</m:t>
                </m:r>
                <m:ctrlPr>
                  <w:rPr>
                    <w:rFonts w:hint="eastAsia" w:ascii="Cambria Math" w:hAnsi="Cambria Math" w:eastAsia="宋体" w:cs="宋体"/>
                    <w:sz w:val="28"/>
                    <w:szCs w:val="28"/>
                  </w:rPr>
                </m:ctrlPr>
              </m:e>
              <m:sub>
                <m:r>
                  <m:rPr>
                    <m:sty m:val="p"/>
                  </m:rPr>
                  <w:rPr>
                    <w:rFonts w:hint="eastAsia" w:ascii="Cambria Math" w:hAnsi="Cambria Math" w:eastAsia="宋体" w:cs="宋体"/>
                    <w:sz w:val="28"/>
                    <w:szCs w:val="28"/>
                  </w:rPr>
                  <m:t>o</m:t>
                </m:r>
                <m:ctrlPr>
                  <w:rPr>
                    <w:rFonts w:hint="eastAsia" w:ascii="Cambria Math" w:hAnsi="Cambria Math" w:eastAsia="宋体" w:cs="宋体"/>
                    <w:sz w:val="28"/>
                    <w:szCs w:val="28"/>
                  </w:rPr>
                </m:ctrlPr>
              </m:sub>
            </m:sSub>
            <m:ctrlPr>
              <w:rPr>
                <w:rFonts w:hint="eastAsia" w:ascii="Cambria Math" w:hAnsi="Cambria Math" w:eastAsia="宋体" w:cs="宋体"/>
                <w:i/>
                <w:sz w:val="28"/>
                <w:szCs w:val="28"/>
              </w:rPr>
            </m:ctrlPr>
          </m:num>
          <m:den>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V</m:t>
                </m:r>
                <m:ctrlPr>
                  <w:rPr>
                    <w:rFonts w:hint="eastAsia" w:ascii="Cambria Math" w:hAnsi="Cambria Math" w:eastAsia="宋体" w:cs="宋体"/>
                    <w:i/>
                    <w:sz w:val="28"/>
                    <w:szCs w:val="28"/>
                  </w:rPr>
                </m:ctrlPr>
              </m:e>
              <m:sub>
                <m:r>
                  <w:rPr>
                    <w:rFonts w:hint="eastAsia" w:ascii="Cambria Math" w:hAnsi="Cambria Math" w:eastAsia="宋体" w:cs="宋体"/>
                    <w:sz w:val="28"/>
                    <w:szCs w:val="28"/>
                  </w:rPr>
                  <m:t>p</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den>
        </m:f>
      </m:oMath>
      <w:r>
        <w:rPr>
          <w:rFonts w:hint="eastAsia" w:ascii="宋体" w:hAnsi="宋体" w:eastAsia="宋体" w:cs="宋体"/>
          <w:i w:val="0"/>
          <w:sz w:val="28"/>
          <w:szCs w:val="28"/>
          <w:lang w:val="en-US" w:eastAsia="zh-CN"/>
        </w:rPr>
        <w:t xml:space="preserve"> </w:t>
      </w:r>
      <w:r>
        <w:rPr>
          <w:rFonts w:hint="eastAsia" w:ascii="宋体" w:hAnsi="宋体" w:eastAsia="宋体" w:cs="宋体"/>
          <w:sz w:val="28"/>
          <w:szCs w:val="28"/>
        </w:rPr>
        <w:t>=</w:t>
      </w:r>
      <w:r>
        <w:rPr>
          <w:rFonts w:hint="eastAsia" w:ascii="宋体" w:hAnsi="宋体" w:eastAsia="宋体" w:cs="宋体"/>
          <w:sz w:val="28"/>
          <w:szCs w:val="28"/>
          <w:lang w:val="en-US" w:eastAsia="zh-CN"/>
        </w:rPr>
        <w:t xml:space="preserve"> </w:t>
      </w:r>
      <m:oMath>
        <m:f>
          <m:fPr>
            <m:ctrlPr>
              <w:rPr>
                <w:rFonts w:hint="eastAsia" w:ascii="Cambria Math" w:hAnsi="Cambria Math" w:eastAsia="宋体" w:cs="宋体"/>
                <w:sz w:val="28"/>
                <w:szCs w:val="28"/>
              </w:rPr>
            </m:ctrlPr>
          </m:fPr>
          <m:num>
            <m:r>
              <m:rPr>
                <m:sty m:val="p"/>
              </m:rPr>
              <w:rPr>
                <w:rFonts w:hint="eastAsia" w:ascii="Cambria Math" w:hAnsi="Cambria Math" w:eastAsia="宋体" w:cs="宋体"/>
                <w:sz w:val="28"/>
                <w:szCs w:val="28"/>
              </w:rPr>
              <m:t>R</m:t>
            </m:r>
            <m:r>
              <m:rPr>
                <m:sty m:val="p"/>
              </m:rPr>
              <w:rPr>
                <w:rFonts w:hint="eastAsia" w:ascii="Cambria Math" w:hAnsi="Cambria Math" w:eastAsia="宋体" w:cs="宋体"/>
                <w:sz w:val="28"/>
                <w:szCs w:val="28"/>
                <w:vertAlign w:val="subscript"/>
              </w:rPr>
              <m:t>1</m:t>
            </m:r>
            <m:r>
              <m:rPr>
                <m:sty m:val="p"/>
              </m:rPr>
              <w:rPr>
                <w:rFonts w:hint="eastAsia" w:ascii="Cambria Math" w:hAnsi="Cambria Math" w:eastAsia="宋体" w:cs="宋体"/>
                <w:sz w:val="28"/>
                <w:szCs w:val="28"/>
              </w:rPr>
              <m:t>+R</m:t>
            </m:r>
            <m:r>
              <m:rPr>
                <m:sty m:val="p"/>
              </m:rPr>
              <w:rPr>
                <w:rFonts w:hint="eastAsia" w:ascii="Cambria Math" w:hAnsi="Cambria Math" w:eastAsia="宋体" w:cs="宋体"/>
                <w:sz w:val="28"/>
                <w:szCs w:val="28"/>
                <w:vertAlign w:val="subscript"/>
              </w:rPr>
              <m:t>f</m:t>
            </m:r>
            <m:ctrlPr>
              <w:rPr>
                <w:rFonts w:hint="eastAsia" w:ascii="Cambria Math" w:hAnsi="Cambria Math" w:eastAsia="宋体" w:cs="宋体"/>
                <w:sz w:val="28"/>
                <w:szCs w:val="28"/>
                <w:vertAlign w:val="subscript"/>
              </w:rPr>
            </m:ctrlPr>
          </m:num>
          <m:den>
            <m:r>
              <m:rPr>
                <m:sty m:val="p"/>
              </m:rPr>
              <w:rPr>
                <w:rFonts w:hint="eastAsia" w:ascii="Cambria Math" w:hAnsi="Cambria Math" w:eastAsia="宋体" w:cs="宋体"/>
                <w:sz w:val="28"/>
                <w:szCs w:val="28"/>
              </w:rPr>
              <m:t>R</m:t>
            </m:r>
            <m:r>
              <m:rPr>
                <m:sty m:val="p"/>
              </m:rPr>
              <w:rPr>
                <w:rFonts w:hint="eastAsia" w:ascii="Cambria Math" w:hAnsi="Cambria Math" w:eastAsia="宋体" w:cs="宋体"/>
                <w:sz w:val="28"/>
                <w:szCs w:val="28"/>
                <w:vertAlign w:val="subscript"/>
              </w:rPr>
              <m:t>1</m:t>
            </m:r>
            <m:ctrlPr>
              <w:rPr>
                <w:rFonts w:hint="eastAsia" w:ascii="Cambria Math" w:hAnsi="Cambria Math" w:eastAsia="宋体" w:cs="宋体"/>
                <w:sz w:val="28"/>
                <w:szCs w:val="28"/>
              </w:rPr>
            </m:ctrlPr>
          </m:den>
        </m:f>
      </m:oMath>
      <w:r>
        <w:rPr>
          <w:rFonts w:hint="eastAsia" w:ascii="宋体" w:hAnsi="宋体" w:eastAsia="宋体" w:cs="宋体"/>
          <w:sz w:val="28"/>
          <w:szCs w:val="28"/>
        </w:rPr>
        <w:t xml:space="preserve"> 较大，有利于起振；而当输出电压V</w:t>
      </w:r>
      <w:r>
        <w:rPr>
          <w:rFonts w:hint="eastAsia" w:ascii="宋体" w:hAnsi="宋体" w:eastAsia="宋体" w:cs="宋体"/>
          <w:sz w:val="28"/>
          <w:szCs w:val="28"/>
          <w:vertAlign w:val="subscript"/>
        </w:rPr>
        <w:t>o</w:t>
      </w:r>
      <w:r>
        <w:rPr>
          <w:rFonts w:hint="eastAsia" w:ascii="宋体" w:hAnsi="宋体" w:eastAsia="宋体" w:cs="宋体"/>
          <w:sz w:val="28"/>
          <w:szCs w:val="28"/>
        </w:rPr>
        <w:t>的幅值较大时，二极管D</w:t>
      </w:r>
      <w:r>
        <w:rPr>
          <w:rFonts w:hint="eastAsia" w:ascii="宋体" w:hAnsi="宋体" w:eastAsia="宋体" w:cs="宋体"/>
          <w:sz w:val="28"/>
          <w:szCs w:val="28"/>
          <w:vertAlign w:val="subscript"/>
        </w:rPr>
        <w:t>1</w:t>
      </w:r>
      <w:r>
        <w:rPr>
          <w:rFonts w:hint="eastAsia" w:ascii="宋体" w:hAnsi="宋体" w:eastAsia="宋体" w:cs="宋体"/>
          <w:sz w:val="28"/>
          <w:szCs w:val="28"/>
        </w:rPr>
        <w:t>、D</w:t>
      </w:r>
      <w:r>
        <w:rPr>
          <w:rFonts w:hint="eastAsia" w:ascii="宋体" w:hAnsi="宋体" w:eastAsia="宋体" w:cs="宋体"/>
          <w:sz w:val="28"/>
          <w:szCs w:val="28"/>
          <w:vertAlign w:val="subscript"/>
        </w:rPr>
        <w:t>2</w:t>
      </w:r>
      <w:r>
        <w:rPr>
          <w:rFonts w:hint="eastAsia" w:ascii="宋体" w:hAnsi="宋体" w:eastAsia="宋体" w:cs="宋体"/>
          <w:sz w:val="28"/>
          <w:szCs w:val="28"/>
        </w:rPr>
        <w:t>导通，R</w:t>
      </w:r>
      <w:r>
        <w:rPr>
          <w:rFonts w:hint="eastAsia" w:ascii="宋体" w:hAnsi="宋体" w:eastAsia="宋体" w:cs="宋体"/>
          <w:sz w:val="28"/>
          <w:szCs w:val="28"/>
          <w:vertAlign w:val="subscript"/>
        </w:rPr>
        <w:t>f</w:t>
      </w:r>
      <w:r>
        <w:rPr>
          <w:rFonts w:hint="eastAsia" w:ascii="宋体" w:hAnsi="宋体" w:eastAsia="宋体" w:cs="宋体"/>
          <w:sz w:val="28"/>
          <w:szCs w:val="28"/>
        </w:rPr>
        <w:t>减小，A</w:t>
      </w:r>
      <w:r>
        <w:rPr>
          <w:rFonts w:hint="eastAsia" w:ascii="宋体" w:hAnsi="宋体" w:eastAsia="宋体" w:cs="宋体"/>
          <w:sz w:val="28"/>
          <w:szCs w:val="28"/>
          <w:vertAlign w:val="subscript"/>
        </w:rPr>
        <w:t>vf</w:t>
      </w:r>
      <w:r>
        <w:rPr>
          <w:rFonts w:hint="eastAsia" w:ascii="宋体" w:hAnsi="宋体" w:eastAsia="宋体" w:cs="宋体"/>
          <w:sz w:val="28"/>
          <w:szCs w:val="28"/>
        </w:rPr>
        <w:t>随之下降，V</w:t>
      </w:r>
      <w:r>
        <w:rPr>
          <w:rFonts w:hint="eastAsia" w:ascii="宋体" w:hAnsi="宋体" w:eastAsia="宋体" w:cs="宋体"/>
          <w:sz w:val="28"/>
          <w:szCs w:val="28"/>
          <w:vertAlign w:val="subscript"/>
        </w:rPr>
        <w:t>o</w:t>
      </w:r>
      <w:r>
        <w:rPr>
          <w:rFonts w:hint="eastAsia" w:ascii="宋体" w:hAnsi="宋体" w:eastAsia="宋体" w:cs="宋体"/>
          <w:sz w:val="28"/>
          <w:szCs w:val="28"/>
        </w:rPr>
        <w:t>幅值趋于稳定。</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R、C串并联选频网络中，设并联阻抗为Z</w:t>
      </w:r>
      <w:r>
        <w:rPr>
          <w:rFonts w:hint="eastAsia" w:ascii="宋体" w:hAnsi="宋体" w:eastAsia="宋体" w:cs="宋体"/>
          <w:sz w:val="28"/>
          <w:szCs w:val="28"/>
          <w:vertAlign w:val="subscript"/>
        </w:rPr>
        <w:t>1</w:t>
      </w:r>
      <w:r>
        <w:rPr>
          <w:rFonts w:hint="eastAsia" w:ascii="宋体" w:hAnsi="宋体" w:eastAsia="宋体" w:cs="宋体"/>
          <w:sz w:val="28"/>
          <w:szCs w:val="28"/>
        </w:rPr>
        <w:t>，串联阻抗为Z</w:t>
      </w:r>
      <w:r>
        <w:rPr>
          <w:rFonts w:hint="eastAsia" w:ascii="宋体" w:hAnsi="宋体" w:eastAsia="宋体" w:cs="宋体"/>
          <w:sz w:val="28"/>
          <w:szCs w:val="28"/>
          <w:vertAlign w:val="subscript"/>
        </w:rPr>
        <w:t>2</w:t>
      </w:r>
      <w:r>
        <w:rPr>
          <w:rFonts w:hint="eastAsia" w:ascii="宋体" w:hAnsi="宋体" w:eastAsia="宋体" w:cs="宋体"/>
          <w:sz w:val="28"/>
          <w:szCs w:val="28"/>
        </w:rPr>
        <w:t>，震荡角频率 ω</w:t>
      </w:r>
      <w:r>
        <w:rPr>
          <w:rFonts w:hint="eastAsia" w:ascii="宋体" w:hAnsi="宋体" w:eastAsia="宋体" w:cs="宋体"/>
          <w:sz w:val="28"/>
          <w:szCs w:val="28"/>
          <w:vertAlign w:val="subscript"/>
        </w:rPr>
        <w:t>0</w:t>
      </w:r>
      <w:r>
        <w:rPr>
          <w:rFonts w:hint="eastAsia" w:ascii="宋体" w:hAnsi="宋体" w:eastAsia="宋体" w:cs="宋体"/>
          <w:sz w:val="28"/>
          <w:szCs w:val="28"/>
        </w:rPr>
        <w:t>=</w:t>
      </w:r>
      <m:oMath>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1</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RC</m:t>
            </m:r>
            <m:ctrlPr>
              <w:rPr>
                <w:rFonts w:hint="eastAsia" w:ascii="Cambria Math" w:hAnsi="Cambria Math" w:eastAsia="宋体" w:cs="宋体"/>
                <w:i/>
                <w:sz w:val="28"/>
                <w:szCs w:val="28"/>
              </w:rPr>
            </m:ctrlPr>
          </m:den>
        </m:f>
      </m:oMath>
      <w:r>
        <w:rPr>
          <w:rFonts w:hint="eastAsia" w:ascii="宋体" w:hAnsi="宋体" w:eastAsia="宋体" w:cs="宋体"/>
          <w:sz w:val="28"/>
          <w:szCs w:val="28"/>
        </w:rPr>
        <w:t>，则：</w:t>
      </w:r>
    </w:p>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8"/>
          <w:szCs w:val="28"/>
        </w:rPr>
      </w:pPr>
      <w:r>
        <w:rPr>
          <w:rFonts w:hint="eastAsia" w:ascii="宋体" w:hAnsi="宋体" w:eastAsia="宋体" w:cs="宋体"/>
          <w:sz w:val="28"/>
          <w:szCs w:val="28"/>
        </w:rPr>
        <w:t>Z</w:t>
      </w:r>
      <w:r>
        <w:rPr>
          <w:rFonts w:hint="eastAsia" w:ascii="宋体" w:hAnsi="宋体" w:eastAsia="宋体" w:cs="宋体"/>
          <w:sz w:val="28"/>
          <w:szCs w:val="28"/>
          <w:vertAlign w:val="subscript"/>
        </w:rPr>
        <w:t>1</w:t>
      </w:r>
      <w:r>
        <w:rPr>
          <w:rFonts w:hint="eastAsia" w:ascii="宋体" w:hAnsi="宋体" w:eastAsia="宋体" w:cs="宋体"/>
          <w:sz w:val="28"/>
          <w:szCs w:val="28"/>
        </w:rPr>
        <w:t>=</w:t>
      </w:r>
      <m:oMath>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R</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1+j</m:t>
            </m:r>
            <m:r>
              <m:rPr>
                <m:sty m:val="p"/>
              </m:rPr>
              <w:rPr>
                <w:rFonts w:hint="eastAsia" w:ascii="Cambria Math" w:hAnsi="Cambria Math" w:eastAsia="宋体" w:cs="宋体"/>
                <w:sz w:val="28"/>
                <w:szCs w:val="28"/>
              </w:rPr>
              <m:t>ωRC</m:t>
            </m:r>
            <m:ctrlPr>
              <w:rPr>
                <w:rFonts w:hint="eastAsia" w:ascii="Cambria Math" w:hAnsi="Cambria Math" w:eastAsia="宋体" w:cs="宋体"/>
                <w:i/>
                <w:sz w:val="28"/>
                <w:szCs w:val="28"/>
              </w:rPr>
            </m:ctrlPr>
          </m:den>
        </m:f>
      </m:oMath>
      <w:r>
        <w:rPr>
          <w:rFonts w:hint="eastAsia" w:ascii="宋体" w:hAnsi="宋体" w:eastAsia="宋体" w:cs="宋体"/>
          <w:sz w:val="28"/>
          <w:szCs w:val="28"/>
        </w:rPr>
        <w:t>，       Z</w:t>
      </w:r>
      <w:r>
        <w:rPr>
          <w:rFonts w:hint="eastAsia" w:ascii="宋体" w:hAnsi="宋体" w:eastAsia="宋体" w:cs="宋体"/>
          <w:sz w:val="28"/>
          <w:szCs w:val="28"/>
          <w:vertAlign w:val="subscript"/>
        </w:rPr>
        <w:t>2</w:t>
      </w:r>
      <w:r>
        <w:rPr>
          <w:rFonts w:hint="eastAsia" w:ascii="宋体" w:hAnsi="宋体" w:eastAsia="宋体" w:cs="宋体"/>
          <w:sz w:val="28"/>
          <w:szCs w:val="28"/>
        </w:rPr>
        <w:t>=</w:t>
      </w:r>
      <m:oMath>
        <m:r>
          <w:rPr>
            <w:rFonts w:hint="eastAsia" w:ascii="Cambria Math" w:hAnsi="Cambria Math" w:eastAsia="宋体" w:cs="宋体"/>
            <w:sz w:val="28"/>
            <w:szCs w:val="28"/>
          </w:rPr>
          <m:t>R+</m:t>
        </m:r>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1</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j</m:t>
            </m:r>
            <m:r>
              <m:rPr>
                <m:sty m:val="p"/>
              </m:rPr>
              <w:rPr>
                <w:rFonts w:hint="eastAsia" w:ascii="Cambria Math" w:hAnsi="Cambria Math" w:eastAsia="宋体" w:cs="宋体"/>
                <w:sz w:val="28"/>
                <w:szCs w:val="28"/>
              </w:rPr>
              <m:t>ωC</m:t>
            </m:r>
            <m:ctrlPr>
              <w:rPr>
                <w:rFonts w:hint="eastAsia" w:ascii="Cambria Math" w:hAnsi="Cambria Math" w:eastAsia="宋体" w:cs="宋体"/>
                <w:i/>
                <w:sz w:val="28"/>
                <w:szCs w:val="28"/>
              </w:rPr>
            </m:ctrlPr>
          </m:den>
        </m:f>
      </m:oMath>
    </w:p>
    <w:p>
      <w:pPr>
        <w:keepNext w:val="0"/>
        <w:keepLines w:val="0"/>
        <w:pageBreakBefore w:val="0"/>
        <w:kinsoku/>
        <w:wordWrap/>
        <w:overflowPunct/>
        <w:topLinePunct w:val="0"/>
        <w:autoSpaceDE/>
        <w:autoSpaceDN/>
        <w:bidi w:val="0"/>
        <w:adjustRightInd/>
        <w:snapToGrid/>
        <w:spacing w:line="360" w:lineRule="auto"/>
        <w:ind w:firstLine="420" w:firstLineChars="0"/>
        <w:jc w:val="left"/>
        <w:rPr>
          <w:rFonts w:hint="eastAsia" w:ascii="宋体" w:hAnsi="宋体" w:eastAsia="宋体" w:cs="宋体"/>
          <w:sz w:val="28"/>
          <w:szCs w:val="28"/>
        </w:rPr>
      </w:pPr>
      <w:r>
        <w:rPr>
          <w:rFonts w:hint="eastAsia" w:ascii="宋体" w:hAnsi="宋体" w:eastAsia="宋体" w:cs="宋体"/>
          <w:sz w:val="28"/>
          <w:szCs w:val="28"/>
        </w:rPr>
        <w:t>正反馈系数为</w:t>
      </w:r>
    </w:p>
    <w:p>
      <w:pPr>
        <w:keepNext w:val="0"/>
        <w:keepLines w:val="0"/>
        <w:pageBreakBefore w:val="0"/>
        <w:kinsoku/>
        <w:wordWrap/>
        <w:overflowPunct/>
        <w:topLinePunct w:val="0"/>
        <w:autoSpaceDE/>
        <w:autoSpaceDN/>
        <w:bidi w:val="0"/>
        <w:adjustRightInd/>
        <w:snapToGrid/>
        <w:spacing w:line="360" w:lineRule="auto"/>
        <w:ind w:firstLine="420"/>
        <w:jc w:val="center"/>
        <w:rPr>
          <w:rFonts w:hint="eastAsia" w:ascii="宋体" w:hAnsi="宋体" w:eastAsia="宋体" w:cs="宋体"/>
          <w:sz w:val="28"/>
          <w:szCs w:val="28"/>
        </w:rPr>
      </w:pPr>
      <w:r>
        <w:rPr>
          <w:rFonts w:hint="eastAsia" w:ascii="宋体" w:hAnsi="宋体" w:eastAsia="宋体" w:cs="宋体"/>
          <w:sz w:val="28"/>
          <w:szCs w:val="28"/>
        </w:rPr>
        <w:t>F</w:t>
      </w:r>
      <w:r>
        <w:rPr>
          <w:rFonts w:hint="eastAsia" w:ascii="宋体" w:hAnsi="宋体" w:eastAsia="宋体" w:cs="宋体"/>
          <w:sz w:val="28"/>
          <w:szCs w:val="28"/>
          <w:vertAlign w:val="subscript"/>
        </w:rPr>
        <w:t>v</w:t>
      </w:r>
      <w:r>
        <w:rPr>
          <w:rFonts w:hint="eastAsia" w:ascii="宋体" w:hAnsi="宋体" w:eastAsia="宋体" w:cs="宋体"/>
          <w:sz w:val="28"/>
          <w:szCs w:val="28"/>
        </w:rPr>
        <w:t>=</w:t>
      </w:r>
      <m:oMath>
        <m:f>
          <m:fPr>
            <m:ctrlPr>
              <w:rPr>
                <w:rFonts w:hint="eastAsia" w:ascii="Cambria Math" w:hAnsi="Cambria Math" w:eastAsia="宋体" w:cs="宋体"/>
                <w:i/>
                <w:sz w:val="28"/>
                <w:szCs w:val="28"/>
              </w:rPr>
            </m:ctrlPr>
          </m:fPr>
          <m:num>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V</m:t>
                </m:r>
                <m:ctrlPr>
                  <w:rPr>
                    <w:rFonts w:hint="eastAsia" w:ascii="Cambria Math" w:hAnsi="Cambria Math" w:eastAsia="宋体" w:cs="宋体"/>
                    <w:i/>
                    <w:sz w:val="28"/>
                    <w:szCs w:val="28"/>
                  </w:rPr>
                </m:ctrlPr>
              </m:e>
              <m:sub>
                <m:r>
                  <w:rPr>
                    <w:rFonts w:hint="eastAsia" w:ascii="Cambria Math" w:hAnsi="Cambria Math" w:eastAsia="宋体" w:cs="宋体"/>
                    <w:sz w:val="28"/>
                    <w:szCs w:val="28"/>
                  </w:rPr>
                  <m:t>P</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num>
          <m:den>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V</m:t>
                </m:r>
                <m:ctrlPr>
                  <w:rPr>
                    <w:rFonts w:hint="eastAsia" w:ascii="Cambria Math" w:hAnsi="Cambria Math" w:eastAsia="宋体" w:cs="宋体"/>
                    <w:i/>
                    <w:sz w:val="28"/>
                    <w:szCs w:val="28"/>
                  </w:rPr>
                </m:ctrlPr>
              </m:e>
              <m:sub>
                <m:r>
                  <w:rPr>
                    <w:rFonts w:hint="eastAsia" w:ascii="Cambria Math" w:hAnsi="Cambria Math" w:eastAsia="宋体" w:cs="宋体"/>
                    <w:sz w:val="28"/>
                    <w:szCs w:val="28"/>
                  </w:rPr>
                  <m:t>12</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den>
        </m:f>
        <m:r>
          <w:rPr>
            <w:rFonts w:hint="eastAsia" w:ascii="Cambria Math" w:hAnsi="Cambria Math" w:eastAsia="宋体" w:cs="宋体"/>
            <w:sz w:val="28"/>
            <w:szCs w:val="28"/>
          </w:rPr>
          <m:t>=</m:t>
        </m:r>
        <m:f>
          <m:fPr>
            <m:ctrlPr>
              <w:rPr>
                <w:rFonts w:hint="eastAsia" w:ascii="Cambria Math" w:hAnsi="Cambria Math" w:eastAsia="宋体" w:cs="宋体"/>
                <w:i/>
                <w:sz w:val="28"/>
                <w:szCs w:val="28"/>
              </w:rPr>
            </m:ctrlPr>
          </m:fPr>
          <m:num>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Z</m:t>
                </m:r>
                <m:ctrlPr>
                  <w:rPr>
                    <w:rFonts w:hint="eastAsia" w:ascii="Cambria Math" w:hAnsi="Cambria Math" w:eastAsia="宋体" w:cs="宋体"/>
                    <w:i/>
                    <w:sz w:val="28"/>
                    <w:szCs w:val="28"/>
                  </w:rPr>
                </m:ctrlPr>
              </m:e>
              <m:sub>
                <m:r>
                  <w:rPr>
                    <w:rFonts w:hint="eastAsia" w:ascii="Cambria Math" w:hAnsi="Cambria Math" w:eastAsia="宋体" w:cs="宋体"/>
                    <w:sz w:val="28"/>
                    <w:szCs w:val="28"/>
                  </w:rPr>
                  <m:t>1</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num>
          <m:den>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Z</m:t>
                </m:r>
                <m:ctrlPr>
                  <w:rPr>
                    <w:rFonts w:hint="eastAsia" w:ascii="Cambria Math" w:hAnsi="Cambria Math" w:eastAsia="宋体" w:cs="宋体"/>
                    <w:i/>
                    <w:sz w:val="28"/>
                    <w:szCs w:val="28"/>
                  </w:rPr>
                </m:ctrlPr>
              </m:e>
              <m:sub>
                <m:r>
                  <w:rPr>
                    <w:rFonts w:hint="eastAsia" w:ascii="Cambria Math" w:hAnsi="Cambria Math" w:eastAsia="宋体" w:cs="宋体"/>
                    <w:sz w:val="28"/>
                    <w:szCs w:val="28"/>
                  </w:rPr>
                  <m:t>1</m:t>
                </m:r>
                <m:ctrlPr>
                  <w:rPr>
                    <w:rFonts w:hint="eastAsia" w:ascii="Cambria Math" w:hAnsi="Cambria Math" w:eastAsia="宋体" w:cs="宋体"/>
                    <w:i/>
                    <w:sz w:val="28"/>
                    <w:szCs w:val="28"/>
                  </w:rPr>
                </m:ctrlPr>
              </m:sub>
            </m:sSub>
            <m:r>
              <w:rPr>
                <w:rFonts w:hint="eastAsia" w:ascii="Cambria Math" w:hAnsi="Cambria Math" w:eastAsia="宋体" w:cs="宋体"/>
                <w:sz w:val="28"/>
                <w:szCs w:val="28"/>
              </w:rPr>
              <m:t>+</m:t>
            </m:r>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Z</m:t>
                </m:r>
                <m:ctrlPr>
                  <w:rPr>
                    <w:rFonts w:hint="eastAsia" w:ascii="Cambria Math" w:hAnsi="Cambria Math" w:eastAsia="宋体" w:cs="宋体"/>
                    <w:i/>
                    <w:sz w:val="28"/>
                    <w:szCs w:val="28"/>
                  </w:rPr>
                </m:ctrlPr>
              </m:e>
              <m:sub>
                <m:r>
                  <w:rPr>
                    <w:rFonts w:hint="eastAsia" w:ascii="Cambria Math" w:hAnsi="Cambria Math" w:eastAsia="宋体" w:cs="宋体"/>
                    <w:sz w:val="28"/>
                    <w:szCs w:val="28"/>
                  </w:rPr>
                  <m:t>2</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den>
        </m:f>
        <m:r>
          <w:rPr>
            <w:rFonts w:hint="eastAsia" w:ascii="Cambria Math" w:hAnsi="Cambria Math" w:eastAsia="宋体" w:cs="宋体"/>
            <w:sz w:val="28"/>
            <w:szCs w:val="28"/>
          </w:rPr>
          <m:t>=</m:t>
        </m:r>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1</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3+j(</m:t>
            </m:r>
            <m:f>
              <m:fPr>
                <m:ctrlPr>
                  <w:rPr>
                    <w:rFonts w:hint="eastAsia" w:ascii="Cambria Math" w:hAnsi="Cambria Math" w:eastAsia="宋体" w:cs="宋体"/>
                    <w:sz w:val="28"/>
                    <w:szCs w:val="28"/>
                  </w:rPr>
                </m:ctrlPr>
              </m:fPr>
              <m:num>
                <m:r>
                  <m:rPr>
                    <m:sty m:val="p"/>
                  </m:rPr>
                  <w:rPr>
                    <w:rFonts w:hint="eastAsia" w:ascii="Cambria Math" w:hAnsi="Cambria Math" w:eastAsia="宋体" w:cs="宋体"/>
                    <w:sz w:val="28"/>
                    <w:szCs w:val="28"/>
                  </w:rPr>
                  <m:t>ω</m:t>
                </m:r>
                <m:ctrlPr>
                  <w:rPr>
                    <w:rFonts w:hint="eastAsia" w:ascii="Cambria Math" w:hAnsi="Cambria Math" w:eastAsia="宋体" w:cs="宋体"/>
                    <w:i/>
                    <w:sz w:val="28"/>
                    <w:szCs w:val="28"/>
                  </w:rPr>
                </m:ctrlPr>
              </m:num>
              <m:den>
                <m:sSub>
                  <m:sSubPr>
                    <m:ctrlPr>
                      <w:rPr>
                        <w:rFonts w:hint="eastAsia" w:ascii="Cambria Math" w:hAnsi="Cambria Math" w:eastAsia="宋体" w:cs="宋体"/>
                        <w:sz w:val="28"/>
                        <w:szCs w:val="28"/>
                      </w:rPr>
                    </m:ctrlPr>
                  </m:sSubPr>
                  <m:e>
                    <m:r>
                      <m:rPr>
                        <m:sty m:val="p"/>
                      </m:rPr>
                      <w:rPr>
                        <w:rFonts w:hint="eastAsia" w:ascii="Cambria Math" w:hAnsi="Cambria Math" w:eastAsia="宋体" w:cs="宋体"/>
                        <w:sz w:val="28"/>
                        <w:szCs w:val="28"/>
                      </w:rPr>
                      <m:t>ω</m:t>
                    </m:r>
                    <m:ctrlPr>
                      <w:rPr>
                        <w:rFonts w:hint="eastAsia" w:ascii="Cambria Math" w:hAnsi="Cambria Math" w:eastAsia="宋体" w:cs="宋体"/>
                        <w:sz w:val="28"/>
                        <w:szCs w:val="28"/>
                      </w:rPr>
                    </m:ctrlPr>
                  </m:e>
                  <m:sub>
                    <m:r>
                      <m:rPr>
                        <m:sty m:val="p"/>
                      </m:rPr>
                      <w:rPr>
                        <w:rFonts w:hint="eastAsia" w:ascii="Cambria Math" w:hAnsi="Cambria Math" w:eastAsia="宋体" w:cs="宋体"/>
                        <w:sz w:val="28"/>
                        <w:szCs w:val="28"/>
                      </w:rPr>
                      <m:t>0</m:t>
                    </m:r>
                    <m:ctrlPr>
                      <w:rPr>
                        <w:rFonts w:hint="eastAsia" w:ascii="Cambria Math" w:hAnsi="Cambria Math" w:eastAsia="宋体" w:cs="宋体"/>
                        <w:sz w:val="28"/>
                        <w:szCs w:val="28"/>
                      </w:rPr>
                    </m:ctrlPr>
                  </m:sub>
                </m:sSub>
                <m:ctrlPr>
                  <w:rPr>
                    <w:rFonts w:hint="eastAsia" w:ascii="Cambria Math" w:hAnsi="Cambria Math" w:eastAsia="宋体" w:cs="宋体"/>
                    <w:sz w:val="28"/>
                    <w:szCs w:val="28"/>
                  </w:rPr>
                </m:ctrlPr>
              </m:den>
            </m:f>
            <m:r>
              <w:rPr>
                <w:rFonts w:hint="eastAsia" w:ascii="Cambria Math" w:hAnsi="Cambria Math" w:eastAsia="宋体" w:cs="宋体"/>
                <w:sz w:val="28"/>
                <w:szCs w:val="28"/>
              </w:rPr>
              <m:t>-</m:t>
            </m:r>
            <m:f>
              <m:fPr>
                <m:ctrlPr>
                  <w:rPr>
                    <w:rFonts w:hint="eastAsia" w:ascii="Cambria Math" w:hAnsi="Cambria Math" w:eastAsia="宋体" w:cs="宋体"/>
                    <w:i/>
                    <w:sz w:val="28"/>
                    <w:szCs w:val="28"/>
                  </w:rPr>
                </m:ctrlPr>
              </m:fPr>
              <m:num>
                <m:sSub>
                  <m:sSubPr>
                    <m:ctrlPr>
                      <w:rPr>
                        <w:rFonts w:hint="eastAsia" w:ascii="Cambria Math" w:hAnsi="Cambria Math" w:eastAsia="宋体" w:cs="宋体"/>
                        <w:sz w:val="28"/>
                        <w:szCs w:val="28"/>
                      </w:rPr>
                    </m:ctrlPr>
                  </m:sSubPr>
                  <m:e>
                    <m:r>
                      <m:rPr>
                        <m:sty m:val="p"/>
                      </m:rPr>
                      <w:rPr>
                        <w:rFonts w:hint="eastAsia" w:ascii="Cambria Math" w:hAnsi="Cambria Math" w:eastAsia="宋体" w:cs="宋体"/>
                        <w:sz w:val="28"/>
                        <w:szCs w:val="28"/>
                      </w:rPr>
                      <m:t>ω</m:t>
                    </m:r>
                    <m:ctrlPr>
                      <w:rPr>
                        <w:rFonts w:hint="eastAsia" w:ascii="Cambria Math" w:hAnsi="Cambria Math" w:eastAsia="宋体" w:cs="宋体"/>
                        <w:i/>
                        <w:sz w:val="28"/>
                        <w:szCs w:val="28"/>
                      </w:rPr>
                    </m:ctrlPr>
                  </m:e>
                  <m:sub>
                    <m:r>
                      <m:rPr>
                        <m:sty m:val="p"/>
                      </m:rPr>
                      <w:rPr>
                        <w:rFonts w:hint="eastAsia" w:ascii="Cambria Math" w:hAnsi="Cambria Math" w:eastAsia="宋体" w:cs="宋体"/>
                        <w:sz w:val="28"/>
                        <w:szCs w:val="28"/>
                      </w:rPr>
                      <m:t>0</m:t>
                    </m:r>
                    <m:ctrlPr>
                      <w:rPr>
                        <w:rFonts w:hint="eastAsia" w:ascii="Cambria Math" w:hAnsi="Cambria Math" w:eastAsia="宋体" w:cs="宋体"/>
                        <w:sz w:val="28"/>
                        <w:szCs w:val="28"/>
                      </w:rPr>
                    </m:ctrlPr>
                  </m:sub>
                </m:sSub>
                <m:ctrlPr>
                  <w:rPr>
                    <w:rFonts w:hint="eastAsia" w:ascii="Cambria Math" w:hAnsi="Cambria Math" w:eastAsia="宋体" w:cs="宋体"/>
                    <w:i/>
                    <w:sz w:val="28"/>
                    <w:szCs w:val="28"/>
                  </w:rPr>
                </m:ctrlPr>
              </m:num>
              <m:den>
                <m:r>
                  <m:rPr>
                    <m:sty m:val="p"/>
                  </m:rPr>
                  <w:rPr>
                    <w:rFonts w:hint="eastAsia" w:ascii="Cambria Math" w:hAnsi="Cambria Math" w:eastAsia="宋体" w:cs="宋体"/>
                    <w:sz w:val="28"/>
                    <w:szCs w:val="28"/>
                  </w:rPr>
                  <m:t>ω</m:t>
                </m:r>
                <m:ctrlPr>
                  <w:rPr>
                    <w:rFonts w:hint="eastAsia" w:ascii="Cambria Math" w:hAnsi="Cambria Math" w:eastAsia="宋体" w:cs="宋体"/>
                    <w:i/>
                    <w:sz w:val="28"/>
                    <w:szCs w:val="28"/>
                  </w:rPr>
                </m:ctrlPr>
              </m:den>
            </m:f>
            <m:r>
              <w:rPr>
                <w:rFonts w:hint="eastAsia" w:ascii="Cambria Math" w:hAnsi="Cambria Math" w:eastAsia="宋体" w:cs="宋体"/>
                <w:sz w:val="28"/>
                <w:szCs w:val="28"/>
              </w:rPr>
              <m:t>)</m:t>
            </m:r>
            <m:ctrlPr>
              <w:rPr>
                <w:rFonts w:hint="eastAsia" w:ascii="Cambria Math" w:hAnsi="Cambria Math" w:eastAsia="宋体" w:cs="宋体"/>
                <w:i/>
                <w:sz w:val="28"/>
                <w:szCs w:val="28"/>
              </w:rPr>
            </m:ctrlPr>
          </m:den>
        </m:f>
      </m:oMath>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当 ω=ω</w:t>
      </w:r>
      <w:r>
        <w:rPr>
          <w:rFonts w:hint="eastAsia" w:ascii="宋体" w:hAnsi="宋体" w:eastAsia="宋体" w:cs="宋体"/>
          <w:sz w:val="28"/>
          <w:szCs w:val="28"/>
          <w:vertAlign w:val="subscript"/>
        </w:rPr>
        <w:t xml:space="preserve">0 </w:t>
      </w:r>
      <w:r>
        <w:rPr>
          <w:rFonts w:hint="eastAsia" w:ascii="宋体" w:hAnsi="宋体" w:eastAsia="宋体" w:cs="宋体"/>
          <w:sz w:val="28"/>
          <w:szCs w:val="28"/>
        </w:rPr>
        <w:t>时，反馈系数的幅值为最大，即</w:t>
      </w:r>
    </w:p>
    <w:p>
      <w:pPr>
        <w:keepNext w:val="0"/>
        <w:keepLines w:val="0"/>
        <w:pageBreakBefore w:val="0"/>
        <w:kinsoku/>
        <w:wordWrap/>
        <w:overflowPunct/>
        <w:topLinePunct w:val="0"/>
        <w:autoSpaceDE/>
        <w:autoSpaceDN/>
        <w:bidi w:val="0"/>
        <w:adjustRightInd/>
        <w:snapToGrid/>
        <w:spacing w:line="360" w:lineRule="auto"/>
        <w:ind w:firstLine="420"/>
        <w:jc w:val="center"/>
        <w:rPr>
          <w:rFonts w:hint="eastAsia" w:ascii="宋体" w:hAnsi="宋体" w:eastAsia="宋体" w:cs="宋体"/>
          <w:sz w:val="28"/>
          <w:szCs w:val="28"/>
        </w:rPr>
      </w:pPr>
      <w:r>
        <w:rPr>
          <w:rFonts w:hint="eastAsia" w:ascii="宋体" w:hAnsi="宋体" w:eastAsia="宋体" w:cs="宋体"/>
          <w:sz w:val="28"/>
          <w:szCs w:val="28"/>
        </w:rPr>
        <w:t>F</w:t>
      </w:r>
      <w:r>
        <w:rPr>
          <w:rFonts w:hint="eastAsia" w:ascii="宋体" w:hAnsi="宋体" w:eastAsia="宋体" w:cs="宋体"/>
          <w:sz w:val="28"/>
          <w:szCs w:val="28"/>
          <w:vertAlign w:val="subscript"/>
        </w:rPr>
        <w:t>v</w:t>
      </w:r>
      <w:r>
        <w:rPr>
          <w:rFonts w:hint="eastAsia" w:ascii="宋体" w:hAnsi="宋体" w:eastAsia="宋体" w:cs="宋体"/>
          <w:sz w:val="28"/>
          <w:szCs w:val="28"/>
        </w:rPr>
        <w:t>=</w:t>
      </w:r>
      <m:oMath>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1</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3</m:t>
            </m:r>
            <m:ctrlPr>
              <w:rPr>
                <w:rFonts w:hint="eastAsia" w:ascii="Cambria Math" w:hAnsi="Cambria Math" w:eastAsia="宋体" w:cs="宋体"/>
                <w:i/>
                <w:sz w:val="28"/>
                <w:szCs w:val="28"/>
              </w:rPr>
            </m:ctrlPr>
          </m:den>
        </m:f>
      </m:oMath>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而相角为                 φ</w:t>
      </w:r>
      <w:r>
        <w:rPr>
          <w:rFonts w:hint="eastAsia" w:ascii="宋体" w:hAnsi="宋体" w:eastAsia="宋体" w:cs="宋体"/>
          <w:sz w:val="28"/>
          <w:szCs w:val="28"/>
          <w:vertAlign w:val="subscript"/>
        </w:rPr>
        <w:t>f</w:t>
      </w:r>
      <w:r>
        <w:rPr>
          <w:rFonts w:hint="eastAsia" w:ascii="宋体" w:hAnsi="宋体" w:eastAsia="宋体" w:cs="宋体"/>
          <w:sz w:val="28"/>
          <w:szCs w:val="28"/>
        </w:rPr>
        <w:t>=0°</w:t>
      </w:r>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因此，可画出串、并联选频网络的幅频特性和相频特性曲线如图所示</w:t>
      </w:r>
    </w:p>
    <w:p>
      <w:pPr>
        <w:keepNext w:val="0"/>
        <w:keepLines w:val="0"/>
        <w:pageBreakBefore w:val="0"/>
        <w:kinsoku/>
        <w:wordWrap/>
        <w:overflowPunct/>
        <w:topLinePunct w:val="0"/>
        <w:autoSpaceDE/>
        <w:autoSpaceDN/>
        <w:bidi w:val="0"/>
        <w:adjustRightInd/>
        <w:snapToGrid/>
        <w:spacing w:line="360" w:lineRule="auto"/>
        <w:ind w:firstLine="420"/>
        <w:jc w:val="distribute"/>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1969770" cy="1135380"/>
            <wp:effectExtent l="0" t="0" r="1143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rcRect b="45801"/>
                    <a:stretch>
                      <a:fillRect/>
                    </a:stretch>
                  </pic:blipFill>
                  <pic:spPr>
                    <a:xfrm>
                      <a:off x="0" y="0"/>
                      <a:ext cx="1974143" cy="1137901"/>
                    </a:xfrm>
                    <a:prstGeom prst="rect">
                      <a:avLst/>
                    </a:prstGeom>
                    <a:ln>
                      <a:noFill/>
                    </a:ln>
                  </pic:spPr>
                </pic:pic>
              </a:graphicData>
            </a:graphic>
          </wp:inline>
        </w:drawing>
      </w:r>
      <w:r>
        <w:rPr>
          <w:rFonts w:hint="eastAsia" w:ascii="宋体" w:hAnsi="宋体" w:eastAsia="宋体" w:cs="宋体"/>
          <w:sz w:val="28"/>
          <w:szCs w:val="28"/>
        </w:rPr>
        <w:t xml:space="preserve">  </w:t>
      </w:r>
    </w:p>
    <w:p>
      <w:pPr>
        <w:keepNext w:val="0"/>
        <w:keepLines w:val="0"/>
        <w:pageBreakBefore w:val="0"/>
        <w:kinsoku/>
        <w:wordWrap/>
        <w:overflowPunct/>
        <w:topLinePunct w:val="0"/>
        <w:autoSpaceDE/>
        <w:autoSpaceDN/>
        <w:bidi w:val="0"/>
        <w:adjustRightInd/>
        <w:snapToGrid/>
        <w:spacing w:line="360" w:lineRule="auto"/>
        <w:ind w:firstLine="420"/>
        <w:jc w:val="distribute"/>
        <w:rPr>
          <w:rFonts w:hint="eastAsia"/>
          <w:lang w:eastAsia="zh-CN"/>
        </w:rPr>
      </w:pPr>
      <w:r>
        <w:rPr>
          <w:rFonts w:hint="eastAsia" w:ascii="宋体" w:hAnsi="宋体" w:eastAsia="宋体" w:cs="宋体"/>
          <w:sz w:val="28"/>
          <w:szCs w:val="28"/>
        </w:rPr>
        <w:drawing>
          <wp:inline distT="0" distB="0" distL="0" distR="0">
            <wp:extent cx="1969770" cy="1035050"/>
            <wp:effectExtent l="0" t="0" r="1143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rcRect t="50562"/>
                    <a:stretch>
                      <a:fillRect/>
                    </a:stretch>
                  </pic:blipFill>
                  <pic:spPr>
                    <a:xfrm>
                      <a:off x="0" y="0"/>
                      <a:ext cx="1974143" cy="1037954"/>
                    </a:xfrm>
                    <a:prstGeom prst="rect">
                      <a:avLst/>
                    </a:prstGeom>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由图可知，在 ω=ω</w:t>
      </w:r>
      <w:r>
        <w:rPr>
          <w:rFonts w:hint="eastAsia" w:ascii="宋体" w:hAnsi="宋体" w:eastAsia="宋体" w:cs="宋体"/>
          <w:sz w:val="28"/>
          <w:szCs w:val="28"/>
          <w:vertAlign w:val="subscript"/>
        </w:rPr>
        <w:t>0=</w:t>
      </w:r>
      <m:oMath>
        <m:f>
          <m:fPr>
            <m:ctrlPr>
              <w:rPr>
                <w:rFonts w:hint="eastAsia" w:ascii="Cambria Math" w:hAnsi="Cambria Math" w:eastAsia="宋体" w:cs="宋体"/>
                <w:sz w:val="28"/>
                <w:szCs w:val="28"/>
                <w:vertAlign w:val="subscript"/>
              </w:rPr>
            </m:ctrlPr>
          </m:fPr>
          <m:num>
            <m:r>
              <m:rPr>
                <m:sty m:val="p"/>
              </m:rPr>
              <w:rPr>
                <w:rFonts w:hint="eastAsia" w:ascii="Cambria Math" w:hAnsi="Cambria Math" w:eastAsia="宋体" w:cs="宋体"/>
                <w:sz w:val="28"/>
                <w:szCs w:val="28"/>
                <w:vertAlign w:val="subscript"/>
              </w:rPr>
              <m:t>1</m:t>
            </m:r>
            <m:ctrlPr>
              <w:rPr>
                <w:rFonts w:hint="eastAsia" w:ascii="Cambria Math" w:hAnsi="Cambria Math" w:eastAsia="宋体" w:cs="宋体"/>
                <w:sz w:val="28"/>
                <w:szCs w:val="28"/>
                <w:vertAlign w:val="subscript"/>
              </w:rPr>
            </m:ctrlPr>
          </m:num>
          <m:den>
            <m:r>
              <m:rPr>
                <m:sty m:val="p"/>
              </m:rPr>
              <w:rPr>
                <w:rFonts w:hint="eastAsia" w:ascii="Cambria Math" w:hAnsi="Cambria Math" w:eastAsia="宋体" w:cs="宋体"/>
                <w:sz w:val="28"/>
                <w:szCs w:val="28"/>
                <w:vertAlign w:val="subscript"/>
              </w:rPr>
              <m:t>RC</m:t>
            </m:r>
            <m:ctrlPr>
              <w:rPr>
                <w:rFonts w:hint="eastAsia" w:ascii="Cambria Math" w:hAnsi="Cambria Math" w:eastAsia="宋体" w:cs="宋体"/>
                <w:sz w:val="28"/>
                <w:szCs w:val="28"/>
                <w:vertAlign w:val="subscript"/>
              </w:rPr>
            </m:ctrlPr>
          </m:den>
        </m:f>
      </m:oMath>
      <w:r>
        <w:rPr>
          <w:rFonts w:hint="eastAsia" w:ascii="宋体" w:hAnsi="宋体" w:eastAsia="宋体" w:cs="宋体"/>
          <w:sz w:val="28"/>
          <w:szCs w:val="28"/>
          <w:vertAlign w:val="subscript"/>
        </w:rPr>
        <w:t xml:space="preserve"> </w:t>
      </w:r>
      <w:r>
        <w:rPr>
          <w:rFonts w:hint="eastAsia" w:ascii="宋体" w:hAnsi="宋体" w:eastAsia="宋体" w:cs="宋体"/>
          <w:sz w:val="28"/>
          <w:szCs w:val="28"/>
        </w:rPr>
        <w:t>时，经R、C串、并联选频网络反馈到运算放大器同相输入端的电压V</w:t>
      </w:r>
      <w:r>
        <w:rPr>
          <w:rFonts w:hint="eastAsia" w:ascii="宋体" w:hAnsi="宋体" w:eastAsia="宋体" w:cs="宋体"/>
          <w:sz w:val="28"/>
          <w:szCs w:val="28"/>
          <w:vertAlign w:val="subscript"/>
        </w:rPr>
        <w:t>p</w:t>
      </w:r>
      <w:r>
        <w:rPr>
          <w:rFonts w:hint="eastAsia" w:ascii="宋体" w:hAnsi="宋体" w:eastAsia="宋体" w:cs="宋体"/>
          <w:sz w:val="28"/>
          <w:szCs w:val="28"/>
        </w:rPr>
        <w:t>与输出电压V</w:t>
      </w:r>
      <w:r>
        <w:rPr>
          <w:rFonts w:hint="eastAsia" w:ascii="宋体" w:hAnsi="宋体" w:eastAsia="宋体" w:cs="宋体"/>
          <w:sz w:val="28"/>
          <w:szCs w:val="28"/>
          <w:vertAlign w:val="subscript"/>
        </w:rPr>
        <w:t>O</w:t>
      </w:r>
      <w:r>
        <w:rPr>
          <w:rFonts w:hint="eastAsia" w:ascii="宋体" w:hAnsi="宋体" w:eastAsia="宋体" w:cs="宋体"/>
          <w:sz w:val="28"/>
          <w:szCs w:val="28"/>
        </w:rPr>
        <w:t>同相，满足自激震荡的相位条件。如果此时负反馈放大电路的增益大于3，则满足A</w:t>
      </w:r>
      <w:r>
        <w:rPr>
          <w:rFonts w:hint="eastAsia" w:ascii="宋体" w:hAnsi="宋体" w:eastAsia="宋体" w:cs="宋体"/>
          <w:sz w:val="28"/>
          <w:szCs w:val="28"/>
          <w:vertAlign w:val="subscript"/>
        </w:rPr>
        <w:t>vf</w:t>
      </w:r>
      <w:r>
        <w:rPr>
          <w:rFonts w:hint="eastAsia" w:ascii="宋体" w:hAnsi="宋体" w:eastAsia="宋体" w:cs="宋体"/>
          <w:sz w:val="28"/>
          <w:szCs w:val="28"/>
        </w:rPr>
        <w:t>F</w:t>
      </w:r>
      <w:r>
        <w:rPr>
          <w:rFonts w:hint="eastAsia" w:ascii="宋体" w:hAnsi="宋体" w:eastAsia="宋体" w:cs="宋体"/>
          <w:sz w:val="28"/>
          <w:szCs w:val="28"/>
          <w:vertAlign w:val="subscript"/>
        </w:rPr>
        <w:t>v</w:t>
      </w:r>
      <w:r>
        <w:rPr>
          <w:rFonts w:hint="eastAsia" w:ascii="宋体" w:hAnsi="宋体" w:eastAsia="宋体" w:cs="宋体"/>
          <w:sz w:val="28"/>
          <w:szCs w:val="28"/>
        </w:rPr>
        <w:t>&gt;1的起振条件。电路起振后，经反馈，输出电压幅度越来越大，最后受电路中二极管器件的非线性限制，震荡幅度自动稳定下来，放大电路的增益由A</w:t>
      </w:r>
      <w:r>
        <w:rPr>
          <w:rFonts w:hint="eastAsia" w:ascii="宋体" w:hAnsi="宋体" w:eastAsia="宋体" w:cs="宋体"/>
          <w:sz w:val="28"/>
          <w:szCs w:val="28"/>
          <w:vertAlign w:val="subscript"/>
        </w:rPr>
        <w:t>vf</w:t>
      </w:r>
      <w:r>
        <w:rPr>
          <w:rFonts w:hint="eastAsia" w:ascii="宋体" w:hAnsi="宋体" w:eastAsia="宋体" w:cs="宋体"/>
          <w:sz w:val="28"/>
          <w:szCs w:val="28"/>
        </w:rPr>
        <w:t>&gt;3过渡到A</w:t>
      </w:r>
      <w:r>
        <w:rPr>
          <w:rFonts w:hint="eastAsia" w:ascii="宋体" w:hAnsi="宋体" w:eastAsia="宋体" w:cs="宋体"/>
          <w:sz w:val="28"/>
          <w:szCs w:val="28"/>
          <w:vertAlign w:val="subscript"/>
        </w:rPr>
        <w:t>vf</w:t>
      </w:r>
      <w:r>
        <w:rPr>
          <w:rFonts w:hint="eastAsia" w:ascii="宋体" w:hAnsi="宋体" w:eastAsia="宋体" w:cs="宋体"/>
          <w:sz w:val="28"/>
          <w:szCs w:val="28"/>
        </w:rPr>
        <w:t>=3，达到幅值平衡状态。</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rPr>
          <w:rFonts w:hint="eastAsia" w:ascii="宋体" w:hAnsi="宋体" w:eastAsia="宋体" w:cs="宋体"/>
          <w:b/>
          <w:sz w:val="28"/>
          <w:szCs w:val="28"/>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rPr>
          <w:rFonts w:hint="eastAsia" w:ascii="宋体" w:hAnsi="宋体" w:eastAsia="宋体" w:cs="宋体"/>
          <w:b/>
          <w:sz w:val="28"/>
          <w:szCs w:val="28"/>
        </w:rPr>
      </w:pP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12" w:name="_Toc18380"/>
      <w:bookmarkStart w:id="13" w:name="_Toc21196"/>
      <w:r>
        <w:rPr>
          <w:rFonts w:hint="eastAsia" w:ascii="黑体" w:hAnsi="黑体" w:eastAsia="黑体" w:cs="黑体"/>
          <w:b/>
          <w:bCs/>
          <w:sz w:val="24"/>
          <w:szCs w:val="24"/>
          <w:lang w:val="en-US" w:eastAsia="zh-CN"/>
        </w:rPr>
        <w:t>4.3注意事项</w:t>
      </w:r>
      <w:bookmarkEnd w:id="12"/>
      <w:bookmarkEnd w:id="13"/>
      <w:bookmarkStart w:id="14" w:name="_Toc3843"/>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val="0"/>
          <w:bCs w:val="0"/>
          <w:sz w:val="28"/>
          <w:szCs w:val="28"/>
          <w:lang w:val="en-US" w:eastAsia="zh-CN"/>
        </w:rPr>
      </w:pPr>
      <w:bookmarkStart w:id="15" w:name="_Toc8172"/>
      <w:r>
        <w:rPr>
          <w:rFonts w:hint="eastAsia" w:ascii="宋体" w:hAnsi="宋体" w:eastAsia="宋体" w:cs="宋体"/>
          <w:b w:val="0"/>
          <w:bCs w:val="0"/>
          <w:sz w:val="28"/>
          <w:szCs w:val="28"/>
          <w:lang w:val="en-US" w:eastAsia="zh-CN"/>
        </w:rPr>
        <w:t>①安装电路时，应注意集成运算放大器各引脚的功能和二极管的极性。</w:t>
      </w:r>
      <w:bookmarkEnd w:id="15"/>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val="0"/>
          <w:bCs w:val="0"/>
          <w:sz w:val="28"/>
          <w:szCs w:val="28"/>
          <w:lang w:val="en-US" w:eastAsia="zh-CN"/>
        </w:rPr>
      </w:pPr>
      <w:bookmarkStart w:id="16" w:name="_Toc27726"/>
      <w:r>
        <w:rPr>
          <w:rFonts w:hint="eastAsia" w:ascii="宋体" w:hAnsi="宋体" w:eastAsia="宋体" w:cs="宋体"/>
          <w:b w:val="0"/>
          <w:bCs w:val="0"/>
          <w:sz w:val="28"/>
          <w:szCs w:val="28"/>
          <w:lang w:val="en-US" w:eastAsia="zh-CN"/>
        </w:rPr>
        <w:t>②调整电路时，应反复调电位器，使电路起振，且波形幅值最大和不失真。</w:t>
      </w:r>
      <w:bookmarkEnd w:id="16"/>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bookmarkStart w:id="17" w:name="_Toc24468"/>
      <w:r>
        <w:rPr>
          <w:rFonts w:hint="eastAsia" w:ascii="宋体" w:hAnsi="宋体" w:eastAsia="宋体" w:cs="宋体"/>
          <w:b w:val="0"/>
          <w:bCs w:val="0"/>
          <w:sz w:val="28"/>
          <w:szCs w:val="28"/>
          <w:lang w:val="en-US" w:eastAsia="zh-CN"/>
        </w:rPr>
        <w:t>③测量振荡电路的开环相频特性时，注意相位差角φ</w:t>
      </w:r>
      <w:r>
        <w:rPr>
          <w:rFonts w:hint="eastAsia" w:ascii="宋体" w:hAnsi="宋体" w:eastAsia="宋体" w:cs="宋体"/>
          <w:b w:val="0"/>
          <w:bCs w:val="0"/>
          <w:sz w:val="28"/>
          <w:szCs w:val="28"/>
          <w:vertAlign w:val="subscript"/>
          <w:lang w:val="en-US" w:eastAsia="zh-CN"/>
        </w:rPr>
        <w:t>f</w:t>
      </w:r>
      <w:r>
        <w:rPr>
          <w:rFonts w:hint="eastAsia" w:ascii="宋体" w:hAnsi="宋体" w:eastAsia="宋体" w:cs="宋体"/>
          <w:b w:val="0"/>
          <w:bCs w:val="0"/>
          <w:sz w:val="28"/>
          <w:szCs w:val="28"/>
          <w:lang w:val="en-US" w:eastAsia="zh-CN"/>
        </w:rPr>
        <w:t>在f</w:t>
      </w:r>
      <w:r>
        <w:rPr>
          <w:rFonts w:hint="eastAsia" w:ascii="宋体" w:hAnsi="宋体" w:eastAsia="宋体" w:cs="宋体"/>
          <w:b w:val="0"/>
          <w:bCs w:val="0"/>
          <w:sz w:val="28"/>
          <w:szCs w:val="28"/>
          <w:vertAlign w:val="subscript"/>
          <w:lang w:val="en-US" w:eastAsia="zh-CN"/>
        </w:rPr>
        <w:t>0</w:t>
      </w:r>
      <w:r>
        <w:rPr>
          <w:rFonts w:hint="eastAsia" w:ascii="宋体" w:hAnsi="宋体" w:eastAsia="宋体" w:cs="宋体"/>
          <w:b w:val="0"/>
          <w:bCs w:val="0"/>
          <w:sz w:val="28"/>
          <w:szCs w:val="28"/>
          <w:lang w:val="en-US" w:eastAsia="zh-CN"/>
        </w:rPr>
        <w:t>前后要发生变化。</w:t>
      </w:r>
      <w:bookmarkEnd w:id="17"/>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18" w:name="_Toc25941"/>
      <w:r>
        <w:rPr>
          <w:rFonts w:hint="eastAsia" w:ascii="黑体" w:hAnsi="黑体" w:eastAsia="黑体" w:cs="黑体"/>
          <w:b/>
          <w:bCs/>
          <w:kern w:val="44"/>
          <w:sz w:val="28"/>
          <w:szCs w:val="28"/>
          <w:lang w:val="en-US" w:eastAsia="zh-CN"/>
        </w:rPr>
        <w:t>5 硬件实验内容</w:t>
      </w:r>
      <w:bookmarkEnd w:id="14"/>
      <w:bookmarkEnd w:id="18"/>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19" w:name="_Toc3665"/>
      <w:r>
        <w:rPr>
          <w:rFonts w:hint="eastAsia" w:ascii="黑体" w:hAnsi="黑体" w:eastAsia="黑体" w:cs="黑体"/>
          <w:b/>
          <w:bCs/>
          <w:kern w:val="2"/>
          <w:sz w:val="24"/>
          <w:szCs w:val="24"/>
          <w:lang w:val="en-US" w:eastAsia="zh-CN" w:bidi="ar-SA"/>
        </w:rPr>
        <w:t>5.1 组装电路。</w:t>
      </w:r>
      <w:bookmarkEnd w:id="19"/>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20" w:name="_Toc14855"/>
      <w:r>
        <w:rPr>
          <w:rFonts w:hint="eastAsia" w:ascii="黑体" w:hAnsi="黑体" w:eastAsia="黑体" w:cs="黑体"/>
          <w:b/>
          <w:bCs/>
          <w:kern w:val="2"/>
          <w:sz w:val="24"/>
          <w:szCs w:val="24"/>
          <w:lang w:val="en-US" w:eastAsia="zh-CN" w:bidi="ar-SA"/>
        </w:rPr>
        <w:t>5.2观察输出波形</w:t>
      </w:r>
      <w:bookmarkEnd w:id="20"/>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firstLine="420" w:firstLineChars="0"/>
        <w:rPr>
          <w:rFonts w:hint="eastAsia" w:ascii="宋体" w:hAnsi="宋体" w:eastAsia="宋体" w:cs="宋体"/>
          <w:sz w:val="28"/>
          <w:szCs w:val="28"/>
        </w:rPr>
      </w:pPr>
      <w:r>
        <w:rPr>
          <w:rFonts w:hint="eastAsia" w:ascii="宋体" w:hAnsi="宋体" w:eastAsia="宋体" w:cs="宋体"/>
          <w:sz w:val="28"/>
          <w:szCs w:val="28"/>
        </w:rPr>
        <w:t>将示波器接在振荡电路的输出端，观察V</w:t>
      </w:r>
      <w:r>
        <w:rPr>
          <w:rFonts w:hint="eastAsia" w:ascii="宋体" w:hAnsi="宋体" w:eastAsia="宋体" w:cs="宋体"/>
          <w:sz w:val="28"/>
          <w:szCs w:val="28"/>
          <w:vertAlign w:val="subscript"/>
        </w:rPr>
        <w:t>O</w:t>
      </w:r>
      <w:r>
        <w:rPr>
          <w:rFonts w:hint="eastAsia" w:ascii="宋体" w:hAnsi="宋体" w:eastAsia="宋体" w:cs="宋体"/>
          <w:sz w:val="28"/>
          <w:szCs w:val="28"/>
        </w:rPr>
        <w:t>的波形。适当调节电位器R</w:t>
      </w:r>
      <w:r>
        <w:rPr>
          <w:rFonts w:hint="eastAsia" w:ascii="宋体" w:hAnsi="宋体" w:eastAsia="宋体" w:cs="宋体"/>
          <w:sz w:val="28"/>
          <w:szCs w:val="28"/>
          <w:vertAlign w:val="subscript"/>
        </w:rPr>
        <w:t>p</w:t>
      </w:r>
      <w:r>
        <w:rPr>
          <w:rFonts w:hint="eastAsia" w:ascii="宋体" w:hAnsi="宋体" w:eastAsia="宋体" w:cs="宋体"/>
          <w:sz w:val="28"/>
          <w:szCs w:val="28"/>
        </w:rPr>
        <w:t>，使电路产生震荡，观察负反馈强弱（即A</w:t>
      </w:r>
      <w:r>
        <w:rPr>
          <w:rFonts w:hint="eastAsia" w:ascii="宋体" w:hAnsi="宋体" w:eastAsia="宋体" w:cs="宋体"/>
          <w:sz w:val="28"/>
          <w:szCs w:val="28"/>
          <w:vertAlign w:val="subscript"/>
        </w:rPr>
        <w:t>vf</w:t>
      </w:r>
      <w:r>
        <w:rPr>
          <w:rFonts w:hint="eastAsia" w:ascii="宋体" w:hAnsi="宋体" w:eastAsia="宋体" w:cs="宋体"/>
          <w:sz w:val="28"/>
          <w:szCs w:val="28"/>
        </w:rPr>
        <w:t>大小）对输出波形V</w:t>
      </w:r>
      <w:r>
        <w:rPr>
          <w:rFonts w:hint="eastAsia" w:ascii="宋体" w:hAnsi="宋体" w:eastAsia="宋体" w:cs="宋体"/>
          <w:sz w:val="28"/>
          <w:szCs w:val="28"/>
          <w:vertAlign w:val="subscript"/>
        </w:rPr>
        <w:t>O</w:t>
      </w:r>
      <w:r>
        <w:rPr>
          <w:rFonts w:hint="eastAsia" w:ascii="宋体" w:hAnsi="宋体" w:eastAsia="宋体" w:cs="宋体"/>
          <w:sz w:val="28"/>
          <w:szCs w:val="28"/>
        </w:rPr>
        <w:t>的影响。</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21" w:name="_Toc10647"/>
      <w:r>
        <w:rPr>
          <w:rFonts w:hint="eastAsia" w:ascii="黑体" w:hAnsi="黑体" w:eastAsia="黑体" w:cs="黑体"/>
          <w:b/>
          <w:bCs/>
          <w:kern w:val="2"/>
          <w:sz w:val="24"/>
          <w:szCs w:val="24"/>
          <w:lang w:val="en-US" w:eastAsia="zh-CN" w:bidi="ar-SA"/>
        </w:rPr>
        <w:t>5.3测量输出电压峰-峰值和输出信号频率</w:t>
      </w:r>
      <w:bookmarkEnd w:id="21"/>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firstLine="420" w:firstLineChars="0"/>
        <w:rPr>
          <w:rFonts w:hint="eastAsia" w:ascii="宋体" w:hAnsi="宋体" w:eastAsia="宋体" w:cs="宋体"/>
          <w:sz w:val="28"/>
          <w:szCs w:val="28"/>
        </w:rPr>
      </w:pPr>
      <w:r>
        <w:rPr>
          <w:rFonts w:hint="eastAsia" w:ascii="宋体" w:hAnsi="宋体" w:eastAsia="宋体" w:cs="宋体"/>
          <w:sz w:val="28"/>
          <w:szCs w:val="28"/>
        </w:rPr>
        <w:t>在V</w:t>
      </w:r>
      <w:r>
        <w:rPr>
          <w:rFonts w:hint="eastAsia" w:ascii="宋体" w:hAnsi="宋体" w:eastAsia="宋体" w:cs="宋体"/>
          <w:sz w:val="28"/>
          <w:szCs w:val="28"/>
          <w:vertAlign w:val="subscript"/>
        </w:rPr>
        <w:t>O</w:t>
      </w:r>
      <w:r>
        <w:rPr>
          <w:rFonts w:hint="eastAsia" w:ascii="宋体" w:hAnsi="宋体" w:eastAsia="宋体" w:cs="宋体"/>
          <w:sz w:val="28"/>
          <w:szCs w:val="28"/>
        </w:rPr>
        <w:t>波形基本不失真时，分别测出输出电压的峰-峰值和震荡频率f</w:t>
      </w:r>
      <w:r>
        <w:rPr>
          <w:rFonts w:hint="eastAsia" w:ascii="宋体" w:hAnsi="宋体" w:eastAsia="宋体" w:cs="宋体"/>
          <w:sz w:val="28"/>
          <w:szCs w:val="28"/>
          <w:vertAlign w:val="subscript"/>
        </w:rPr>
        <w:t>0</w:t>
      </w:r>
      <w:r>
        <w:rPr>
          <w:rFonts w:hint="eastAsia" w:ascii="宋体" w:hAnsi="宋体" w:eastAsia="宋体" w:cs="宋体"/>
          <w:sz w:val="28"/>
          <w:szCs w:val="28"/>
        </w:rPr>
        <w:t>，并画出其波形图</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jc w:val="left"/>
        <w:outlineLvl w:val="1"/>
        <w:rPr>
          <w:rFonts w:hint="eastAsia" w:ascii="黑体" w:hAnsi="黑体" w:eastAsia="黑体" w:cs="黑体"/>
          <w:b/>
          <w:bCs/>
          <w:kern w:val="2"/>
          <w:sz w:val="24"/>
          <w:szCs w:val="24"/>
          <w:lang w:val="en-US" w:eastAsia="zh-CN" w:bidi="ar-SA"/>
        </w:rPr>
      </w:pPr>
      <w:bookmarkStart w:id="22" w:name="_Toc3777"/>
      <w:r>
        <w:rPr>
          <w:rFonts w:hint="eastAsia" w:ascii="黑体" w:hAnsi="黑体" w:eastAsia="黑体" w:cs="黑体"/>
          <w:b/>
          <w:bCs/>
          <w:kern w:val="2"/>
          <w:sz w:val="24"/>
          <w:szCs w:val="24"/>
          <w:lang w:val="en-US" w:eastAsia="zh-CN" w:bidi="ar-SA"/>
        </w:rPr>
        <w:t>5.4 测量开环幅频特性和相频特性</w:t>
      </w:r>
      <w:bookmarkEnd w:id="22"/>
    </w:p>
    <w:p>
      <w:pPr>
        <w:pStyle w:val="14"/>
        <w:keepNext w:val="0"/>
        <w:keepLines w:val="0"/>
        <w:pageBreakBefore w:val="0"/>
        <w:numPr>
          <w:ilvl w:val="0"/>
          <w:numId w:val="0"/>
        </w:numPr>
        <w:kinsoku/>
        <w:wordWrap/>
        <w:overflowPunct/>
        <w:topLinePunct w:val="0"/>
        <w:autoSpaceDE/>
        <w:autoSpaceDN/>
        <w:bidi w:val="0"/>
        <w:adjustRightInd/>
        <w:snapToGrid/>
        <w:spacing w:line="360" w:lineRule="auto"/>
        <w:jc w:val="left"/>
        <w:outlineLvl w:val="2"/>
        <w:rPr>
          <w:rFonts w:hint="eastAsia" w:ascii="宋体" w:hAnsi="宋体" w:eastAsia="宋体" w:cstheme="minorBidi"/>
          <w:b/>
          <w:bCs/>
          <w:kern w:val="2"/>
          <w:sz w:val="24"/>
          <w:szCs w:val="24"/>
          <w:lang w:val="en-US" w:eastAsia="zh-CN" w:bidi="ar-SA"/>
        </w:rPr>
      </w:pPr>
      <w:bookmarkStart w:id="23" w:name="_Toc24550"/>
      <w:r>
        <w:rPr>
          <w:rFonts w:hint="eastAsia" w:ascii="宋体" w:hAnsi="宋体" w:eastAsia="宋体" w:cstheme="minorBidi"/>
          <w:b/>
          <w:bCs/>
          <w:kern w:val="2"/>
          <w:sz w:val="24"/>
          <w:szCs w:val="24"/>
          <w:lang w:val="en-US" w:eastAsia="zh-CN" w:bidi="ar-SA"/>
        </w:rPr>
        <w:t xml:space="preserve">5.4.1 </w:t>
      </w:r>
      <w:bookmarkStart w:id="66" w:name="_GoBack"/>
      <w:r>
        <w:rPr>
          <w:rFonts w:hint="eastAsia" w:ascii="宋体" w:hAnsi="宋体" w:eastAsia="宋体" w:cstheme="minorBidi"/>
          <w:b/>
          <w:bCs/>
          <w:kern w:val="2"/>
          <w:sz w:val="24"/>
          <w:szCs w:val="24"/>
          <w:lang w:val="en-US" w:eastAsia="zh-CN" w:bidi="ar-SA"/>
        </w:rPr>
        <w:t>幅频</w:t>
      </w:r>
      <w:bookmarkEnd w:id="66"/>
      <w:r>
        <w:rPr>
          <w:rFonts w:hint="eastAsia" w:ascii="宋体" w:hAnsi="宋体" w:eastAsia="宋体" w:cstheme="minorBidi"/>
          <w:b/>
          <w:bCs/>
          <w:kern w:val="2"/>
          <w:sz w:val="24"/>
          <w:szCs w:val="24"/>
          <w:lang w:val="en-US" w:eastAsia="zh-CN" w:bidi="ar-SA"/>
        </w:rPr>
        <w:t>特性</w:t>
      </w:r>
      <w:bookmarkEnd w:id="23"/>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在本实验电路图中（a点断开）从1、2两点间输入信号V</w:t>
      </w:r>
      <w:r>
        <w:rPr>
          <w:rFonts w:hint="eastAsia" w:ascii="宋体" w:hAnsi="宋体" w:eastAsia="宋体" w:cs="宋体"/>
          <w:sz w:val="28"/>
          <w:szCs w:val="28"/>
          <w:vertAlign w:val="subscript"/>
        </w:rPr>
        <w:t xml:space="preserve">12 </w:t>
      </w:r>
      <w:r>
        <w:rPr>
          <w:rFonts w:hint="eastAsia" w:ascii="宋体" w:hAnsi="宋体" w:eastAsia="宋体" w:cs="宋体"/>
          <w:sz w:val="28"/>
          <w:szCs w:val="28"/>
        </w:rPr>
        <w:t>。为保持放大器工作状态不变，V</w:t>
      </w:r>
      <w:r>
        <w:rPr>
          <w:rFonts w:hint="eastAsia" w:ascii="宋体" w:hAnsi="宋体" w:eastAsia="宋体" w:cs="宋体"/>
          <w:sz w:val="28"/>
          <w:szCs w:val="28"/>
          <w:vertAlign w:val="subscript"/>
        </w:rPr>
        <w:t>12</w:t>
      </w:r>
      <w:r>
        <w:rPr>
          <w:rFonts w:hint="eastAsia" w:ascii="宋体" w:hAnsi="宋体" w:eastAsia="宋体" w:cs="宋体"/>
          <w:sz w:val="28"/>
          <w:szCs w:val="28"/>
        </w:rPr>
        <w:t>的大小应保持和步骤3测得输出电压峰峰值相同。改变输入信号V</w:t>
      </w:r>
      <w:r>
        <w:rPr>
          <w:rFonts w:hint="eastAsia" w:ascii="宋体" w:hAnsi="宋体" w:eastAsia="宋体" w:cs="宋体"/>
          <w:sz w:val="28"/>
          <w:szCs w:val="28"/>
          <w:vertAlign w:val="subscript"/>
        </w:rPr>
        <w:t>12</w:t>
      </w:r>
      <w:r>
        <w:rPr>
          <w:rFonts w:hint="eastAsia" w:ascii="宋体" w:hAnsi="宋体" w:eastAsia="宋体" w:cs="宋体"/>
          <w:sz w:val="28"/>
          <w:szCs w:val="28"/>
        </w:rPr>
        <w:t>的频率并保持V</w:t>
      </w:r>
      <w:r>
        <w:rPr>
          <w:rFonts w:hint="eastAsia" w:ascii="宋体" w:hAnsi="宋体" w:eastAsia="宋体" w:cs="宋体"/>
          <w:sz w:val="28"/>
          <w:szCs w:val="28"/>
          <w:vertAlign w:val="subscript"/>
        </w:rPr>
        <w:t>12</w:t>
      </w:r>
      <w:r>
        <w:rPr>
          <w:rFonts w:hint="eastAsia" w:ascii="宋体" w:hAnsi="宋体" w:eastAsia="宋体" w:cs="宋体"/>
          <w:sz w:val="28"/>
          <w:szCs w:val="28"/>
        </w:rPr>
        <w:t>大小不变，分别测量相应的输出电压峰峰值，记入表中。</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jc w:val="left"/>
        <w:outlineLvl w:val="2"/>
        <w:rPr>
          <w:rFonts w:hint="eastAsia" w:ascii="宋体" w:hAnsi="宋体" w:eastAsia="宋体" w:cstheme="minorBidi"/>
          <w:b/>
          <w:bCs/>
          <w:kern w:val="2"/>
          <w:sz w:val="24"/>
          <w:szCs w:val="24"/>
          <w:lang w:val="en-US" w:eastAsia="zh-CN" w:bidi="ar-SA"/>
        </w:rPr>
      </w:pPr>
      <w:bookmarkStart w:id="24" w:name="_Toc22010"/>
      <w:r>
        <w:rPr>
          <w:rFonts w:hint="eastAsia" w:ascii="宋体" w:hAnsi="宋体" w:eastAsia="宋体" w:cstheme="minorBidi"/>
          <w:b/>
          <w:bCs/>
          <w:kern w:val="2"/>
          <w:sz w:val="24"/>
          <w:szCs w:val="24"/>
          <w:lang w:val="en-US" w:eastAsia="zh-CN" w:bidi="ar-SA"/>
        </w:rPr>
        <w:t>5.4.2 相频特性</w:t>
      </w:r>
      <w:bookmarkEnd w:id="24"/>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eastAsia" w:ascii="宋体" w:hAnsi="宋体" w:eastAsia="宋体" w:cs="宋体"/>
          <w:b/>
          <w:bCs/>
          <w:kern w:val="44"/>
          <w:sz w:val="28"/>
          <w:szCs w:val="28"/>
          <w:lang w:val="en-US" w:eastAsia="zh-CN"/>
        </w:rPr>
      </w:pPr>
      <w:r>
        <w:rPr>
          <w:rFonts w:hint="eastAsia" w:ascii="宋体" w:hAnsi="宋体" w:eastAsia="宋体" w:cs="宋体"/>
          <w:sz w:val="28"/>
          <w:szCs w:val="28"/>
        </w:rPr>
        <w:t>在本实验电路图中（a点断开），输入一信号V</w:t>
      </w:r>
      <w:r>
        <w:rPr>
          <w:rFonts w:hint="eastAsia" w:ascii="宋体" w:hAnsi="宋体" w:eastAsia="宋体" w:cs="宋体"/>
          <w:sz w:val="28"/>
          <w:szCs w:val="28"/>
          <w:vertAlign w:val="subscript"/>
        </w:rPr>
        <w:t>12</w:t>
      </w:r>
      <w:r>
        <w:rPr>
          <w:rFonts w:hint="eastAsia" w:ascii="宋体" w:hAnsi="宋体" w:eastAsia="宋体" w:cs="宋体"/>
          <w:sz w:val="28"/>
          <w:szCs w:val="28"/>
        </w:rPr>
        <w:t>，改变输入信号V</w:t>
      </w:r>
      <w:r>
        <w:rPr>
          <w:rFonts w:hint="eastAsia" w:ascii="宋体" w:hAnsi="宋体" w:eastAsia="宋体" w:cs="宋体"/>
          <w:sz w:val="28"/>
          <w:szCs w:val="28"/>
          <w:vertAlign w:val="subscript"/>
        </w:rPr>
        <w:t>12</w:t>
      </w:r>
      <w:r>
        <w:rPr>
          <w:rFonts w:hint="eastAsia" w:ascii="宋体" w:hAnsi="宋体" w:eastAsia="宋体" w:cs="宋体"/>
          <w:sz w:val="28"/>
          <w:szCs w:val="28"/>
        </w:rPr>
        <w:t>的频率，观测V</w:t>
      </w:r>
      <w:r>
        <w:rPr>
          <w:rFonts w:hint="eastAsia" w:ascii="宋体" w:hAnsi="宋体" w:eastAsia="宋体" w:cs="宋体"/>
          <w:sz w:val="28"/>
          <w:szCs w:val="28"/>
          <w:vertAlign w:val="subscript"/>
        </w:rPr>
        <w:t>O</w:t>
      </w:r>
      <w:r>
        <w:rPr>
          <w:rFonts w:hint="eastAsia" w:ascii="宋体" w:hAnsi="宋体" w:eastAsia="宋体" w:cs="宋体"/>
          <w:sz w:val="28"/>
          <w:szCs w:val="28"/>
        </w:rPr>
        <w:t>与V</w:t>
      </w:r>
      <w:r>
        <w:rPr>
          <w:rFonts w:hint="eastAsia" w:ascii="宋体" w:hAnsi="宋体" w:eastAsia="宋体" w:cs="宋体"/>
          <w:sz w:val="28"/>
          <w:szCs w:val="28"/>
          <w:vertAlign w:val="subscript"/>
        </w:rPr>
        <w:t>12</w:t>
      </w:r>
      <w:r>
        <w:rPr>
          <w:rFonts w:hint="eastAsia" w:ascii="宋体" w:hAnsi="宋体" w:eastAsia="宋体" w:cs="宋体"/>
          <w:sz w:val="28"/>
          <w:szCs w:val="28"/>
        </w:rPr>
        <w:t>的相位差，记入表中。</w:t>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25" w:name="_Toc23882"/>
      <w:bookmarkStart w:id="26" w:name="_Toc13540"/>
      <w:r>
        <w:rPr>
          <w:rFonts w:hint="eastAsia" w:ascii="黑体" w:hAnsi="黑体" w:eastAsia="黑体" w:cs="黑体"/>
          <w:b/>
          <w:bCs/>
          <w:kern w:val="44"/>
          <w:sz w:val="28"/>
          <w:szCs w:val="28"/>
          <w:lang w:val="en-US" w:eastAsia="zh-CN"/>
        </w:rPr>
        <w:t>6 实验结果及分析</w:t>
      </w:r>
      <w:bookmarkEnd w:id="25"/>
      <w:bookmarkEnd w:id="26"/>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27" w:name="_Toc7079"/>
      <w:bookmarkStart w:id="28" w:name="_Toc29336"/>
      <w:r>
        <w:rPr>
          <w:rFonts w:hint="eastAsia" w:ascii="黑体" w:hAnsi="黑体" w:eastAsia="黑体" w:cs="黑体"/>
          <w:b/>
          <w:bCs/>
          <w:sz w:val="24"/>
          <w:szCs w:val="24"/>
          <w:lang w:val="en-US" w:eastAsia="zh-CN"/>
        </w:rPr>
        <w:t>6.1 实验插板图</w:t>
      </w:r>
      <w:bookmarkEnd w:id="27"/>
      <w:bookmarkEnd w:id="28"/>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54400" cy="4607560"/>
            <wp:effectExtent l="0" t="0" r="10160" b="5080"/>
            <wp:docPr id="11" name="图片 11" descr="IMG_20200915_19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0200915_191149"/>
                    <pic:cNvPicPr>
                      <a:picLocks noChangeAspect="1"/>
                    </pic:cNvPicPr>
                  </pic:nvPicPr>
                  <pic:blipFill>
                    <a:blip r:embed="rId11"/>
                    <a:stretch>
                      <a:fillRect/>
                    </a:stretch>
                  </pic:blipFill>
                  <pic:spPr>
                    <a:xfrm rot="16200000">
                      <a:off x="0" y="0"/>
                      <a:ext cx="3454400" cy="460756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29" w:name="_Toc18442"/>
      <w:r>
        <w:rPr>
          <w:rFonts w:hint="eastAsia" w:ascii="黑体" w:hAnsi="黑体" w:eastAsia="黑体" w:cs="黑体"/>
          <w:b/>
          <w:bCs/>
          <w:sz w:val="24"/>
          <w:szCs w:val="24"/>
          <w:lang w:val="en-US" w:eastAsia="zh-CN"/>
        </w:rPr>
        <w:t>6.2 实验波形</w:t>
      </w:r>
      <w:bookmarkEnd w:id="29"/>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30" w:name="_Toc8010"/>
      <w:r>
        <w:rPr>
          <w:rFonts w:hint="eastAsia" w:ascii="宋体" w:hAnsi="宋体" w:eastAsia="宋体"/>
          <w:b/>
          <w:bCs/>
          <w:sz w:val="24"/>
          <w:szCs w:val="24"/>
          <w:lang w:val="en-US" w:eastAsia="zh-CN"/>
        </w:rPr>
        <w:t>6.2.1 振荡波形</w:t>
      </w:r>
      <w:bookmarkEnd w:id="30"/>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rPr>
          <w:rFonts w:hint="eastAsia" w:ascii="宋体" w:hAnsi="宋体" w:eastAsia="宋体" w:cs="宋体"/>
          <w:b/>
          <w:bCs/>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bookmarkStart w:id="31" w:name="_Toc1385"/>
      <w:r>
        <w:rPr>
          <w:rFonts w:hint="eastAsia" w:ascii="宋体" w:hAnsi="宋体" w:eastAsia="宋体" w:cs="宋体"/>
          <w:b/>
          <w:bCs/>
          <w:sz w:val="28"/>
          <w:szCs w:val="28"/>
          <w:lang w:val="en-US" w:eastAsia="zh-CN"/>
        </w:rPr>
        <w:drawing>
          <wp:inline distT="0" distB="0" distL="114300" distR="114300">
            <wp:extent cx="5273040" cy="3163570"/>
            <wp:effectExtent l="0" t="0" r="0" b="6350"/>
            <wp:docPr id="17" name="图片 17" descr="DS2_QuickPrin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S2_QuickPrint8"/>
                    <pic:cNvPicPr>
                      <a:picLocks noChangeAspect="1"/>
                    </pic:cNvPicPr>
                  </pic:nvPicPr>
                  <pic:blipFill>
                    <a:blip r:embed="rId12"/>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32" w:name="_Toc18687"/>
      <w:r>
        <w:rPr>
          <w:rFonts w:hint="eastAsia" w:ascii="宋体" w:hAnsi="宋体" w:eastAsia="宋体"/>
          <w:b/>
          <w:bCs/>
          <w:sz w:val="24"/>
          <w:szCs w:val="24"/>
          <w:lang w:val="en-US" w:eastAsia="zh-CN"/>
        </w:rPr>
        <w:t>6.2.2 相位差测量</w:t>
      </w:r>
      <w:bookmarkEnd w:id="32"/>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drawing>
          <wp:inline distT="0" distB="0" distL="114300" distR="114300">
            <wp:extent cx="5273040" cy="3163570"/>
            <wp:effectExtent l="0" t="0" r="0" b="6350"/>
            <wp:docPr id="10" name="图片 10" descr="DS2_QuickPrin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S2_QuickPrint9"/>
                    <pic:cNvPicPr>
                      <a:picLocks noChangeAspect="1"/>
                    </pic:cNvPicPr>
                  </pic:nvPicPr>
                  <pic:blipFill>
                    <a:blip r:embed="rId13"/>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33" w:name="_Toc12148"/>
      <w:r>
        <w:rPr>
          <w:rFonts w:hint="eastAsia" w:ascii="宋体" w:hAnsi="宋体" w:eastAsia="宋体"/>
          <w:b/>
          <w:bCs/>
          <w:sz w:val="24"/>
          <w:szCs w:val="24"/>
          <w:lang w:val="en-US" w:eastAsia="zh-CN"/>
        </w:rPr>
        <w:t>6.2.3 振荡不起来的情况</w:t>
      </w:r>
      <w:bookmarkEnd w:id="33"/>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drawing>
          <wp:inline distT="0" distB="0" distL="114300" distR="114300">
            <wp:extent cx="5273040" cy="3163570"/>
            <wp:effectExtent l="0" t="0" r="0" b="6350"/>
            <wp:docPr id="8" name="图片 8" descr="DS2_QuickPrin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S2_QuickPrint10"/>
                    <pic:cNvPicPr>
                      <a:picLocks noChangeAspect="1"/>
                    </pic:cNvPicPr>
                  </pic:nvPicPr>
                  <pic:blipFill>
                    <a:blip r:embed="rId14"/>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34" w:name="_Toc15240"/>
      <w:r>
        <w:rPr>
          <w:rFonts w:hint="eastAsia" w:ascii="宋体" w:hAnsi="宋体" w:eastAsia="宋体"/>
          <w:b/>
          <w:bCs/>
          <w:sz w:val="24"/>
          <w:szCs w:val="24"/>
          <w:lang w:val="en-US" w:eastAsia="zh-CN"/>
        </w:rPr>
        <w:t>6.2.4 电压增益过大的情况</w:t>
      </w:r>
      <w:bookmarkEnd w:id="34"/>
    </w:p>
    <w:p>
      <w:pPr>
        <w:keepNext w:val="0"/>
        <w:keepLines w:val="0"/>
        <w:pageBreakBefore w:val="0"/>
        <w:kinsoku/>
        <w:wordWrap/>
        <w:overflowPunct/>
        <w:topLinePunct w:val="0"/>
        <w:autoSpaceDE/>
        <w:autoSpaceDN/>
        <w:bidi w:val="0"/>
        <w:adjustRightInd/>
        <w:snapToGrid/>
        <w:spacing w:line="360" w:lineRule="auto"/>
        <w:jc w:val="left"/>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drawing>
          <wp:inline distT="0" distB="0" distL="114300" distR="114300">
            <wp:extent cx="5273040" cy="3163570"/>
            <wp:effectExtent l="0" t="0" r="0" b="6350"/>
            <wp:docPr id="9" name="图片 9" descr="DS2_QuickPrin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S2_QuickPrint11"/>
                    <pic:cNvPicPr>
                      <a:picLocks noChangeAspect="1"/>
                    </pic:cNvPicPr>
                  </pic:nvPicPr>
                  <pic:blipFill>
                    <a:blip r:embed="rId15"/>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35" w:name="_Toc23143"/>
      <w:r>
        <w:rPr>
          <w:rFonts w:hint="eastAsia" w:ascii="黑体" w:hAnsi="黑体" w:eastAsia="黑体" w:cs="黑体"/>
          <w:b/>
          <w:bCs/>
          <w:sz w:val="24"/>
          <w:szCs w:val="24"/>
          <w:lang w:val="en-US" w:eastAsia="zh-CN"/>
        </w:rPr>
        <w:t>6.3 实验数据</w:t>
      </w:r>
      <w:bookmarkEnd w:id="31"/>
      <w:bookmarkEnd w:id="35"/>
    </w:p>
    <w:p>
      <w:pPr>
        <w:pStyle w:val="14"/>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宋体" w:hAnsi="宋体" w:eastAsia="宋体" w:cs="宋体"/>
          <w:b/>
          <w:sz w:val="28"/>
          <w:szCs w:val="28"/>
        </w:rPr>
      </w:pPr>
      <w:r>
        <w:rPr>
          <w:rFonts w:hint="eastAsia" w:ascii="宋体" w:hAnsi="宋体" w:eastAsia="宋体" w:cs="宋体"/>
          <w:sz w:val="28"/>
          <w:szCs w:val="28"/>
        </w:rPr>
        <w:t>调节R</w:t>
      </w:r>
      <w:r>
        <w:rPr>
          <w:rFonts w:hint="eastAsia" w:ascii="宋体" w:hAnsi="宋体" w:eastAsia="宋体" w:cs="宋体"/>
          <w:sz w:val="28"/>
          <w:szCs w:val="28"/>
          <w:vertAlign w:val="subscript"/>
        </w:rPr>
        <w:t>p ，</w:t>
      </w:r>
      <w:r>
        <w:rPr>
          <w:rFonts w:hint="eastAsia" w:ascii="宋体" w:hAnsi="宋体" w:eastAsia="宋体" w:cs="宋体"/>
          <w:sz w:val="28"/>
          <w:szCs w:val="28"/>
        </w:rPr>
        <w:t>当振荡稳定且输出幅度最大不失真时，从波形图中可以读出输入信号的频率为7</w:t>
      </w:r>
      <w:r>
        <w:rPr>
          <w:rFonts w:hint="eastAsia" w:ascii="宋体" w:hAnsi="宋体" w:eastAsia="宋体" w:cs="宋体"/>
          <w:sz w:val="28"/>
          <w:szCs w:val="28"/>
          <w:lang w:val="en-US" w:eastAsia="zh-CN"/>
        </w:rPr>
        <w:t>33.1</w:t>
      </w:r>
      <w:r>
        <w:rPr>
          <w:rFonts w:hint="eastAsia" w:ascii="宋体" w:hAnsi="宋体" w:eastAsia="宋体" w:cs="宋体"/>
          <w:sz w:val="28"/>
          <w:szCs w:val="28"/>
        </w:rPr>
        <w:t>Hz。保持V</w:t>
      </w:r>
      <w:r>
        <w:rPr>
          <w:rFonts w:hint="eastAsia" w:ascii="宋体" w:hAnsi="宋体" w:eastAsia="宋体" w:cs="宋体"/>
          <w:sz w:val="28"/>
          <w:szCs w:val="28"/>
          <w:vertAlign w:val="subscript"/>
        </w:rPr>
        <w:t>12</w:t>
      </w:r>
      <w:r>
        <w:rPr>
          <w:rFonts w:hint="eastAsia" w:ascii="宋体" w:hAnsi="宋体" w:eastAsia="宋体" w:cs="宋体"/>
          <w:sz w:val="28"/>
          <w:szCs w:val="28"/>
        </w:rPr>
        <w:t>大小不变，改变输入信号V</w:t>
      </w:r>
      <w:r>
        <w:rPr>
          <w:rFonts w:hint="eastAsia" w:ascii="宋体" w:hAnsi="宋体" w:eastAsia="宋体" w:cs="宋体"/>
          <w:sz w:val="28"/>
          <w:szCs w:val="28"/>
          <w:vertAlign w:val="subscript"/>
        </w:rPr>
        <w:t>12</w:t>
      </w:r>
      <w:r>
        <w:rPr>
          <w:rFonts w:hint="eastAsia" w:ascii="宋体" w:hAnsi="宋体" w:eastAsia="宋体" w:cs="宋体"/>
          <w:sz w:val="28"/>
          <w:szCs w:val="28"/>
        </w:rPr>
        <w:t>的频率，可测量得到相应的输出电压峰峰值以及V</w:t>
      </w:r>
      <w:r>
        <w:rPr>
          <w:rFonts w:hint="eastAsia" w:ascii="宋体" w:hAnsi="宋体" w:eastAsia="宋体" w:cs="宋体"/>
          <w:sz w:val="28"/>
          <w:szCs w:val="28"/>
          <w:vertAlign w:val="subscript"/>
        </w:rPr>
        <w:t>O</w:t>
      </w:r>
      <w:r>
        <w:rPr>
          <w:rFonts w:hint="eastAsia" w:ascii="宋体" w:hAnsi="宋体" w:eastAsia="宋体" w:cs="宋体"/>
          <w:sz w:val="28"/>
          <w:szCs w:val="28"/>
        </w:rPr>
        <w:t>、V</w:t>
      </w:r>
      <w:r>
        <w:rPr>
          <w:rFonts w:hint="eastAsia" w:ascii="宋体" w:hAnsi="宋体" w:eastAsia="宋体" w:cs="宋体"/>
          <w:sz w:val="28"/>
          <w:szCs w:val="28"/>
          <w:vertAlign w:val="subscript"/>
        </w:rPr>
        <w:t>12</w:t>
      </w:r>
      <w:r>
        <w:rPr>
          <w:rFonts w:hint="eastAsia" w:ascii="宋体" w:hAnsi="宋体" w:eastAsia="宋体" w:cs="宋体"/>
          <w:sz w:val="28"/>
          <w:szCs w:val="28"/>
        </w:rPr>
        <w:t>之间的相位差，实验数据如下表所示。</w:t>
      </w:r>
    </w:p>
    <w:p>
      <w:pPr>
        <w:keepNext w:val="0"/>
        <w:keepLines w:val="0"/>
        <w:pageBreakBefore w:val="0"/>
        <w:tabs>
          <w:tab w:val="left" w:pos="974"/>
        </w:tabs>
        <w:kinsoku/>
        <w:wordWrap/>
        <w:overflowPunct/>
        <w:topLinePunct w:val="0"/>
        <w:autoSpaceDE/>
        <w:autoSpaceDN/>
        <w:bidi w:val="0"/>
        <w:adjustRightInd/>
        <w:snapToGrid/>
        <w:spacing w:line="360" w:lineRule="auto"/>
        <w:ind w:left="420" w:right="0" w:rightChars="0" w:hanging="560" w:hangingChars="200"/>
        <w:jc w:val="both"/>
        <w:rPr>
          <w:rFonts w:hint="eastAsia" w:ascii="宋体" w:hAnsi="宋体" w:eastAsia="宋体" w:cs="宋体"/>
          <w:sz w:val="28"/>
          <w:szCs w:val="28"/>
        </w:rPr>
      </w:pPr>
      <w:r>
        <w:rPr>
          <w:rFonts w:hint="eastAsia" w:ascii="宋体" w:hAnsi="宋体" w:eastAsia="宋体" w:cs="宋体"/>
          <w:sz w:val="28"/>
          <w:szCs w:val="28"/>
        </w:rPr>
        <w:drawing>
          <wp:inline distT="0" distB="0" distL="114300" distR="114300">
            <wp:extent cx="5272405" cy="1013460"/>
            <wp:effectExtent l="0" t="0" r="635" b="762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6"/>
                    <a:stretch>
                      <a:fillRect/>
                    </a:stretch>
                  </pic:blipFill>
                  <pic:spPr>
                    <a:xfrm>
                      <a:off x="0" y="0"/>
                      <a:ext cx="5272405" cy="1013460"/>
                    </a:xfrm>
                    <a:prstGeom prst="rect">
                      <a:avLst/>
                    </a:prstGeom>
                    <a:noFill/>
                    <a:ln>
                      <a:noFill/>
                    </a:ln>
                  </pic:spPr>
                </pic:pic>
              </a:graphicData>
            </a:graphic>
          </wp:inline>
        </w:drawing>
      </w:r>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vertAlign w:val="baseline"/>
          <w:lang w:val="en-US" w:eastAsia="zh-CN"/>
        </w:rPr>
      </w:pPr>
      <w:r>
        <w:rPr>
          <w:rFonts w:hint="eastAsia" w:ascii="宋体" w:hAnsi="宋体" w:eastAsia="宋体" w:cs="宋体"/>
          <w:sz w:val="28"/>
          <w:szCs w:val="28"/>
          <w:lang w:val="en-US" w:eastAsia="zh-CN"/>
        </w:rPr>
        <w:t>分析：根据测量得到的数据，可知在f</w:t>
      </w:r>
      <w:r>
        <w:rPr>
          <w:rFonts w:hint="eastAsia" w:ascii="宋体" w:hAnsi="宋体" w:eastAsia="宋体" w:cs="宋体"/>
          <w:sz w:val="28"/>
          <w:szCs w:val="28"/>
          <w:vertAlign w:val="subscript"/>
          <w:lang w:val="en-US" w:eastAsia="zh-CN"/>
        </w:rPr>
        <w:t>0</w:t>
      </w:r>
      <w:r>
        <w:rPr>
          <w:rFonts w:hint="eastAsia" w:ascii="宋体" w:hAnsi="宋体" w:eastAsia="宋体" w:cs="宋体"/>
          <w:sz w:val="28"/>
          <w:szCs w:val="28"/>
          <w:lang w:val="en-US" w:eastAsia="zh-CN"/>
        </w:rPr>
        <w:t>（震荡频率）处输出电压的峰峰值最大，且输入和输出电压的相位差为0；当输入信号频率下降时，输出电压峰峰值下降、输出和输入的相位差大于0，随频率下降而升高；当输入信号频率上升时，输出电压峰峰值下降、输出和输入的相位差小于0，且随频率的升高而下降。根据RC串并联选频网络的频率特性，可知本实验测得的数据基本符合理论结果。</w:t>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36" w:name="_Toc28154"/>
      <w:bookmarkStart w:id="37" w:name="_Toc28711"/>
      <w:r>
        <w:rPr>
          <w:rFonts w:hint="eastAsia" w:ascii="黑体" w:hAnsi="黑体" w:eastAsia="黑体" w:cs="黑体"/>
          <w:b/>
          <w:bCs/>
          <w:kern w:val="44"/>
          <w:sz w:val="28"/>
          <w:szCs w:val="28"/>
          <w:lang w:val="en-US" w:eastAsia="zh-CN"/>
        </w:rPr>
        <w:t>7思考题</w:t>
      </w:r>
      <w:bookmarkEnd w:id="36"/>
      <w:bookmarkEnd w:id="37"/>
      <w:r>
        <w:rPr>
          <w:rFonts w:hint="eastAsia" w:ascii="黑体" w:hAnsi="黑体" w:eastAsia="黑体" w:cs="黑体"/>
          <w:b/>
          <w:bCs/>
          <w:kern w:val="44"/>
          <w:sz w:val="28"/>
          <w:szCs w:val="28"/>
          <w:lang w:val="en-US" w:eastAsia="zh-CN"/>
        </w:rPr>
        <w:t xml:space="preserve"> </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①若想改变本实验电路的震荡频率，需要调节电路中的哪些元件？</w:t>
      </w:r>
    </w:p>
    <w:p>
      <w:pPr>
        <w:pStyle w:val="14"/>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答：根据自激振荡的相位条件，电路的频率应满足 ω=ω</w:t>
      </w:r>
      <w:r>
        <w:rPr>
          <w:rFonts w:hint="eastAsia" w:ascii="宋体" w:hAnsi="宋体" w:eastAsia="宋体" w:cs="宋体"/>
          <w:kern w:val="2"/>
          <w:sz w:val="28"/>
          <w:szCs w:val="28"/>
          <w:vertAlign w:val="subscript"/>
          <w:lang w:val="en-US" w:eastAsia="zh-CN" w:bidi="ar-SA"/>
        </w:rPr>
        <w:t>0</w:t>
      </w:r>
      <w:r>
        <w:rPr>
          <w:rFonts w:hint="eastAsia" w:ascii="宋体" w:hAnsi="宋体" w:eastAsia="宋体" w:cs="宋体"/>
          <w:kern w:val="2"/>
          <w:sz w:val="28"/>
          <w:szCs w:val="28"/>
          <w:lang w:val="en-US" w:eastAsia="zh-CN" w:bidi="ar-SA"/>
        </w:rPr>
        <w:t>=</w:t>
      </w:r>
      <m:oMath>
        <m:f>
          <m:fPr>
            <m:ctrlPr>
              <w:rPr>
                <w:rFonts w:hint="eastAsia" w:ascii="Cambria Math" w:hAnsi="Cambria Math" w:eastAsia="宋体" w:cs="宋体"/>
                <w:kern w:val="2"/>
                <w:sz w:val="28"/>
                <w:szCs w:val="28"/>
                <w:lang w:val="en-US" w:eastAsia="zh-CN" w:bidi="ar-SA"/>
              </w:rPr>
            </m:ctrlPr>
          </m:fPr>
          <m:num>
            <m:r>
              <m:rPr>
                <m:sty m:val="p"/>
              </m:rPr>
              <w:rPr>
                <w:rFonts w:hint="eastAsia" w:ascii="Cambria Math" w:hAnsi="Cambria Math" w:eastAsia="宋体" w:cs="宋体"/>
                <w:kern w:val="2"/>
                <w:sz w:val="28"/>
                <w:szCs w:val="28"/>
                <w:lang w:val="en-US" w:eastAsia="zh-CN" w:bidi="ar-SA"/>
              </w:rPr>
              <m:t>1</m:t>
            </m:r>
            <m:ctrlPr>
              <w:rPr>
                <w:rFonts w:hint="eastAsia" w:ascii="Cambria Math" w:hAnsi="Cambria Math" w:eastAsia="宋体" w:cs="宋体"/>
                <w:kern w:val="2"/>
                <w:sz w:val="28"/>
                <w:szCs w:val="28"/>
                <w:lang w:val="en-US" w:eastAsia="zh-CN" w:bidi="ar-SA"/>
              </w:rPr>
            </m:ctrlPr>
          </m:num>
          <m:den>
            <m:r>
              <m:rPr>
                <m:sty m:val="p"/>
              </m:rPr>
              <w:rPr>
                <w:rFonts w:hint="eastAsia" w:ascii="Cambria Math" w:hAnsi="Cambria Math" w:eastAsia="宋体" w:cs="宋体"/>
                <w:kern w:val="2"/>
                <w:sz w:val="28"/>
                <w:szCs w:val="28"/>
                <w:lang w:val="en-US" w:eastAsia="zh-CN" w:bidi="ar-SA"/>
              </w:rPr>
              <m:t>RC</m:t>
            </m:r>
            <m:ctrlPr>
              <w:rPr>
                <w:rFonts w:hint="eastAsia" w:ascii="Cambria Math" w:hAnsi="Cambria Math" w:eastAsia="宋体" w:cs="宋体"/>
                <w:kern w:val="2"/>
                <w:sz w:val="28"/>
                <w:szCs w:val="28"/>
                <w:lang w:val="en-US" w:eastAsia="zh-CN" w:bidi="ar-SA"/>
              </w:rPr>
            </m:ctrlPr>
          </m:den>
        </m:f>
      </m:oMath>
      <w:r>
        <w:rPr>
          <w:rFonts w:hint="eastAsia" w:ascii="宋体" w:hAnsi="宋体" w:eastAsia="宋体" w:cs="宋体"/>
          <w:kern w:val="2"/>
          <w:sz w:val="28"/>
          <w:szCs w:val="28"/>
          <w:lang w:val="en-US" w:eastAsia="zh-CN" w:bidi="ar-SA"/>
        </w:rPr>
        <w:t xml:space="preserve"> ，故需要调节选频网络中的电阻R和电容C以改变本实验中的电路振荡频率。</w:t>
      </w:r>
    </w:p>
    <w:p>
      <w:pPr>
        <w:pStyle w:val="14"/>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kern w:val="2"/>
          <w:sz w:val="28"/>
          <w:szCs w:val="28"/>
          <w:lang w:val="en-US" w:eastAsia="zh-CN" w:bidi="ar-SA"/>
        </w:rPr>
      </w:pP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②分析电路调节输出电压幅度的原理，说明该电路中调整哪个元件可以改变输出电压Vo的幅度？</w:t>
      </w:r>
    </w:p>
    <w:p>
      <w:pPr>
        <w:pStyle w:val="14"/>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答：电路通过调节电位器Rp来改变电路的反馈系数，从而调节输出电压幅度。</w:t>
      </w:r>
    </w:p>
    <w:p>
      <w:pPr>
        <w:pStyle w:val="14"/>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kern w:val="2"/>
          <w:sz w:val="28"/>
          <w:szCs w:val="28"/>
          <w:lang w:val="en-US" w:eastAsia="zh-CN" w:bidi="ar-SA"/>
        </w:rPr>
      </w:pPr>
    </w:p>
    <w:p>
      <w:pPr>
        <w:pStyle w:val="14"/>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③试说明用示波器测量频率有哪几种常用方法？</w:t>
      </w:r>
    </w:p>
    <w:p>
      <w:pPr>
        <w:pStyle w:val="14"/>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答：第一，可以通过示波器的measure功能，选择测量的内容，自动测量波形的频率；</w:t>
      </w:r>
    </w:p>
    <w:p>
      <w:pPr>
        <w:pStyle w:val="14"/>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第二，通过示波器的光标（cursor）功能，测量波形的周期，取倒数即为所测信号的频率。</w:t>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38" w:name="_Toc16319"/>
      <w:bookmarkStart w:id="39" w:name="_Toc25789"/>
      <w:r>
        <w:rPr>
          <w:rFonts w:hint="eastAsia" w:ascii="黑体" w:hAnsi="黑体" w:eastAsia="黑体" w:cs="黑体"/>
          <w:b/>
          <w:bCs/>
          <w:kern w:val="44"/>
          <w:sz w:val="28"/>
          <w:szCs w:val="28"/>
          <w:lang w:val="en-US" w:eastAsia="zh-CN"/>
        </w:rPr>
        <w:t>8 实验中出现的问题及解决方案</w:t>
      </w:r>
      <w:bookmarkEnd w:id="38"/>
      <w:bookmarkEnd w:id="39"/>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40" w:name="_Toc1877"/>
      <w:bookmarkStart w:id="41" w:name="_Toc32429"/>
      <w:r>
        <w:rPr>
          <w:rFonts w:hint="eastAsia" w:ascii="黑体" w:hAnsi="黑体" w:eastAsia="黑体" w:cs="黑体"/>
          <w:b/>
          <w:bCs/>
          <w:sz w:val="24"/>
          <w:szCs w:val="24"/>
          <w:lang w:val="en-US" w:eastAsia="zh-CN"/>
        </w:rPr>
        <w:t>8.1 问题及解决方案</w:t>
      </w:r>
      <w:bookmarkEnd w:id="40"/>
      <w:bookmarkEnd w:id="41"/>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本次实验比较简单，实验过程很顺利，没有遇到什么大问题。</w:t>
      </w: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42" w:name="_Toc15926"/>
      <w:bookmarkStart w:id="43" w:name="_Toc4564"/>
      <w:r>
        <w:rPr>
          <w:rFonts w:hint="eastAsia" w:ascii="黑体" w:hAnsi="黑体" w:eastAsia="黑体" w:cs="黑体"/>
          <w:b/>
          <w:bCs/>
          <w:sz w:val="24"/>
          <w:szCs w:val="24"/>
          <w:lang w:val="en-US" w:eastAsia="zh-CN"/>
        </w:rPr>
        <w:t>8.2 操作技巧</w:t>
      </w:r>
      <w:bookmarkEnd w:id="42"/>
      <w:bookmarkEnd w:id="43"/>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让实验变得简单的方法：插板子时，战线不要拉得太长，能剪短的导线或者引脚就尽量剪短，这样可以让元件稳定不摇晃，降低电路出现故障的概率，便于一次性完成实验，即使出问题也可以方便查找.</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hint="eastAsia" w:ascii="黑体" w:hAnsi="黑体" w:eastAsia="黑体" w:cs="黑体"/>
          <w:b/>
          <w:bCs/>
          <w:kern w:val="44"/>
          <w:sz w:val="44"/>
          <w:szCs w:val="44"/>
          <w:lang w:val="en-US" w:eastAsia="zh-CN"/>
        </w:rPr>
      </w:pPr>
      <w:bookmarkStart w:id="44" w:name="_Toc14911"/>
      <w:r>
        <w:rPr>
          <w:rFonts w:hint="eastAsia" w:ascii="黑体" w:hAnsi="黑体" w:eastAsia="黑体" w:cs="黑体"/>
          <w:b/>
          <w:bCs/>
          <w:kern w:val="44"/>
          <w:sz w:val="44"/>
          <w:szCs w:val="44"/>
          <w:lang w:val="en-US" w:eastAsia="zh-CN"/>
        </w:rPr>
        <w:t>实验十一 精密全波整流电路</w:t>
      </w:r>
      <w:bookmarkEnd w:id="44"/>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45" w:name="_Toc11814"/>
      <w:r>
        <w:rPr>
          <w:rFonts w:hint="eastAsia" w:ascii="黑体" w:hAnsi="黑体" w:eastAsia="黑体" w:cs="黑体"/>
          <w:b/>
          <w:bCs/>
          <w:kern w:val="44"/>
          <w:sz w:val="28"/>
          <w:szCs w:val="28"/>
          <w:lang w:val="en-US" w:eastAsia="zh-CN"/>
        </w:rPr>
        <w:t>1 实验目的</w:t>
      </w:r>
      <w:bookmarkEnd w:id="45"/>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学习用运算放大器构成精密全波整流电路的方法。</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重点掌握精密全波整流电路输入、输出波形的测量和描绘方法。</w:t>
      </w:r>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46" w:name="_Toc4769"/>
      <w:r>
        <w:rPr>
          <w:rFonts w:hint="eastAsia" w:ascii="黑体" w:hAnsi="黑体" w:eastAsia="黑体" w:cs="黑体"/>
          <w:b/>
          <w:bCs/>
          <w:kern w:val="44"/>
          <w:sz w:val="28"/>
          <w:szCs w:val="28"/>
          <w:lang w:val="en-US" w:eastAsia="zh-CN"/>
        </w:rPr>
        <w:t>2 实验元器件</w:t>
      </w:r>
      <w:bookmarkEnd w:id="46"/>
    </w:p>
    <w:tbl>
      <w:tblPr>
        <w:tblStyle w:val="12"/>
        <w:tblW w:w="7859" w:type="dxa"/>
        <w:jc w:val="center"/>
        <w:shd w:val="clear" w:color="auto" w:fill="auto"/>
        <w:tblLayout w:type="autofit"/>
        <w:tblCellMar>
          <w:top w:w="0" w:type="dxa"/>
          <w:left w:w="0" w:type="dxa"/>
          <w:bottom w:w="0" w:type="dxa"/>
          <w:right w:w="0" w:type="dxa"/>
        </w:tblCellMar>
      </w:tblPr>
      <w:tblGrid>
        <w:gridCol w:w="2900"/>
        <w:gridCol w:w="2835"/>
        <w:gridCol w:w="2124"/>
      </w:tblGrid>
      <w:tr>
        <w:tblPrEx>
          <w:shd w:val="clear" w:color="auto" w:fill="auto"/>
          <w:tblCellMar>
            <w:top w:w="0" w:type="dxa"/>
            <w:left w:w="0" w:type="dxa"/>
            <w:bottom w:w="0" w:type="dxa"/>
            <w:right w:w="0" w:type="dxa"/>
          </w:tblCellMar>
        </w:tblPrEx>
        <w:trPr>
          <w:trHeight w:val="259" w:hRule="atLeast"/>
          <w:jc w:val="center"/>
        </w:trPr>
        <w:tc>
          <w:tcPr>
            <w:tcW w:w="2900"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类型</w:t>
            </w:r>
          </w:p>
        </w:tc>
        <w:tc>
          <w:tcPr>
            <w:tcW w:w="2835"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型号（参数）</w:t>
            </w:r>
          </w:p>
        </w:tc>
        <w:tc>
          <w:tcPr>
            <w:tcW w:w="2124" w:type="dxa"/>
            <w:tcBorders>
              <w:top w:val="single" w:color="000000" w:sz="8" w:space="0"/>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数量</w:t>
            </w:r>
          </w:p>
        </w:tc>
      </w:tr>
      <w:tr>
        <w:tblPrEx>
          <w:shd w:val="clear" w:color="auto" w:fill="auto"/>
          <w:tblCellMar>
            <w:top w:w="0" w:type="dxa"/>
            <w:left w:w="0" w:type="dxa"/>
            <w:bottom w:w="0" w:type="dxa"/>
            <w:right w:w="0" w:type="dxa"/>
          </w:tblCellMar>
        </w:tblPrEx>
        <w:trPr>
          <w:trHeight w:val="772" w:hRule="atLeast"/>
          <w:jc w:val="center"/>
        </w:trPr>
        <w:tc>
          <w:tcPr>
            <w:tcW w:w="2900"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集成运算放大器</w:t>
            </w:r>
          </w:p>
        </w:tc>
        <w:tc>
          <w:tcPr>
            <w:tcW w:w="2835"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LM324</w:t>
            </w:r>
          </w:p>
        </w:tc>
        <w:tc>
          <w:tcPr>
            <w:tcW w:w="2124" w:type="dxa"/>
            <w:tcBorders>
              <w:top w:val="nil"/>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1片</w:t>
            </w:r>
          </w:p>
        </w:tc>
      </w:tr>
      <w:tr>
        <w:tblPrEx>
          <w:shd w:val="clear" w:color="auto" w:fill="auto"/>
          <w:tblCellMar>
            <w:top w:w="0" w:type="dxa"/>
            <w:left w:w="0" w:type="dxa"/>
            <w:bottom w:w="0" w:type="dxa"/>
            <w:right w:w="0" w:type="dxa"/>
          </w:tblCellMar>
        </w:tblPrEx>
        <w:trPr>
          <w:trHeight w:val="494" w:hRule="atLeast"/>
          <w:jc w:val="center"/>
        </w:trPr>
        <w:tc>
          <w:tcPr>
            <w:tcW w:w="2900"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电位器</w:t>
            </w:r>
          </w:p>
        </w:tc>
        <w:tc>
          <w:tcPr>
            <w:tcW w:w="2835"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w:t>
            </w:r>
            <w:r>
              <w:rPr>
                <w:rStyle w:val="15"/>
                <w:rFonts w:hint="eastAsia" w:ascii="宋体" w:hAnsi="宋体" w:eastAsia="宋体" w:cs="宋体"/>
                <w:sz w:val="28"/>
                <w:szCs w:val="28"/>
                <w:lang w:val="en-US" w:eastAsia="zh-CN" w:bidi="ar"/>
              </w:rPr>
              <w:t>00kΩ</w:t>
            </w:r>
          </w:p>
        </w:tc>
        <w:tc>
          <w:tcPr>
            <w:tcW w:w="2124" w:type="dxa"/>
            <w:tcBorders>
              <w:top w:val="nil"/>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1只</w:t>
            </w:r>
          </w:p>
        </w:tc>
      </w:tr>
      <w:tr>
        <w:tblPrEx>
          <w:shd w:val="clear" w:color="auto" w:fill="auto"/>
          <w:tblCellMar>
            <w:top w:w="0" w:type="dxa"/>
            <w:left w:w="0" w:type="dxa"/>
            <w:bottom w:w="0" w:type="dxa"/>
            <w:right w:w="0" w:type="dxa"/>
          </w:tblCellMar>
        </w:tblPrEx>
        <w:trPr>
          <w:trHeight w:val="494" w:hRule="atLeast"/>
          <w:jc w:val="center"/>
        </w:trPr>
        <w:tc>
          <w:tcPr>
            <w:tcW w:w="2900" w:type="dxa"/>
            <w:vMerge w:val="restart"/>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电阻</w:t>
            </w:r>
          </w:p>
        </w:tc>
        <w:tc>
          <w:tcPr>
            <w:tcW w:w="2835"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3.3kΩ</w:t>
            </w:r>
          </w:p>
        </w:tc>
        <w:tc>
          <w:tcPr>
            <w:tcW w:w="2124" w:type="dxa"/>
            <w:tcBorders>
              <w:top w:val="nil"/>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1只</w:t>
            </w:r>
          </w:p>
        </w:tc>
      </w:tr>
      <w:tr>
        <w:tblPrEx>
          <w:shd w:val="clear" w:color="auto" w:fill="auto"/>
          <w:tblCellMar>
            <w:top w:w="0" w:type="dxa"/>
            <w:left w:w="0" w:type="dxa"/>
            <w:bottom w:w="0" w:type="dxa"/>
            <w:right w:w="0" w:type="dxa"/>
          </w:tblCellMar>
        </w:tblPrEx>
        <w:trPr>
          <w:trHeight w:val="494" w:hRule="atLeast"/>
          <w:jc w:val="center"/>
        </w:trPr>
        <w:tc>
          <w:tcPr>
            <w:tcW w:w="2900" w:type="dxa"/>
            <w:vMerge w:val="continue"/>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color w:val="000000"/>
                <w:sz w:val="28"/>
                <w:szCs w:val="28"/>
                <w:u w:val="none"/>
              </w:rPr>
            </w:pPr>
          </w:p>
        </w:tc>
        <w:tc>
          <w:tcPr>
            <w:tcW w:w="2835"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10kΩ</w:t>
            </w:r>
          </w:p>
        </w:tc>
        <w:tc>
          <w:tcPr>
            <w:tcW w:w="2124" w:type="dxa"/>
            <w:tcBorders>
              <w:top w:val="nil"/>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5只</w:t>
            </w:r>
          </w:p>
        </w:tc>
      </w:tr>
      <w:tr>
        <w:tblPrEx>
          <w:shd w:val="clear" w:color="auto" w:fill="auto"/>
          <w:tblCellMar>
            <w:top w:w="0" w:type="dxa"/>
            <w:left w:w="0" w:type="dxa"/>
            <w:bottom w:w="0" w:type="dxa"/>
            <w:right w:w="0" w:type="dxa"/>
          </w:tblCellMar>
        </w:tblPrEx>
        <w:trPr>
          <w:trHeight w:val="494" w:hRule="atLeast"/>
          <w:jc w:val="center"/>
        </w:trPr>
        <w:tc>
          <w:tcPr>
            <w:tcW w:w="2900" w:type="dxa"/>
            <w:vMerge w:val="continue"/>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color w:val="000000"/>
                <w:sz w:val="28"/>
                <w:szCs w:val="28"/>
                <w:u w:val="none"/>
              </w:rPr>
            </w:pPr>
          </w:p>
        </w:tc>
        <w:tc>
          <w:tcPr>
            <w:tcW w:w="2835"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20kΩ</w:t>
            </w:r>
          </w:p>
        </w:tc>
        <w:tc>
          <w:tcPr>
            <w:tcW w:w="2124" w:type="dxa"/>
            <w:tcBorders>
              <w:top w:val="nil"/>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1只</w:t>
            </w:r>
          </w:p>
        </w:tc>
      </w:tr>
      <w:tr>
        <w:tblPrEx>
          <w:shd w:val="clear" w:color="auto" w:fill="auto"/>
          <w:tblCellMar>
            <w:top w:w="0" w:type="dxa"/>
            <w:left w:w="0" w:type="dxa"/>
            <w:bottom w:w="0" w:type="dxa"/>
            <w:right w:w="0" w:type="dxa"/>
          </w:tblCellMar>
        </w:tblPrEx>
        <w:trPr>
          <w:trHeight w:val="509" w:hRule="atLeast"/>
          <w:jc w:val="center"/>
        </w:trPr>
        <w:tc>
          <w:tcPr>
            <w:tcW w:w="2900"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二极管</w:t>
            </w:r>
          </w:p>
        </w:tc>
        <w:tc>
          <w:tcPr>
            <w:tcW w:w="2835" w:type="dxa"/>
            <w:tcBorders>
              <w:top w:val="nil"/>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2AP7</w:t>
            </w:r>
          </w:p>
        </w:tc>
        <w:tc>
          <w:tcPr>
            <w:tcW w:w="2124" w:type="dxa"/>
            <w:tcBorders>
              <w:top w:val="nil"/>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2只</w:t>
            </w:r>
          </w:p>
        </w:tc>
      </w:tr>
    </w:tbl>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47" w:name="_Toc31762"/>
      <w:r>
        <w:rPr>
          <w:rFonts w:hint="eastAsia" w:ascii="黑体" w:hAnsi="黑体" w:eastAsia="黑体" w:cs="黑体"/>
          <w:b/>
          <w:bCs/>
          <w:kern w:val="44"/>
          <w:sz w:val="28"/>
          <w:szCs w:val="28"/>
          <w:lang w:val="en-US" w:eastAsia="zh-CN"/>
        </w:rPr>
        <w:t>3 预习要求</w:t>
      </w:r>
      <w:bookmarkEnd w:id="47"/>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 xml:space="preserve">复习单向全波整流电路的工作原理。 </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 xml:space="preserve">复习精密半波和全波整流电路的工作原理。 </w:t>
      </w:r>
    </w:p>
    <w:p>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48" w:name="_Toc13510"/>
      <w:r>
        <w:rPr>
          <w:rFonts w:hint="eastAsia" w:ascii="黑体" w:hAnsi="黑体" w:eastAsia="黑体" w:cs="黑体"/>
          <w:b/>
          <w:bCs/>
          <w:kern w:val="44"/>
          <w:sz w:val="28"/>
          <w:szCs w:val="28"/>
          <w:lang w:val="en-US" w:eastAsia="zh-CN"/>
        </w:rPr>
        <w:t>4 实验原理及参考电路</w:t>
      </w:r>
      <w:bookmarkEnd w:id="48"/>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49" w:name="_Toc16002"/>
      <w:r>
        <w:rPr>
          <w:rFonts w:hint="eastAsia" w:ascii="黑体" w:hAnsi="黑体" w:eastAsia="黑体" w:cs="黑体"/>
          <w:b/>
          <w:bCs/>
          <w:sz w:val="24"/>
          <w:szCs w:val="24"/>
          <w:lang w:val="en-US" w:eastAsia="zh-CN"/>
        </w:rPr>
        <w:t>4.1 实验原理</w:t>
      </w:r>
      <w:bookmarkEnd w:id="49"/>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由于二极管的伏安特性在小信号时处于截止或特性曲线的弯曲部分，所以一般利用二极管的单向导电性来组成整流电路，在小信号检波时，输出端将得不到原信号（或使原信号失真很大），常常出现交越失真，如下图所示。</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2542540" cy="1134745"/>
            <wp:effectExtent l="0" t="0" r="2540"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7">
                      <a:biLevel thresh="75000"/>
                    </a:blip>
                    <a:srcRect l="3050" b="54784"/>
                    <a:stretch>
                      <a:fillRect/>
                    </a:stretch>
                  </pic:blipFill>
                  <pic:spPr>
                    <a:xfrm>
                      <a:off x="0" y="0"/>
                      <a:ext cx="2575822" cy="1150129"/>
                    </a:xfrm>
                    <a:prstGeom prst="rect">
                      <a:avLst/>
                    </a:prstGeom>
                    <a:ln>
                      <a:noFill/>
                    </a:ln>
                  </pic:spPr>
                </pic:pic>
              </a:graphicData>
            </a:graphic>
          </wp:inline>
        </w:drawing>
      </w:r>
      <w:r>
        <w:rPr>
          <w:rFonts w:hint="eastAsia" w:ascii="宋体" w:hAnsi="宋体" w:eastAsia="宋体" w:cs="宋体"/>
          <w:sz w:val="28"/>
          <w:szCs w:val="28"/>
        </w:rPr>
        <w:t xml:space="preserve"> </w:t>
      </w:r>
      <w:r>
        <w:rPr>
          <w:rFonts w:hint="eastAsia" w:ascii="宋体" w:hAnsi="宋体" w:eastAsia="宋体" w:cs="宋体"/>
          <w:sz w:val="28"/>
          <w:szCs w:val="28"/>
        </w:rPr>
        <w:drawing>
          <wp:inline distT="0" distB="0" distL="0" distR="0">
            <wp:extent cx="2637155" cy="1126490"/>
            <wp:effectExtent l="0" t="0" r="14605" b="127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7">
                      <a:biLevel thresh="75000"/>
                    </a:blip>
                    <a:srcRect t="48408" b="6969"/>
                    <a:stretch>
                      <a:fillRect/>
                    </a:stretch>
                  </pic:blipFill>
                  <pic:spPr>
                    <a:xfrm>
                      <a:off x="0" y="0"/>
                      <a:ext cx="2693711" cy="1150795"/>
                    </a:xfrm>
                    <a:prstGeom prst="rect">
                      <a:avLst/>
                    </a:prstGeom>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如果把二极管置于运算放大器组成的负反馈环路中，则能大大削弱这种影响，提高电路的精度。</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50" w:name="_Toc3319"/>
      <w:r>
        <w:rPr>
          <w:rFonts w:hint="eastAsia" w:ascii="黑体" w:hAnsi="黑体" w:eastAsia="黑体" w:cs="黑体"/>
          <w:b/>
          <w:bCs/>
          <w:sz w:val="24"/>
          <w:szCs w:val="24"/>
          <w:lang w:val="en-US" w:eastAsia="zh-CN"/>
        </w:rPr>
        <w:t>4.2 参考电路</w:t>
      </w:r>
      <w:bookmarkEnd w:id="50"/>
    </w:p>
    <w:p>
      <w:pPr>
        <w:keepNext w:val="0"/>
        <w:keepLines w:val="0"/>
        <w:pageBreakBefore w:val="0"/>
        <w:kinsoku/>
        <w:wordWrap/>
        <w:overflowPunct/>
        <w:topLinePunct w:val="0"/>
        <w:autoSpaceDE/>
        <w:autoSpaceDN/>
        <w:bidi w:val="0"/>
        <w:adjustRightInd/>
        <w:snapToGrid/>
        <w:spacing w:line="360" w:lineRule="auto"/>
        <w:ind w:firstLine="420" w:firstLineChars="0"/>
        <w:rPr>
          <w:rFonts w:hint="eastAsia" w:ascii="宋体" w:hAnsi="宋体" w:eastAsia="宋体" w:cs="宋体"/>
          <w:sz w:val="28"/>
          <w:szCs w:val="28"/>
        </w:rPr>
      </w:pPr>
      <w:r>
        <w:rPr>
          <w:rFonts w:hint="eastAsia" w:ascii="宋体" w:hAnsi="宋体" w:eastAsia="宋体" w:cs="宋体"/>
          <w:sz w:val="28"/>
          <w:szCs w:val="28"/>
        </w:rPr>
        <w:t>如图所示是反相输入精密全波整流电路：</w:t>
      </w:r>
    </w:p>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sz w:val="28"/>
          <w:szCs w:val="28"/>
        </w:rPr>
      </w:pPr>
      <w:r>
        <w:rPr>
          <w:rFonts w:hint="eastAsia" w:ascii="宋体" w:hAnsi="宋体" w:eastAsia="宋体" w:cs="宋体"/>
          <w:sz w:val="28"/>
          <w:szCs w:val="28"/>
        </w:rPr>
        <w:drawing>
          <wp:inline distT="0" distB="0" distL="0" distR="0">
            <wp:extent cx="3864610" cy="2053590"/>
            <wp:effectExtent l="0" t="0" r="6350" b="3810"/>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18">
                      <a:biLevel thresh="75000"/>
                    </a:blip>
                    <a:stretch>
                      <a:fillRect/>
                    </a:stretch>
                  </pic:blipFill>
                  <pic:spPr>
                    <a:xfrm>
                      <a:off x="0" y="0"/>
                      <a:ext cx="3864610" cy="2053590"/>
                    </a:xfrm>
                    <a:prstGeom prst="rect">
                      <a:avLst/>
                    </a:prstGeom>
                  </pic:spPr>
                </pic:pic>
              </a:graphicData>
            </a:graphic>
          </wp:inline>
        </w:drawing>
      </w:r>
    </w:p>
    <w:p>
      <w:pPr>
        <w:pStyle w:val="6"/>
        <w:keepNext w:val="0"/>
        <w:keepLines w:val="0"/>
        <w:pageBreakBefore w:val="0"/>
        <w:kinsoku/>
        <w:wordWrap/>
        <w:overflowPunct/>
        <w:topLinePunct w:val="0"/>
        <w:autoSpaceDE/>
        <w:autoSpaceDN/>
        <w:bidi w:val="0"/>
        <w:adjustRightInd/>
        <w:snapToGrid/>
        <w:spacing w:line="360" w:lineRule="auto"/>
        <w:jc w:val="center"/>
        <w:rPr>
          <w:rFonts w:hint="eastAsia" w:ascii="宋体" w:hAnsi="宋体" w:cs="宋体" w:eastAsiaTheme="minorEastAsia"/>
          <w:sz w:val="28"/>
          <w:szCs w:val="28"/>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反相输入精密全波整流电路</w:t>
      </w:r>
    </w:p>
    <w:p>
      <w:pPr>
        <w:keepNext w:val="0"/>
        <w:keepLines w:val="0"/>
        <w:pageBreakBefore w:val="0"/>
        <w:kinsoku/>
        <w:wordWrap/>
        <w:overflowPunct/>
        <w:topLinePunct w:val="0"/>
        <w:autoSpaceDE/>
        <w:autoSpaceDN/>
        <w:bidi w:val="0"/>
        <w:adjustRightInd/>
        <w:snapToGrid/>
        <w:spacing w:line="360" w:lineRule="auto"/>
        <w:ind w:firstLine="420" w:firstLineChars="0"/>
        <w:jc w:val="left"/>
        <w:rPr>
          <w:rFonts w:hint="eastAsia" w:ascii="宋体" w:hAnsi="宋体" w:eastAsia="宋体" w:cs="宋体"/>
          <w:sz w:val="28"/>
          <w:szCs w:val="28"/>
        </w:rPr>
      </w:pPr>
      <w:r>
        <w:rPr>
          <w:rFonts w:hint="eastAsia" w:ascii="宋体" w:hAnsi="宋体" w:eastAsia="宋体" w:cs="宋体"/>
          <w:sz w:val="28"/>
          <w:szCs w:val="28"/>
        </w:rPr>
        <w:t>当输入电压VI&gt;0时，二极管D1截止，D2导通，A1为反相比例运算电路，A2为加法运算电路，可计算得到输出端电压为：</w:t>
      </w:r>
    </w:p>
    <w:p>
      <w:pPr>
        <w:keepNext w:val="0"/>
        <w:keepLines w:val="0"/>
        <w:pageBreakBefore w:val="0"/>
        <w:kinsoku/>
        <w:wordWrap/>
        <w:overflowPunct/>
        <w:topLinePunct w:val="0"/>
        <w:autoSpaceDE/>
        <w:autoSpaceDN/>
        <w:bidi w:val="0"/>
        <w:adjustRightInd/>
        <w:snapToGrid/>
        <w:spacing w:line="360" w:lineRule="auto"/>
        <w:ind w:firstLine="420"/>
        <w:jc w:val="left"/>
        <w:rPr>
          <w:rFonts w:hint="eastAsia" w:ascii="宋体" w:hAnsi="宋体" w:eastAsia="宋体" w:cs="宋体"/>
          <w:sz w:val="28"/>
          <w:szCs w:val="28"/>
        </w:rPr>
      </w:pPr>
      <m:oMathPara>
        <m:oMath>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o1</m:t>
              </m:r>
              <m:ctrlPr>
                <w:rPr>
                  <w:rFonts w:hint="eastAsia" w:ascii="Cambria Math" w:hAnsi="Cambria Math" w:eastAsia="宋体" w:cs="宋体"/>
                  <w:i/>
                  <w:sz w:val="28"/>
                  <w:szCs w:val="28"/>
                </w:rPr>
              </m:ctrlPr>
            </m:sub>
          </m:sSub>
          <m:r>
            <w:rPr>
              <w:rFonts w:hint="eastAsia" w:ascii="Cambria Math" w:hAnsi="Cambria Math" w:eastAsia="宋体" w:cs="宋体"/>
              <w:sz w:val="28"/>
              <w:szCs w:val="28"/>
            </w:rPr>
            <m:t>=</m:t>
          </m:r>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20kΩ</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10kΩ</m:t>
              </m:r>
              <m:ctrlPr>
                <w:rPr>
                  <w:rFonts w:hint="eastAsia" w:ascii="Cambria Math" w:hAnsi="Cambria Math" w:eastAsia="宋体" w:cs="宋体"/>
                  <w:i/>
                  <w:sz w:val="28"/>
                  <w:szCs w:val="28"/>
                </w:rPr>
              </m:ctrlPr>
            </m:den>
          </m:f>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i</m:t>
              </m:r>
              <m:ctrlPr>
                <w:rPr>
                  <w:rFonts w:hint="eastAsia" w:ascii="Cambria Math" w:hAnsi="Cambria Math" w:eastAsia="宋体" w:cs="宋体"/>
                  <w:i/>
                  <w:sz w:val="28"/>
                  <w:szCs w:val="28"/>
                </w:rPr>
              </m:ctrlPr>
            </m:sub>
          </m:sSub>
          <m:r>
            <w:rPr>
              <w:rFonts w:hint="eastAsia" w:ascii="Cambria Math" w:hAnsi="Cambria Math" w:eastAsia="宋体" w:cs="宋体"/>
              <w:sz w:val="28"/>
              <w:szCs w:val="28"/>
            </w:rPr>
            <m:t>=-2</m:t>
          </m:r>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1</m:t>
              </m:r>
              <m:ctrlPr>
                <w:rPr>
                  <w:rFonts w:hint="eastAsia" w:ascii="Cambria Math" w:hAnsi="Cambria Math" w:eastAsia="宋体" w:cs="宋体"/>
                  <w:i/>
                  <w:sz w:val="28"/>
                  <w:szCs w:val="28"/>
                </w:rPr>
              </m:ctrlPr>
            </m:sub>
          </m:sSub>
        </m:oMath>
      </m:oMathPara>
    </w:p>
    <w:p>
      <w:pPr>
        <w:keepNext w:val="0"/>
        <w:keepLines w:val="0"/>
        <w:pageBreakBefore w:val="0"/>
        <w:kinsoku/>
        <w:wordWrap/>
        <w:overflowPunct/>
        <w:topLinePunct w:val="0"/>
        <w:autoSpaceDE/>
        <w:autoSpaceDN/>
        <w:bidi w:val="0"/>
        <w:adjustRightInd/>
        <w:snapToGrid/>
        <w:spacing w:line="360" w:lineRule="auto"/>
        <w:ind w:firstLine="420"/>
        <w:jc w:val="left"/>
        <w:rPr>
          <w:rFonts w:hint="eastAsia" w:ascii="宋体" w:hAnsi="宋体" w:eastAsia="宋体" w:cs="宋体"/>
          <w:sz w:val="28"/>
          <w:szCs w:val="28"/>
        </w:rPr>
      </w:pPr>
      <m:oMathPara>
        <m:oMath>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O</m:t>
              </m:r>
              <m:ctrlPr>
                <w:rPr>
                  <w:rFonts w:hint="eastAsia" w:ascii="Cambria Math" w:hAnsi="Cambria Math" w:eastAsia="宋体" w:cs="宋体"/>
                  <w:i/>
                  <w:sz w:val="28"/>
                  <w:szCs w:val="28"/>
                </w:rPr>
              </m:ctrlPr>
            </m:sub>
          </m:sSub>
          <m:r>
            <w:rPr>
              <w:rFonts w:hint="eastAsia" w:ascii="Cambria Math" w:hAnsi="Cambria Math" w:eastAsia="宋体" w:cs="宋体"/>
              <w:sz w:val="28"/>
              <w:szCs w:val="28"/>
            </w:rPr>
            <m:t>=-</m:t>
          </m:r>
          <m:d>
            <m:dPr>
              <m:ctrlPr>
                <w:rPr>
                  <w:rFonts w:hint="eastAsia" w:ascii="Cambria Math" w:hAnsi="Cambria Math" w:eastAsia="宋体" w:cs="宋体"/>
                  <w:i/>
                  <w:sz w:val="28"/>
                  <w:szCs w:val="28"/>
                </w:rPr>
              </m:ctrlPr>
            </m:dPr>
            <m:e>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10kΩ</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10kΩ</m:t>
                  </m:r>
                  <m:ctrlPr>
                    <w:rPr>
                      <w:rFonts w:hint="eastAsia" w:ascii="Cambria Math" w:hAnsi="Cambria Math" w:eastAsia="宋体" w:cs="宋体"/>
                      <w:i/>
                      <w:sz w:val="28"/>
                      <w:szCs w:val="28"/>
                    </w:rPr>
                  </m:ctrlPr>
                </m:den>
              </m:f>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O1</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e>
          </m:d>
          <m:r>
            <w:rPr>
              <w:rFonts w:hint="eastAsia" w:ascii="Cambria Math" w:hAnsi="Cambria Math" w:eastAsia="宋体" w:cs="宋体"/>
              <w:sz w:val="28"/>
              <w:szCs w:val="28"/>
            </w:rPr>
            <m:t>+</m:t>
          </m:r>
          <m:d>
            <m:dPr>
              <m:ctrlPr>
                <w:rPr>
                  <w:rFonts w:hint="eastAsia" w:ascii="Cambria Math" w:hAnsi="Cambria Math" w:eastAsia="宋体" w:cs="宋体"/>
                  <w:i/>
                  <w:sz w:val="28"/>
                  <w:szCs w:val="28"/>
                </w:rPr>
              </m:ctrlPr>
            </m:dPr>
            <m:e>
              <m:r>
                <w:rPr>
                  <w:rFonts w:hint="eastAsia" w:ascii="Cambria Math" w:hAnsi="Cambria Math" w:eastAsia="宋体" w:cs="宋体"/>
                  <w:sz w:val="28"/>
                  <w:szCs w:val="28"/>
                </w:rPr>
                <m:t>-</m:t>
              </m:r>
              <m:f>
                <m:fPr>
                  <m:ctrlPr>
                    <w:rPr>
                      <w:rFonts w:hint="eastAsia" w:ascii="Cambria Math" w:hAnsi="Cambria Math" w:eastAsia="宋体" w:cs="宋体"/>
                      <w:i/>
                      <w:sz w:val="28"/>
                      <w:szCs w:val="28"/>
                    </w:rPr>
                  </m:ctrlPr>
                </m:fPr>
                <m:num>
                  <m:r>
                    <w:rPr>
                      <w:rFonts w:hint="eastAsia" w:ascii="Cambria Math" w:hAnsi="Cambria Math" w:eastAsia="宋体" w:cs="宋体"/>
                      <w:sz w:val="28"/>
                      <w:szCs w:val="28"/>
                    </w:rPr>
                    <m:t>10kΩ</m:t>
                  </m:r>
                  <m:ctrlPr>
                    <w:rPr>
                      <w:rFonts w:hint="eastAsia" w:ascii="Cambria Math" w:hAnsi="Cambria Math" w:eastAsia="宋体" w:cs="宋体"/>
                      <w:i/>
                      <w:sz w:val="28"/>
                      <w:szCs w:val="28"/>
                    </w:rPr>
                  </m:ctrlPr>
                </m:num>
                <m:den>
                  <m:r>
                    <w:rPr>
                      <w:rFonts w:hint="eastAsia" w:ascii="Cambria Math" w:hAnsi="Cambria Math" w:eastAsia="宋体" w:cs="宋体"/>
                      <w:sz w:val="28"/>
                      <w:szCs w:val="28"/>
                    </w:rPr>
                    <m:t>10kΩ</m:t>
                  </m:r>
                  <m:ctrlPr>
                    <w:rPr>
                      <w:rFonts w:hint="eastAsia" w:ascii="Cambria Math" w:hAnsi="Cambria Math" w:eastAsia="宋体" w:cs="宋体"/>
                      <w:i/>
                      <w:sz w:val="28"/>
                      <w:szCs w:val="28"/>
                    </w:rPr>
                  </m:ctrlPr>
                </m:den>
              </m:f>
              <m:ctrlPr>
                <w:rPr>
                  <w:rFonts w:hint="eastAsia" w:ascii="Cambria Math" w:hAnsi="Cambria Math" w:eastAsia="宋体" w:cs="宋体"/>
                  <w:i/>
                  <w:sz w:val="28"/>
                  <w:szCs w:val="28"/>
                </w:rPr>
              </m:ctrlPr>
            </m:e>
          </m:d>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I</m:t>
              </m:r>
              <m:ctrlPr>
                <w:rPr>
                  <w:rFonts w:hint="eastAsia" w:ascii="Cambria Math" w:hAnsi="Cambria Math" w:eastAsia="宋体" w:cs="宋体"/>
                  <w:i/>
                  <w:sz w:val="28"/>
                  <w:szCs w:val="28"/>
                </w:rPr>
              </m:ctrlPr>
            </m:sub>
          </m:sSub>
          <m:r>
            <w:rPr>
              <w:rFonts w:hint="eastAsia" w:ascii="Cambria Math" w:hAnsi="Cambria Math" w:eastAsia="宋体" w:cs="宋体"/>
              <w:sz w:val="28"/>
              <w:szCs w:val="28"/>
            </w:rPr>
            <m:t>=</m:t>
          </m:r>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I</m:t>
              </m:r>
              <m:ctrlPr>
                <w:rPr>
                  <w:rFonts w:hint="eastAsia" w:ascii="Cambria Math" w:hAnsi="Cambria Math" w:eastAsia="宋体" w:cs="宋体"/>
                  <w:i/>
                  <w:sz w:val="28"/>
                  <w:szCs w:val="28"/>
                </w:rPr>
              </m:ctrlPr>
            </m:sub>
          </m:sSub>
        </m:oMath>
      </m:oMathPara>
    </w:p>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sz w:val="28"/>
          <w:szCs w:val="28"/>
        </w:rPr>
      </w:pPr>
      <w:r>
        <w:rPr>
          <w:rFonts w:hint="eastAsia" w:ascii="宋体" w:hAnsi="宋体" w:eastAsia="宋体" w:cs="宋体"/>
          <w:sz w:val="28"/>
          <w:szCs w:val="28"/>
        </w:rPr>
        <w:t>输入电压VI&lt;0时，二极管D1导通，D2截止，</w:t>
      </w:r>
    </w:p>
    <w:p>
      <w:pPr>
        <w:keepNext w:val="0"/>
        <w:keepLines w:val="0"/>
        <w:pageBreakBefore w:val="0"/>
        <w:kinsoku/>
        <w:wordWrap/>
        <w:overflowPunct/>
        <w:topLinePunct w:val="0"/>
        <w:autoSpaceDE/>
        <w:autoSpaceDN/>
        <w:bidi w:val="0"/>
        <w:adjustRightInd/>
        <w:snapToGrid/>
        <w:spacing w:line="360" w:lineRule="auto"/>
        <w:ind w:firstLine="420"/>
        <w:jc w:val="center"/>
        <w:rPr>
          <w:rFonts w:hint="eastAsia" w:ascii="宋体" w:hAnsi="宋体" w:eastAsia="宋体" w:cs="宋体"/>
          <w:sz w:val="28"/>
          <w:szCs w:val="28"/>
        </w:rPr>
      </w:pPr>
      <m:oMath>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o1</m:t>
            </m:r>
            <m:ctrlPr>
              <w:rPr>
                <w:rFonts w:hint="eastAsia" w:ascii="Cambria Math" w:hAnsi="Cambria Math" w:eastAsia="宋体" w:cs="宋体"/>
                <w:i/>
                <w:sz w:val="28"/>
                <w:szCs w:val="28"/>
              </w:rPr>
            </m:ctrlPr>
          </m:sub>
        </m:sSub>
      </m:oMath>
      <w:r>
        <w:rPr>
          <w:rFonts w:hint="eastAsia" w:ascii="宋体" w:hAnsi="宋体" w:eastAsia="宋体" w:cs="宋体"/>
          <w:sz w:val="28"/>
          <w:szCs w:val="28"/>
        </w:rPr>
        <w:t>=0，</w:t>
      </w:r>
      <m:oMath>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O</m:t>
            </m:r>
            <m:ctrlPr>
              <w:rPr>
                <w:rFonts w:hint="eastAsia" w:ascii="Cambria Math" w:hAnsi="Cambria Math" w:eastAsia="宋体" w:cs="宋体"/>
                <w:i/>
                <w:sz w:val="28"/>
                <w:szCs w:val="28"/>
              </w:rPr>
            </m:ctrlPr>
          </m:sub>
        </m:sSub>
      </m:oMath>
      <w:r>
        <w:rPr>
          <w:rFonts w:hint="eastAsia" w:ascii="宋体" w:hAnsi="宋体" w:eastAsia="宋体" w:cs="宋体"/>
          <w:sz w:val="28"/>
          <w:szCs w:val="28"/>
        </w:rPr>
        <w:t>=-</w:t>
      </w:r>
      <m:oMath>
        <m:sSub>
          <m:sSubPr>
            <m:ctrlPr>
              <w:rPr>
                <w:rFonts w:hint="eastAsia" w:ascii="Cambria Math" w:hAnsi="Cambria Math" w:eastAsia="宋体" w:cs="宋体"/>
                <w:i/>
                <w:sz w:val="28"/>
                <w:szCs w:val="28"/>
              </w:rPr>
            </m:ctrlPr>
          </m:sSubPr>
          <m:e>
            <m:r>
              <w:rPr>
                <w:rFonts w:hint="eastAsia" w:ascii="Cambria Math" w:hAnsi="Cambria Math" w:eastAsia="宋体" w:cs="宋体"/>
                <w:sz w:val="28"/>
                <w:szCs w:val="28"/>
              </w:rPr>
              <m:t>ν</m:t>
            </m:r>
            <m:ctrlPr>
              <w:rPr>
                <w:rFonts w:hint="eastAsia" w:ascii="Cambria Math" w:hAnsi="Cambria Math" w:eastAsia="宋体" w:cs="宋体"/>
                <w:i/>
                <w:sz w:val="28"/>
                <w:szCs w:val="28"/>
              </w:rPr>
            </m:ctrlPr>
          </m:e>
          <m:sub>
            <m:r>
              <w:rPr>
                <w:rFonts w:hint="eastAsia" w:ascii="Cambria Math" w:hAnsi="Cambria Math" w:eastAsia="宋体" w:cs="宋体"/>
                <w:sz w:val="28"/>
                <w:szCs w:val="28"/>
              </w:rPr>
              <m:t>I</m:t>
            </m:r>
            <m:ctrlPr>
              <w:rPr>
                <w:rFonts w:hint="eastAsia" w:ascii="Cambria Math" w:hAnsi="Cambria Math" w:eastAsia="宋体" w:cs="宋体"/>
                <w:i/>
                <w:sz w:val="28"/>
                <w:szCs w:val="28"/>
              </w:rPr>
            </m:ctrlPr>
          </m:sub>
        </m:sSub>
      </m:oMath>
    </w:p>
    <w:p>
      <w:pPr>
        <w:keepNext w:val="0"/>
        <w:keepLines w:val="0"/>
        <w:pageBreakBefore w:val="0"/>
        <w:kinsoku/>
        <w:wordWrap/>
        <w:overflowPunct/>
        <w:topLinePunct w:val="0"/>
        <w:autoSpaceDE/>
        <w:autoSpaceDN/>
        <w:bidi w:val="0"/>
        <w:adjustRightInd/>
        <w:snapToGrid/>
        <w:spacing w:line="360" w:lineRule="auto"/>
        <w:ind w:firstLine="420"/>
        <w:jc w:val="center"/>
        <w:rPr>
          <w:rFonts w:hint="eastAsia" w:ascii="宋体" w:hAnsi="宋体" w:eastAsia="宋体" w:cs="宋体"/>
          <w:sz w:val="28"/>
          <w:szCs w:val="28"/>
        </w:rPr>
      </w:pPr>
      <w:r>
        <w:rPr>
          <w:rFonts w:hint="eastAsia" w:ascii="宋体" w:hAnsi="宋体" w:eastAsia="宋体" w:cs="宋体"/>
          <w:sz w:val="28"/>
          <w:szCs w:val="28"/>
        </w:rPr>
        <w:drawing>
          <wp:anchor distT="0" distB="0" distL="114300" distR="114300" simplePos="0" relativeHeight="251658240" behindDoc="0" locked="0" layoutInCell="1" allowOverlap="1">
            <wp:simplePos x="0" y="0"/>
            <wp:positionH relativeFrom="column">
              <wp:posOffset>2552700</wp:posOffset>
            </wp:positionH>
            <wp:positionV relativeFrom="paragraph">
              <wp:posOffset>276860</wp:posOffset>
            </wp:positionV>
            <wp:extent cx="2730500" cy="1442720"/>
            <wp:effectExtent l="0" t="0" r="12700" b="508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0500" cy="1442720"/>
                    </a:xfrm>
                    <a:prstGeom prst="rect">
                      <a:avLst/>
                    </a:prstGeom>
                  </pic:spPr>
                </pic:pic>
              </a:graphicData>
            </a:graphic>
          </wp:anchor>
        </w:drawing>
      </w:r>
    </w:p>
    <w:p>
      <w:pPr>
        <w:keepNext w:val="0"/>
        <w:keepLines w:val="0"/>
        <w:pageBreakBefore w:val="0"/>
        <w:kinsoku/>
        <w:wordWrap/>
        <w:overflowPunct/>
        <w:topLinePunct w:val="0"/>
        <w:autoSpaceDE/>
        <w:autoSpaceDN/>
        <w:bidi w:val="0"/>
        <w:adjustRightInd/>
        <w:snapToGrid/>
        <w:spacing w:line="360" w:lineRule="auto"/>
        <w:jc w:val="left"/>
        <w:rPr>
          <w:rFonts w:hint="eastAsia" w:ascii="宋体" w:hAnsi="宋体" w:eastAsia="宋体" w:cs="宋体"/>
          <w:b/>
          <w:bCs/>
          <w:sz w:val="28"/>
          <w:szCs w:val="28"/>
          <w:lang w:val="en-US" w:eastAsia="zh-CN"/>
        </w:rPr>
      </w:pPr>
      <w:r>
        <w:rPr>
          <w:rFonts w:hint="eastAsia" w:ascii="宋体" w:hAnsi="宋体" w:eastAsia="宋体" w:cs="宋体"/>
          <w:sz w:val="28"/>
          <w:szCs w:val="28"/>
        </w:rPr>
        <w:t>上述分析表明，该电路在输出端可得到担心电压，实现了全波整流。其电压传输特性及输入、输出电压波形如右图所示。</w:t>
      </w: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51" w:name="_Toc2321"/>
      <w:r>
        <w:rPr>
          <w:rFonts w:hint="eastAsia" w:ascii="黑体" w:hAnsi="黑体" w:eastAsia="黑体" w:cs="黑体"/>
          <w:b/>
          <w:bCs/>
          <w:sz w:val="24"/>
          <w:szCs w:val="24"/>
          <w:lang w:val="en-US" w:eastAsia="zh-CN"/>
        </w:rPr>
        <w:t>4.3 注意事项</w:t>
      </w:r>
      <w:bookmarkEnd w:id="51"/>
    </w:p>
    <w:p>
      <w:pPr>
        <w:keepNext w:val="0"/>
        <w:keepLines w:val="0"/>
        <w:pageBreakBefore w:val="0"/>
        <w:kinsoku/>
        <w:wordWrap/>
        <w:overflowPunct/>
        <w:topLinePunct w:val="0"/>
        <w:autoSpaceDE/>
        <w:autoSpaceDN/>
        <w:bidi w:val="0"/>
        <w:adjustRightInd/>
        <w:snapToGrid/>
        <w:spacing w:line="360" w:lineRule="auto"/>
        <w:ind w:firstLine="560" w:firstLineChars="200"/>
        <w:jc w:val="left"/>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整流的精度决定于Rf1、Rf2、R1、R2的匹配精度。</w:t>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52" w:name="_Toc7945"/>
      <w:r>
        <w:rPr>
          <w:rFonts w:hint="eastAsia" w:ascii="黑体" w:hAnsi="黑体" w:eastAsia="黑体" w:cs="黑体"/>
          <w:b/>
          <w:bCs/>
          <w:kern w:val="44"/>
          <w:sz w:val="28"/>
          <w:szCs w:val="28"/>
          <w:lang w:val="en-US" w:eastAsia="zh-CN"/>
        </w:rPr>
        <w:t>5 硬件实验内容</w:t>
      </w:r>
      <w:bookmarkEnd w:id="52"/>
    </w:p>
    <w:p>
      <w:pPr>
        <w:pStyle w:val="14"/>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①</w:t>
      </w:r>
      <w:r>
        <w:rPr>
          <w:rFonts w:hint="eastAsia" w:ascii="宋体" w:hAnsi="宋体" w:eastAsia="宋体" w:cs="宋体"/>
          <w:sz w:val="28"/>
          <w:szCs w:val="28"/>
        </w:rPr>
        <w:t>按照图组装电路（电源电压为±12V），检查无误后，接通电源。进行电路调零。将输入端接地（使V</w:t>
      </w:r>
      <w:r>
        <w:rPr>
          <w:rFonts w:hint="eastAsia" w:ascii="宋体" w:hAnsi="宋体" w:eastAsia="宋体" w:cs="宋体"/>
          <w:sz w:val="28"/>
          <w:szCs w:val="28"/>
          <w:vertAlign w:val="subscript"/>
        </w:rPr>
        <w:t>I</w:t>
      </w:r>
      <w:r>
        <w:rPr>
          <w:rFonts w:hint="eastAsia" w:ascii="宋体" w:hAnsi="宋体" w:eastAsia="宋体" w:cs="宋体"/>
          <w:sz w:val="28"/>
          <w:szCs w:val="28"/>
        </w:rPr>
        <w:t>=0），缓慢调节运放调零端的外接电位器，使输出电压为零。</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②</w:t>
      </w:r>
      <w:r>
        <w:rPr>
          <w:rFonts w:hint="eastAsia" w:ascii="宋体" w:hAnsi="宋体" w:eastAsia="宋体" w:cs="宋体"/>
          <w:sz w:val="28"/>
          <w:szCs w:val="28"/>
        </w:rPr>
        <w:t>在输入端加正、负直流电压，分别测出V</w:t>
      </w:r>
      <w:r>
        <w:rPr>
          <w:rFonts w:hint="eastAsia" w:ascii="宋体" w:hAnsi="宋体" w:eastAsia="宋体" w:cs="宋体"/>
          <w:sz w:val="28"/>
          <w:szCs w:val="28"/>
          <w:vertAlign w:val="subscript"/>
        </w:rPr>
        <w:t>O1</w:t>
      </w:r>
      <w:r>
        <w:rPr>
          <w:rFonts w:hint="eastAsia" w:ascii="宋体" w:hAnsi="宋体" w:eastAsia="宋体" w:cs="宋体"/>
          <w:sz w:val="28"/>
          <w:szCs w:val="28"/>
        </w:rPr>
        <w:t>、V</w:t>
      </w:r>
      <w:r>
        <w:rPr>
          <w:rFonts w:hint="eastAsia" w:ascii="宋体" w:hAnsi="宋体" w:eastAsia="宋体" w:cs="宋体"/>
          <w:sz w:val="28"/>
          <w:szCs w:val="28"/>
          <w:vertAlign w:val="subscript"/>
        </w:rPr>
        <w:t>O1</w:t>
      </w:r>
      <w:r>
        <w:rPr>
          <w:rFonts w:hint="eastAsia" w:ascii="宋体" w:hAnsi="宋体" w:eastAsia="宋体" w:cs="宋体"/>
          <w:sz w:val="28"/>
          <w:szCs w:val="28"/>
        </w:rPr>
        <w:t>和V</w:t>
      </w:r>
      <w:r>
        <w:rPr>
          <w:rFonts w:hint="eastAsia" w:ascii="宋体" w:hAnsi="宋体" w:eastAsia="宋体" w:cs="宋体"/>
          <w:sz w:val="28"/>
          <w:szCs w:val="28"/>
          <w:vertAlign w:val="subscript"/>
        </w:rPr>
        <w:t>O</w:t>
      </w:r>
      <w:r>
        <w:rPr>
          <w:rFonts w:hint="eastAsia" w:ascii="宋体" w:hAnsi="宋体" w:eastAsia="宋体" w:cs="宋体"/>
          <w:sz w:val="28"/>
          <w:szCs w:val="28"/>
        </w:rPr>
        <w:t>，并画出V</w:t>
      </w:r>
      <w:r>
        <w:rPr>
          <w:rFonts w:hint="eastAsia" w:ascii="宋体" w:hAnsi="宋体" w:eastAsia="宋体" w:cs="宋体"/>
          <w:sz w:val="28"/>
          <w:szCs w:val="28"/>
          <w:vertAlign w:val="subscript"/>
        </w:rPr>
        <w:t>O</w:t>
      </w:r>
      <w:r>
        <w:rPr>
          <w:rFonts w:hint="eastAsia" w:ascii="宋体" w:hAnsi="宋体" w:eastAsia="宋体" w:cs="宋体"/>
          <w:sz w:val="28"/>
          <w:szCs w:val="28"/>
        </w:rPr>
        <w:t>-V</w:t>
      </w:r>
      <w:r>
        <w:rPr>
          <w:rFonts w:hint="eastAsia" w:ascii="宋体" w:hAnsi="宋体" w:eastAsia="宋体" w:cs="宋体"/>
          <w:sz w:val="28"/>
          <w:szCs w:val="28"/>
          <w:vertAlign w:val="subscript"/>
        </w:rPr>
        <w:t>I</w:t>
      </w:r>
      <w:r>
        <w:rPr>
          <w:rFonts w:hint="eastAsia" w:ascii="宋体" w:hAnsi="宋体" w:eastAsia="宋体" w:cs="宋体"/>
          <w:sz w:val="28"/>
          <w:szCs w:val="28"/>
        </w:rPr>
        <w:t>的传输特性曲线。</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8"/>
          <w:szCs w:val="28"/>
        </w:rPr>
      </w:pPr>
      <w:r>
        <w:rPr>
          <w:rFonts w:hint="eastAsia" w:ascii="宋体" w:hAnsi="宋体" w:eastAsia="宋体" w:cs="宋体"/>
          <w:sz w:val="28"/>
          <w:szCs w:val="28"/>
          <w:lang w:val="en-US" w:eastAsia="zh-CN"/>
        </w:rPr>
        <w:t>③</w:t>
      </w:r>
      <w:r>
        <w:rPr>
          <w:rFonts w:hint="eastAsia" w:ascii="宋体" w:hAnsi="宋体" w:eastAsia="宋体" w:cs="宋体"/>
          <w:sz w:val="28"/>
          <w:szCs w:val="28"/>
        </w:rPr>
        <w:t>输入正弦电压峰-峰值为4V、f=1kHz，观测并记录V</w:t>
      </w:r>
      <w:r>
        <w:rPr>
          <w:rFonts w:hint="eastAsia" w:ascii="宋体" w:hAnsi="宋体" w:eastAsia="宋体" w:cs="宋体"/>
          <w:sz w:val="28"/>
          <w:szCs w:val="28"/>
          <w:vertAlign w:val="subscript"/>
        </w:rPr>
        <w:t>I</w:t>
      </w:r>
      <w:r>
        <w:rPr>
          <w:rFonts w:hint="eastAsia" w:ascii="宋体" w:hAnsi="宋体" w:eastAsia="宋体" w:cs="宋体"/>
          <w:sz w:val="28"/>
          <w:szCs w:val="28"/>
        </w:rPr>
        <w:t>、V</w:t>
      </w:r>
      <w:r>
        <w:rPr>
          <w:rFonts w:hint="eastAsia" w:ascii="宋体" w:hAnsi="宋体" w:eastAsia="宋体" w:cs="宋体"/>
          <w:sz w:val="28"/>
          <w:szCs w:val="28"/>
          <w:vertAlign w:val="subscript"/>
        </w:rPr>
        <w:t>O1</w:t>
      </w:r>
      <w:r>
        <w:rPr>
          <w:rFonts w:hint="eastAsia" w:ascii="宋体" w:hAnsi="宋体" w:eastAsia="宋体" w:cs="宋体"/>
          <w:sz w:val="28"/>
          <w:szCs w:val="28"/>
        </w:rPr>
        <w:t>和V</w:t>
      </w:r>
      <w:r>
        <w:rPr>
          <w:rFonts w:hint="eastAsia" w:ascii="宋体" w:hAnsi="宋体" w:eastAsia="宋体" w:cs="宋体"/>
          <w:sz w:val="28"/>
          <w:szCs w:val="28"/>
          <w:vertAlign w:val="subscript"/>
        </w:rPr>
        <w:t>O</w:t>
      </w:r>
      <w:r>
        <w:rPr>
          <w:rFonts w:hint="eastAsia" w:ascii="宋体" w:hAnsi="宋体" w:eastAsia="宋体" w:cs="宋体"/>
          <w:sz w:val="28"/>
          <w:szCs w:val="28"/>
        </w:rPr>
        <w:t>波形，标出它们的幅值和相位。注意：用V</w:t>
      </w:r>
      <w:r>
        <w:rPr>
          <w:rFonts w:hint="eastAsia" w:ascii="宋体" w:hAnsi="宋体" w:eastAsia="宋体" w:cs="宋体"/>
          <w:sz w:val="28"/>
          <w:szCs w:val="28"/>
          <w:vertAlign w:val="subscript"/>
        </w:rPr>
        <w:t>I</w:t>
      </w:r>
      <w:r>
        <w:rPr>
          <w:rFonts w:hint="eastAsia" w:ascii="宋体" w:hAnsi="宋体" w:eastAsia="宋体" w:cs="宋体"/>
          <w:sz w:val="28"/>
          <w:szCs w:val="28"/>
        </w:rPr>
        <w:t>作为信号触发源。</w:t>
      </w:r>
    </w:p>
    <w:p>
      <w:pPr>
        <w:pStyle w:val="14"/>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w:t>
      </w:r>
      <w:r>
        <w:rPr>
          <w:rFonts w:hint="eastAsia" w:ascii="宋体" w:hAnsi="宋体" w:eastAsia="宋体" w:cs="宋体"/>
          <w:sz w:val="28"/>
          <w:szCs w:val="28"/>
        </w:rPr>
        <w:t>直接用示波器的X-Y方式观察电压传输特性曲线（注意坐标原点的调节方法）。</w:t>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53" w:name="_Toc15419"/>
      <w:r>
        <w:rPr>
          <w:rFonts w:hint="eastAsia" w:ascii="黑体" w:hAnsi="黑体" w:eastAsia="黑体" w:cs="黑体"/>
          <w:b/>
          <w:bCs/>
          <w:kern w:val="44"/>
          <w:sz w:val="28"/>
          <w:szCs w:val="28"/>
          <w:lang w:val="en-US" w:eastAsia="zh-CN"/>
        </w:rPr>
        <w:t>6 实验结果及分析</w:t>
      </w:r>
      <w:bookmarkEnd w:id="53"/>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54" w:name="_Toc3458"/>
      <w:r>
        <w:rPr>
          <w:rFonts w:hint="eastAsia" w:ascii="黑体" w:hAnsi="黑体" w:eastAsia="黑体" w:cs="黑体"/>
          <w:b/>
          <w:bCs/>
          <w:sz w:val="24"/>
          <w:szCs w:val="24"/>
          <w:lang w:val="en-US" w:eastAsia="zh-CN"/>
        </w:rPr>
        <w:t>6.1 实验插板图</w:t>
      </w:r>
      <w:bookmarkEnd w:id="54"/>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781425" cy="3925570"/>
            <wp:effectExtent l="0" t="0" r="6350" b="13335"/>
            <wp:docPr id="12" name="图片 12" descr="IMG_20200915_21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0200915_214944"/>
                    <pic:cNvPicPr>
                      <a:picLocks noChangeAspect="1"/>
                    </pic:cNvPicPr>
                  </pic:nvPicPr>
                  <pic:blipFill>
                    <a:blip r:embed="rId20"/>
                    <a:srcRect l="28925" t="-241" r="-723" b="868"/>
                    <a:stretch>
                      <a:fillRect/>
                    </a:stretch>
                  </pic:blipFill>
                  <pic:spPr>
                    <a:xfrm rot="16200000">
                      <a:off x="0" y="0"/>
                      <a:ext cx="3781425" cy="3925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firstLine="420" w:firstLineChars="0"/>
        <w:jc w:val="left"/>
        <w:rPr>
          <w:rFonts w:hint="eastAsia" w:ascii="宋体" w:hAnsi="宋体" w:eastAsia="宋体" w:cs="宋体"/>
          <w:sz w:val="28"/>
          <w:szCs w:val="28"/>
          <w:lang w:eastAsia="zh-CN"/>
        </w:rPr>
      </w:pP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55" w:name="_Toc3208"/>
      <w:r>
        <w:rPr>
          <w:rFonts w:hint="eastAsia" w:ascii="黑体" w:hAnsi="黑体" w:eastAsia="黑体" w:cs="黑体"/>
          <w:b/>
          <w:bCs/>
          <w:sz w:val="24"/>
          <w:szCs w:val="24"/>
          <w:lang w:val="en-US" w:eastAsia="zh-CN"/>
        </w:rPr>
        <w:t>6.2 实验波形图</w:t>
      </w:r>
      <w:bookmarkEnd w:id="55"/>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56" w:name="_Toc11927"/>
      <w:r>
        <w:rPr>
          <w:rFonts w:hint="eastAsia" w:ascii="宋体" w:hAnsi="宋体" w:eastAsia="宋体"/>
          <w:b/>
          <w:bCs/>
          <w:sz w:val="24"/>
          <w:szCs w:val="24"/>
          <w:lang w:val="en-US" w:eastAsia="zh-CN"/>
        </w:rPr>
        <w:t>6.2.1 半波整流</w:t>
      </w:r>
      <w:bookmarkEnd w:id="56"/>
    </w:p>
    <w:p>
      <w:pPr>
        <w:keepNext w:val="0"/>
        <w:keepLines w:val="0"/>
        <w:pageBreakBefore w:val="0"/>
        <w:kinsoku/>
        <w:wordWrap/>
        <w:overflowPunct/>
        <w:topLinePunct w:val="0"/>
        <w:autoSpaceDE/>
        <w:autoSpaceDN/>
        <w:bidi w:val="0"/>
        <w:adjustRightInd/>
        <w:snapToGrid/>
        <w:spacing w:line="360" w:lineRule="auto"/>
        <w:ind w:firstLine="420" w:firstLineChars="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4617720" cy="2770505"/>
            <wp:effectExtent l="0" t="0" r="0" b="3175"/>
            <wp:docPr id="7" name="图片 7" descr="DS2_QuickPrint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S2_QuickPrint14"/>
                    <pic:cNvPicPr>
                      <a:picLocks noChangeAspect="1"/>
                    </pic:cNvPicPr>
                  </pic:nvPicPr>
                  <pic:blipFill>
                    <a:blip r:embed="rId21"/>
                    <a:stretch>
                      <a:fillRect/>
                    </a:stretch>
                  </pic:blipFill>
                  <pic:spPr>
                    <a:xfrm>
                      <a:off x="0" y="0"/>
                      <a:ext cx="4617720" cy="277050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420" w:leftChars="0" w:firstLine="420" w:firstLineChars="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其中黄色波形为输入信号，蓝色波形为半波整流所得波形。</w:t>
      </w:r>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57" w:name="_Toc17396"/>
      <w:r>
        <w:rPr>
          <w:rFonts w:hint="eastAsia" w:ascii="宋体" w:hAnsi="宋体" w:eastAsia="宋体"/>
          <w:b/>
          <w:bCs/>
          <w:sz w:val="24"/>
          <w:szCs w:val="24"/>
          <w:lang w:val="en-US" w:eastAsia="zh-CN"/>
        </w:rPr>
        <w:t>6.2.2 全波整流</w:t>
      </w:r>
      <w:bookmarkEnd w:id="57"/>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4887595" cy="2932430"/>
            <wp:effectExtent l="0" t="0" r="4445" b="8890"/>
            <wp:docPr id="3" name="图片 3" descr="DS2_QuickPrin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S2_QuickPrint12"/>
                    <pic:cNvPicPr>
                      <a:picLocks noChangeAspect="1"/>
                    </pic:cNvPicPr>
                  </pic:nvPicPr>
                  <pic:blipFill>
                    <a:blip r:embed="rId22"/>
                    <a:stretch>
                      <a:fillRect/>
                    </a:stretch>
                  </pic:blipFill>
                  <pic:spPr>
                    <a:xfrm>
                      <a:off x="0" y="0"/>
                      <a:ext cx="4887595" cy="29324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其中黄色波形为输入信号，蓝色波形为精密全波整流后的波形。</w:t>
      </w:r>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58" w:name="_Toc18026"/>
      <w:r>
        <w:rPr>
          <w:rFonts w:hint="eastAsia" w:ascii="宋体" w:hAnsi="宋体" w:eastAsia="宋体"/>
          <w:b/>
          <w:bCs/>
          <w:sz w:val="24"/>
          <w:szCs w:val="24"/>
          <w:lang w:val="en-US" w:eastAsia="zh-CN"/>
        </w:rPr>
        <w:t>6.2.3 示波器XY显示模式下传输特性曲线</w:t>
      </w:r>
      <w:bookmarkEnd w:id="58"/>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drawing>
          <wp:inline distT="0" distB="0" distL="114300" distR="114300">
            <wp:extent cx="5273040" cy="3163570"/>
            <wp:effectExtent l="0" t="0" r="0" b="6350"/>
            <wp:docPr id="15" name="图片 15" descr="DS2_QuickPrin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S2_QuickPrint13"/>
                    <pic:cNvPicPr>
                      <a:picLocks noChangeAspect="1"/>
                    </pic:cNvPicPr>
                  </pic:nvPicPr>
                  <pic:blipFill>
                    <a:blip r:embed="rId23"/>
                    <a:stretch>
                      <a:fillRect/>
                    </a:stretch>
                  </pic:blipFill>
                  <pic:spPr>
                    <a:xfrm>
                      <a:off x="0" y="0"/>
                      <a:ext cx="5273040" cy="3163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图示为传输特性曲线，因电路中可能存在某些接触不良的问题，噪声很大，存在一些不规则的“小颗粒”，但是主要特征还是清晰可见。</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color w:val="333333"/>
          <w:sz w:val="28"/>
          <w:szCs w:val="28"/>
        </w:rPr>
      </w:pPr>
      <w:r>
        <w:rPr>
          <w:rFonts w:hint="eastAsia" w:ascii="宋体" w:hAnsi="宋体" w:eastAsia="宋体" w:cs="宋体"/>
          <w:color w:val="333333"/>
          <w:sz w:val="28"/>
          <w:szCs w:val="28"/>
        </w:rPr>
        <w:drawing>
          <wp:inline distT="0" distB="0" distL="0" distR="0">
            <wp:extent cx="4181475" cy="2912110"/>
            <wp:effectExtent l="0" t="0" r="9525" b="139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lum bright="42000" contrast="22000"/>
                    </a:blip>
                    <a:srcRect l="7784" t="24386" r="7630" b="2472"/>
                    <a:stretch>
                      <a:fillRect/>
                    </a:stretch>
                  </pic:blipFill>
                  <pic:spPr>
                    <a:xfrm>
                      <a:off x="0" y="0"/>
                      <a:ext cx="4181475" cy="29121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color w:val="333333"/>
          <w:sz w:val="28"/>
          <w:szCs w:val="28"/>
          <w:lang w:val="en-US" w:eastAsia="zh-CN"/>
        </w:rPr>
      </w:pPr>
      <w:r>
        <w:rPr>
          <w:rFonts w:hint="eastAsia" w:ascii="宋体" w:hAnsi="宋体" w:eastAsia="宋体" w:cs="宋体"/>
          <w:color w:val="333333"/>
          <w:sz w:val="28"/>
          <w:szCs w:val="28"/>
          <w:lang w:val="en-US" w:eastAsia="zh-CN"/>
        </w:rPr>
        <w:t>课本上的图与实验所示图形基本一致，可知实验结果正确。</w:t>
      </w:r>
    </w:p>
    <w:p>
      <w:pPr>
        <w:keepNext w:val="0"/>
        <w:keepLines w:val="0"/>
        <w:pageBreakBefore w:val="0"/>
        <w:kinsoku/>
        <w:wordWrap/>
        <w:overflowPunct/>
        <w:topLinePunct w:val="0"/>
        <w:autoSpaceDE/>
        <w:autoSpaceDN/>
        <w:bidi w:val="0"/>
        <w:adjustRightInd/>
        <w:snapToGrid/>
        <w:spacing w:line="360" w:lineRule="auto"/>
        <w:ind w:right="0" w:rightChars="0" w:firstLine="420" w:firstLineChars="0"/>
        <w:jc w:val="both"/>
        <w:rPr>
          <w:rFonts w:hint="eastAsia" w:ascii="宋体" w:hAnsi="宋体" w:eastAsia="宋体" w:cs="宋体"/>
          <w:color w:val="333333"/>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59" w:name="_Toc6097"/>
      <w:r>
        <w:rPr>
          <w:rFonts w:hint="eastAsia" w:ascii="黑体" w:hAnsi="黑体" w:eastAsia="黑体" w:cs="黑体"/>
          <w:b/>
          <w:bCs/>
          <w:sz w:val="24"/>
          <w:szCs w:val="24"/>
          <w:lang w:val="en-US" w:eastAsia="zh-CN"/>
        </w:rPr>
        <w:t>6.3 实验数据</w:t>
      </w:r>
      <w:bookmarkEnd w:id="59"/>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60" w:name="_Toc30710"/>
      <w:r>
        <w:rPr>
          <w:rFonts w:hint="eastAsia" w:ascii="宋体" w:hAnsi="宋体" w:eastAsia="宋体"/>
          <w:b/>
          <w:bCs/>
          <w:sz w:val="24"/>
          <w:szCs w:val="24"/>
          <w:lang w:val="en-US" w:eastAsia="zh-CN"/>
        </w:rPr>
        <w:t>6.3.1 原始数据</w:t>
      </w:r>
      <w:bookmarkEnd w:id="60"/>
    </w:p>
    <w:tbl>
      <w:tblPr>
        <w:tblStyle w:val="12"/>
        <w:tblW w:w="9436" w:type="dxa"/>
        <w:tblInd w:w="0" w:type="dxa"/>
        <w:shd w:val="clear" w:color="auto" w:fill="auto"/>
        <w:tblLayout w:type="autofit"/>
        <w:tblCellMar>
          <w:top w:w="0" w:type="dxa"/>
          <w:left w:w="0" w:type="dxa"/>
          <w:bottom w:w="0" w:type="dxa"/>
          <w:right w:w="0" w:type="dxa"/>
        </w:tblCellMar>
      </w:tblPr>
      <w:tblGrid>
        <w:gridCol w:w="932"/>
        <w:gridCol w:w="932"/>
        <w:gridCol w:w="932"/>
        <w:gridCol w:w="932"/>
        <w:gridCol w:w="932"/>
        <w:gridCol w:w="932"/>
        <w:gridCol w:w="932"/>
        <w:gridCol w:w="932"/>
        <w:gridCol w:w="932"/>
        <w:gridCol w:w="1048"/>
      </w:tblGrid>
      <w:tr>
        <w:tblPrEx>
          <w:shd w:val="clear" w:color="auto" w:fill="auto"/>
          <w:tblCellMar>
            <w:top w:w="0" w:type="dxa"/>
            <w:left w:w="0" w:type="dxa"/>
            <w:bottom w:w="0" w:type="dxa"/>
            <w:right w:w="0" w:type="dxa"/>
          </w:tblCellMar>
        </w:tblPrEx>
        <w:trPr>
          <w:trHeight w:val="670" w:hRule="atLeast"/>
        </w:trPr>
        <w:tc>
          <w:tcPr>
            <w:tcW w:w="1864" w:type="dxa"/>
            <w:gridSpan w:val="2"/>
            <w:tcBorders>
              <w:top w:val="single" w:color="000000" w:sz="8" w:space="0"/>
              <w:left w:val="nil"/>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输入直流电压VI/V</w:t>
            </w:r>
          </w:p>
        </w:tc>
        <w:tc>
          <w:tcPr>
            <w:tcW w:w="932" w:type="dxa"/>
            <w:tcBorders>
              <w:top w:val="single" w:color="000000" w:sz="8" w:space="0"/>
              <w:left w:val="nil"/>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lang w:val="en-US"/>
              </w:rPr>
            </w:pPr>
            <w:r>
              <w:rPr>
                <w:rFonts w:hint="eastAsia" w:ascii="宋体" w:hAnsi="宋体" w:eastAsia="宋体" w:cs="宋体"/>
                <w:i w:val="0"/>
                <w:color w:val="000000"/>
                <w:kern w:val="0"/>
                <w:sz w:val="28"/>
                <w:szCs w:val="28"/>
                <w:u w:val="none"/>
                <w:lang w:val="en-US" w:eastAsia="zh-CN" w:bidi="ar"/>
              </w:rPr>
              <w:t>-5.0</w:t>
            </w:r>
          </w:p>
        </w:tc>
        <w:tc>
          <w:tcPr>
            <w:tcW w:w="932" w:type="dxa"/>
            <w:tcBorders>
              <w:top w:val="single" w:color="000000" w:sz="8"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-0.7</w:t>
            </w:r>
          </w:p>
        </w:tc>
        <w:tc>
          <w:tcPr>
            <w:tcW w:w="932" w:type="dxa"/>
            <w:tcBorders>
              <w:top w:val="single" w:color="000000" w:sz="8"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-0.5</w:t>
            </w:r>
          </w:p>
        </w:tc>
        <w:tc>
          <w:tcPr>
            <w:tcW w:w="932" w:type="dxa"/>
            <w:tcBorders>
              <w:top w:val="single" w:color="000000" w:sz="8"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-0.3</w:t>
            </w:r>
          </w:p>
        </w:tc>
        <w:tc>
          <w:tcPr>
            <w:tcW w:w="932" w:type="dxa"/>
            <w:tcBorders>
              <w:top w:val="single" w:color="000000" w:sz="8"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w:t>
            </w:r>
          </w:p>
        </w:tc>
        <w:tc>
          <w:tcPr>
            <w:tcW w:w="932" w:type="dxa"/>
            <w:tcBorders>
              <w:top w:val="single" w:color="000000" w:sz="8" w:space="0"/>
              <w:left w:val="nil"/>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0.3</w:t>
            </w:r>
          </w:p>
        </w:tc>
        <w:tc>
          <w:tcPr>
            <w:tcW w:w="932" w:type="dxa"/>
            <w:tcBorders>
              <w:top w:val="single" w:color="000000" w:sz="8" w:space="0"/>
              <w:left w:val="single" w:color="000000" w:sz="4" w:space="0"/>
              <w:bottom w:val="single" w:color="000000" w:sz="8"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0.5</w:t>
            </w:r>
          </w:p>
        </w:tc>
        <w:tc>
          <w:tcPr>
            <w:tcW w:w="1048" w:type="dxa"/>
            <w:tcBorders>
              <w:top w:val="single" w:color="000000" w:sz="8" w:space="0"/>
              <w:left w:val="single" w:color="000000" w:sz="4" w:space="0"/>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lang w:val="en-US"/>
              </w:rPr>
            </w:pPr>
            <w:r>
              <w:rPr>
                <w:rFonts w:hint="eastAsia" w:ascii="宋体" w:hAnsi="宋体" w:eastAsia="宋体" w:cs="宋体"/>
                <w:i w:val="0"/>
                <w:color w:val="000000"/>
                <w:kern w:val="0"/>
                <w:sz w:val="28"/>
                <w:szCs w:val="28"/>
                <w:u w:val="none"/>
                <w:lang w:val="en-US" w:eastAsia="zh-CN" w:bidi="ar"/>
              </w:rPr>
              <w:t>5.0</w:t>
            </w:r>
          </w:p>
        </w:tc>
      </w:tr>
      <w:tr>
        <w:tblPrEx>
          <w:shd w:val="clear" w:color="auto" w:fill="auto"/>
          <w:tblCellMar>
            <w:top w:w="0" w:type="dxa"/>
            <w:left w:w="0" w:type="dxa"/>
            <w:bottom w:w="0" w:type="dxa"/>
            <w:right w:w="0" w:type="dxa"/>
          </w:tblCellMar>
        </w:tblPrEx>
        <w:trPr>
          <w:trHeight w:val="451" w:hRule="atLeast"/>
        </w:trPr>
        <w:tc>
          <w:tcPr>
            <w:tcW w:w="932" w:type="dxa"/>
            <w:vMerge w:val="restart"/>
            <w:tcBorders>
              <w:top w:val="nil"/>
              <w:left w:val="nil"/>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输出电压</w:t>
            </w:r>
          </w:p>
        </w:tc>
        <w:tc>
          <w:tcPr>
            <w:tcW w:w="932" w:type="dxa"/>
            <w:tcBorders>
              <w:top w:val="nil"/>
              <w:left w:val="single" w:color="000000" w:sz="4" w:space="0"/>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V</w:t>
            </w:r>
            <w:r>
              <w:rPr>
                <w:rStyle w:val="16"/>
                <w:rFonts w:hint="eastAsia" w:ascii="宋体" w:hAnsi="宋体" w:eastAsia="宋体" w:cs="宋体"/>
                <w:sz w:val="28"/>
                <w:szCs w:val="28"/>
                <w:lang w:val="en-US" w:eastAsia="zh-CN" w:bidi="ar"/>
              </w:rPr>
              <w:t>O1</w:t>
            </w:r>
            <w:r>
              <w:rPr>
                <w:rStyle w:val="17"/>
                <w:rFonts w:hint="eastAsia" w:ascii="宋体" w:hAnsi="宋体" w:eastAsia="宋体" w:cs="宋体"/>
                <w:sz w:val="28"/>
                <w:szCs w:val="28"/>
                <w:lang w:val="en-US" w:eastAsia="zh-CN" w:bidi="ar"/>
              </w:rPr>
              <w:t>’</w:t>
            </w:r>
          </w:p>
        </w:tc>
        <w:tc>
          <w:tcPr>
            <w:tcW w:w="932" w:type="dxa"/>
            <w:tcBorders>
              <w:top w:val="nil"/>
              <w:left w:val="nil"/>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-9.4V</w:t>
            </w:r>
          </w:p>
        </w:tc>
        <w:tc>
          <w:tcPr>
            <w:tcW w:w="932" w:type="dxa"/>
            <w:tcBorders>
              <w:top w:val="nil"/>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-770mV</w:t>
            </w:r>
          </w:p>
        </w:tc>
        <w:tc>
          <w:tcPr>
            <w:tcW w:w="932" w:type="dxa"/>
            <w:tcBorders>
              <w:top w:val="nil"/>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-189mV</w:t>
            </w:r>
          </w:p>
        </w:tc>
        <w:tc>
          <w:tcPr>
            <w:tcW w:w="932" w:type="dxa"/>
            <w:tcBorders>
              <w:top w:val="nil"/>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188mV</w:t>
            </w:r>
          </w:p>
        </w:tc>
        <w:tc>
          <w:tcPr>
            <w:tcW w:w="932" w:type="dxa"/>
            <w:tcBorders>
              <w:top w:val="nil"/>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w:t>
            </w:r>
          </w:p>
        </w:tc>
        <w:tc>
          <w:tcPr>
            <w:tcW w:w="0" w:type="auto"/>
            <w:tcBorders>
              <w:top w:val="nil"/>
              <w:left w:val="nil"/>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1.375V</w:t>
            </w:r>
          </w:p>
        </w:tc>
        <w:tc>
          <w:tcPr>
            <w:tcW w:w="932" w:type="dxa"/>
            <w:tcBorders>
              <w:top w:val="nil"/>
              <w:left w:val="single" w:color="000000" w:sz="4" w:space="0"/>
              <w:bottom w:val="single" w:color="000000" w:sz="4"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1.385V</w:t>
            </w:r>
          </w:p>
        </w:tc>
        <w:tc>
          <w:tcPr>
            <w:tcW w:w="1048" w:type="dxa"/>
            <w:tcBorders>
              <w:top w:val="single" w:color="000000" w:sz="8" w:space="0"/>
              <w:left w:val="single" w:color="000000" w:sz="4" w:space="0"/>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1.439V</w:t>
            </w:r>
          </w:p>
        </w:tc>
      </w:tr>
      <w:tr>
        <w:tblPrEx>
          <w:shd w:val="clear" w:color="auto" w:fill="auto"/>
          <w:tblCellMar>
            <w:top w:w="0" w:type="dxa"/>
            <w:left w:w="0" w:type="dxa"/>
            <w:bottom w:w="0" w:type="dxa"/>
            <w:right w:w="0" w:type="dxa"/>
          </w:tblCellMar>
        </w:tblPrEx>
        <w:trPr>
          <w:trHeight w:val="441" w:hRule="atLeast"/>
        </w:trPr>
        <w:tc>
          <w:tcPr>
            <w:tcW w:w="932" w:type="dxa"/>
            <w:vMerge w:val="continue"/>
            <w:tcBorders>
              <w:top w:val="nil"/>
              <w:left w:val="nil"/>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color w:val="000000"/>
                <w:sz w:val="28"/>
                <w:szCs w:val="28"/>
                <w:u w:val="none"/>
              </w:rPr>
            </w:pPr>
          </w:p>
        </w:tc>
        <w:tc>
          <w:tcPr>
            <w:tcW w:w="932" w:type="dxa"/>
            <w:tcBorders>
              <w:top w:val="single" w:color="000000" w:sz="4" w:space="0"/>
              <w:left w:val="single" w:color="000000" w:sz="4" w:space="0"/>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V</w:t>
            </w:r>
            <w:r>
              <w:rPr>
                <w:rStyle w:val="16"/>
                <w:rFonts w:hint="eastAsia" w:ascii="宋体" w:hAnsi="宋体" w:eastAsia="宋体" w:cs="宋体"/>
                <w:sz w:val="28"/>
                <w:szCs w:val="28"/>
                <w:lang w:val="en-US" w:eastAsia="zh-CN" w:bidi="ar"/>
              </w:rPr>
              <w:t>O1</w:t>
            </w:r>
          </w:p>
        </w:tc>
        <w:tc>
          <w:tcPr>
            <w:tcW w:w="932" w:type="dxa"/>
            <w:tcBorders>
              <w:top w:val="single" w:color="000000" w:sz="4" w:space="0"/>
              <w:left w:val="nil"/>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-8.6V</w:t>
            </w:r>
          </w:p>
        </w:tc>
        <w:tc>
          <w:tcPr>
            <w:tcW w:w="932"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-206mV</w:t>
            </w:r>
          </w:p>
        </w:tc>
        <w:tc>
          <w:tcPr>
            <w:tcW w:w="932"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226mV</w:t>
            </w:r>
          </w:p>
        </w:tc>
        <w:tc>
          <w:tcPr>
            <w:tcW w:w="932"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625mV</w:t>
            </w:r>
          </w:p>
        </w:tc>
        <w:tc>
          <w:tcPr>
            <w:tcW w:w="932"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w:t>
            </w:r>
          </w:p>
        </w:tc>
        <w:tc>
          <w:tcPr>
            <w:tcW w:w="0" w:type="auto"/>
            <w:tcBorders>
              <w:top w:val="single" w:color="000000" w:sz="4" w:space="0"/>
              <w:left w:val="nil"/>
              <w:bottom w:val="single" w:color="000000" w:sz="4"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959mV</w:t>
            </w:r>
          </w:p>
        </w:tc>
        <w:tc>
          <w:tcPr>
            <w:tcW w:w="932" w:type="dxa"/>
            <w:tcBorders>
              <w:top w:val="single" w:color="000000" w:sz="4" w:space="0"/>
              <w:left w:val="single" w:color="000000" w:sz="4" w:space="0"/>
              <w:bottom w:val="single" w:color="000000" w:sz="4"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987mV</w:t>
            </w:r>
          </w:p>
        </w:tc>
        <w:tc>
          <w:tcPr>
            <w:tcW w:w="1048" w:type="dxa"/>
            <w:tcBorders>
              <w:top w:val="single" w:color="000000" w:sz="4" w:space="0"/>
              <w:left w:val="single" w:color="000000" w:sz="4" w:space="0"/>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947mV</w:t>
            </w:r>
          </w:p>
        </w:tc>
      </w:tr>
      <w:tr>
        <w:tblPrEx>
          <w:shd w:val="clear" w:color="auto" w:fill="auto"/>
          <w:tblCellMar>
            <w:top w:w="0" w:type="dxa"/>
            <w:left w:w="0" w:type="dxa"/>
            <w:bottom w:w="0" w:type="dxa"/>
            <w:right w:w="0" w:type="dxa"/>
          </w:tblCellMar>
        </w:tblPrEx>
        <w:trPr>
          <w:trHeight w:val="460" w:hRule="atLeast"/>
        </w:trPr>
        <w:tc>
          <w:tcPr>
            <w:tcW w:w="932" w:type="dxa"/>
            <w:vMerge w:val="continue"/>
            <w:tcBorders>
              <w:top w:val="nil"/>
              <w:left w:val="nil"/>
              <w:bottom w:val="single" w:color="000000" w:sz="4" w:space="0"/>
              <w:right w:val="single" w:color="000000" w:sz="4" w:space="0"/>
            </w:tcBorders>
            <w:shd w:val="clear" w:color="auto" w:fill="auto"/>
            <w:tcMar>
              <w:top w:w="12" w:type="dxa"/>
              <w:left w:w="12" w:type="dxa"/>
              <w:right w:w="12" w:type="dxa"/>
            </w:tcMar>
            <w:vAlign w:val="center"/>
          </w:tcPr>
          <w:p>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color w:val="000000"/>
                <w:sz w:val="28"/>
                <w:szCs w:val="28"/>
                <w:u w:val="none"/>
              </w:rPr>
            </w:pPr>
          </w:p>
        </w:tc>
        <w:tc>
          <w:tcPr>
            <w:tcW w:w="932" w:type="dxa"/>
            <w:tcBorders>
              <w:top w:val="single" w:color="000000" w:sz="4" w:space="0"/>
              <w:left w:val="single" w:color="000000" w:sz="4" w:space="0"/>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V</w:t>
            </w:r>
            <w:r>
              <w:rPr>
                <w:rStyle w:val="16"/>
                <w:rFonts w:hint="eastAsia" w:ascii="宋体" w:hAnsi="宋体" w:eastAsia="宋体" w:cs="宋体"/>
                <w:sz w:val="28"/>
                <w:szCs w:val="28"/>
                <w:lang w:val="en-US" w:eastAsia="zh-CN" w:bidi="ar"/>
              </w:rPr>
              <w:t>O</w:t>
            </w:r>
          </w:p>
        </w:tc>
        <w:tc>
          <w:tcPr>
            <w:tcW w:w="932" w:type="dxa"/>
            <w:tcBorders>
              <w:top w:val="single" w:color="000000" w:sz="4" w:space="0"/>
              <w:left w:val="nil"/>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5.767V</w:t>
            </w:r>
          </w:p>
        </w:tc>
        <w:tc>
          <w:tcPr>
            <w:tcW w:w="932"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1.105V</w:t>
            </w:r>
          </w:p>
        </w:tc>
        <w:tc>
          <w:tcPr>
            <w:tcW w:w="932"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0.730V</w:t>
            </w:r>
          </w:p>
        </w:tc>
        <w:tc>
          <w:tcPr>
            <w:tcW w:w="932"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0.498V</w:t>
            </w:r>
          </w:p>
        </w:tc>
        <w:tc>
          <w:tcPr>
            <w:tcW w:w="932" w:type="dxa"/>
            <w:tcBorders>
              <w:top w:val="single" w:color="000000" w:sz="4" w:space="0"/>
              <w:left w:val="single" w:color="000000" w:sz="4" w:space="0"/>
              <w:bottom w:val="single" w:color="000000" w:sz="8" w:space="0"/>
              <w:right w:val="single" w:color="000000" w:sz="4"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w:t>
            </w:r>
          </w:p>
        </w:tc>
        <w:tc>
          <w:tcPr>
            <w:tcW w:w="0" w:type="auto"/>
            <w:tcBorders>
              <w:top w:val="single" w:color="000000" w:sz="4" w:space="0"/>
              <w:left w:val="nil"/>
              <w:bottom w:val="single" w:color="000000" w:sz="8" w:space="0"/>
              <w:right w:val="single" w:color="000000" w:sz="4" w:space="0"/>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0.537V</w:t>
            </w:r>
          </w:p>
        </w:tc>
        <w:tc>
          <w:tcPr>
            <w:tcW w:w="932" w:type="dxa"/>
            <w:tcBorders>
              <w:top w:val="single" w:color="000000" w:sz="4" w:space="0"/>
              <w:left w:val="single" w:color="000000" w:sz="4" w:space="0"/>
              <w:bottom w:val="single" w:color="000000" w:sz="8" w:space="0"/>
              <w:right w:val="nil"/>
            </w:tcBorders>
            <w:shd w:val="clear" w:color="auto" w:fill="auto"/>
            <w:noWrap/>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0.743V</w:t>
            </w:r>
          </w:p>
        </w:tc>
        <w:tc>
          <w:tcPr>
            <w:tcW w:w="1048" w:type="dxa"/>
            <w:tcBorders>
              <w:top w:val="single" w:color="000000" w:sz="4" w:space="0"/>
              <w:left w:val="single" w:color="000000" w:sz="4" w:space="0"/>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i w:val="0"/>
                <w:color w:val="000000"/>
                <w:sz w:val="28"/>
                <w:szCs w:val="28"/>
                <w:u w:val="none"/>
              </w:rPr>
            </w:pPr>
            <w:r>
              <w:rPr>
                <w:rFonts w:hint="eastAsia" w:ascii="宋体" w:hAnsi="宋体" w:eastAsia="宋体" w:cs="宋体"/>
                <w:i w:val="0"/>
                <w:color w:val="000000"/>
                <w:kern w:val="0"/>
                <w:sz w:val="28"/>
                <w:szCs w:val="28"/>
                <w:u w:val="none"/>
                <w:lang w:val="en-US" w:eastAsia="zh-CN" w:bidi="ar"/>
              </w:rPr>
              <w:t>5.929V</w:t>
            </w:r>
          </w:p>
        </w:tc>
      </w:tr>
    </w:tbl>
    <w:p>
      <w:pPr>
        <w:keepNext w:val="0"/>
        <w:keepLines w:val="0"/>
        <w:pageBreakBefore w:val="0"/>
        <w:tabs>
          <w:tab w:val="left" w:pos="974"/>
        </w:tabs>
        <w:kinsoku/>
        <w:wordWrap/>
        <w:overflowPunct/>
        <w:topLinePunct w:val="0"/>
        <w:autoSpaceDE/>
        <w:autoSpaceDN/>
        <w:bidi w:val="0"/>
        <w:adjustRightInd/>
        <w:snapToGrid/>
        <w:spacing w:line="360" w:lineRule="auto"/>
        <w:ind w:right="0" w:rightChars="0"/>
        <w:jc w:val="both"/>
        <w:rPr>
          <w:rFonts w:hint="eastAsia"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2"/>
        <w:rPr>
          <w:rFonts w:hint="eastAsia" w:ascii="宋体" w:hAnsi="宋体" w:eastAsia="宋体"/>
          <w:b/>
          <w:bCs/>
          <w:sz w:val="24"/>
          <w:szCs w:val="24"/>
          <w:lang w:val="en-US" w:eastAsia="zh-CN"/>
        </w:rPr>
      </w:pPr>
      <w:bookmarkStart w:id="61" w:name="_Toc32366"/>
      <w:r>
        <w:rPr>
          <w:rFonts w:hint="eastAsia" w:ascii="宋体" w:hAnsi="宋体" w:eastAsia="宋体"/>
          <w:b/>
          <w:bCs/>
          <w:sz w:val="24"/>
          <w:szCs w:val="24"/>
          <w:lang w:val="en-US" w:eastAsia="zh-CN"/>
        </w:rPr>
        <w:t>6.3.2 数据处理</w:t>
      </w:r>
      <w:bookmarkEnd w:id="61"/>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使用示波器的XY模式做出传输特性曲线如下图所示，测得数据不够平滑，虽有一定的误差，但是从形状上看，与示波器实际测得的波形近似，达到了实验的目的。</w:t>
      </w:r>
    </w:p>
    <w:p>
      <w:pPr>
        <w:keepNext w:val="0"/>
        <w:keepLines w:val="0"/>
        <w:pageBreakBefore w:val="0"/>
        <w:tabs>
          <w:tab w:val="left" w:pos="974"/>
        </w:tabs>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rPr>
      </w:pPr>
      <w:r>
        <w:rPr>
          <w:rFonts w:hint="eastAsia" w:ascii="宋体" w:hAnsi="宋体" w:eastAsia="宋体" w:cs="宋体"/>
          <w:sz w:val="28"/>
          <w:szCs w:val="28"/>
        </w:rPr>
        <w:drawing>
          <wp:inline distT="0" distB="0" distL="114300" distR="114300">
            <wp:extent cx="4137025" cy="2296795"/>
            <wp:effectExtent l="5080" t="4445" r="18415" b="15240"/>
            <wp:docPr id="21"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62" w:name="_Toc19072"/>
      <w:r>
        <w:rPr>
          <w:rFonts w:hint="eastAsia" w:ascii="黑体" w:hAnsi="黑体" w:eastAsia="黑体" w:cs="黑体"/>
          <w:b/>
          <w:bCs/>
          <w:kern w:val="44"/>
          <w:sz w:val="28"/>
          <w:szCs w:val="28"/>
          <w:lang w:val="en-US" w:eastAsia="zh-CN"/>
        </w:rPr>
        <w:t>7 思考题</w:t>
      </w:r>
      <w:bookmarkEnd w:id="62"/>
      <w:r>
        <w:rPr>
          <w:rFonts w:hint="eastAsia" w:ascii="黑体" w:hAnsi="黑体" w:eastAsia="黑体" w:cs="黑体"/>
          <w:b/>
          <w:bCs/>
          <w:kern w:val="44"/>
          <w:sz w:val="28"/>
          <w:szCs w:val="28"/>
          <w:lang w:val="en-US" w:eastAsia="zh-CN"/>
        </w:rPr>
        <w:t xml:space="preserve"> </w:t>
      </w:r>
    </w:p>
    <w:p>
      <w:pPr>
        <w:keepNext w:val="0"/>
        <w:keepLines w:val="0"/>
        <w:pageBreakBefore w:val="0"/>
        <w:tabs>
          <w:tab w:val="left" w:pos="974"/>
        </w:tabs>
        <w:kinsoku/>
        <w:wordWrap/>
        <w:overflowPunct/>
        <w:topLinePunct w:val="0"/>
        <w:autoSpaceDE/>
        <w:autoSpaceDN/>
        <w:bidi w:val="0"/>
        <w:adjustRightInd/>
        <w:snapToGrid/>
        <w:spacing w:line="360" w:lineRule="auto"/>
        <w:ind w:left="0" w:leftChars="0" w:right="0" w:rightChars="0" w:firstLine="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①如果本实验所选的电阻不匹配，则传输特性会怎么样？</w:t>
      </w:r>
    </w:p>
    <w:p>
      <w:pPr>
        <w:keepNext w:val="0"/>
        <w:keepLines w:val="0"/>
        <w:pageBreakBefore w:val="0"/>
        <w:tabs>
          <w:tab w:val="left" w:pos="974"/>
        </w:tabs>
        <w:kinsoku/>
        <w:wordWrap/>
        <w:overflowPunct/>
        <w:topLinePunct w:val="0"/>
        <w:autoSpaceDE/>
        <w:autoSpaceDN/>
        <w:bidi w:val="0"/>
        <w:adjustRightInd/>
        <w:snapToGrid/>
        <w:spacing w:line="360" w:lineRule="auto"/>
        <w:ind w:left="0" w:leftChars="0"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本次实验所用的电路，其整流精度取决于电阻 Rf1、R1、Rf2、R2 的匹配精度。如果这四个电阻不能匹配，则得到的电路传输特性曲线在第一、第二象限的曲线斜率就不为+1、-1，而有可能为其他的值。</w:t>
      </w:r>
    </w:p>
    <w:p>
      <w:pPr>
        <w:keepNext w:val="0"/>
        <w:keepLines w:val="0"/>
        <w:pageBreakBefore w:val="0"/>
        <w:tabs>
          <w:tab w:val="left" w:pos="974"/>
        </w:tabs>
        <w:kinsoku/>
        <w:wordWrap/>
        <w:overflowPunct/>
        <w:topLinePunct w:val="0"/>
        <w:autoSpaceDE/>
        <w:autoSpaceDN/>
        <w:bidi w:val="0"/>
        <w:adjustRightInd/>
        <w:snapToGrid/>
        <w:spacing w:line="360" w:lineRule="auto"/>
        <w:ind w:left="0" w:leftChars="0" w:right="0" w:rightChars="0" w:firstLine="0" w:firstLineChars="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②如果运算放大器的零漂很大，则 Vo 波形会怎样？</w:t>
      </w:r>
    </w:p>
    <w:p>
      <w:pPr>
        <w:keepNext w:val="0"/>
        <w:keepLines w:val="0"/>
        <w:pageBreakBefore w:val="0"/>
        <w:tabs>
          <w:tab w:val="left" w:pos="974"/>
        </w:tabs>
        <w:kinsoku/>
        <w:wordWrap/>
        <w:overflowPunct/>
        <w:topLinePunct w:val="0"/>
        <w:autoSpaceDE/>
        <w:autoSpaceDN/>
        <w:bidi w:val="0"/>
        <w:adjustRightInd/>
        <w:snapToGrid/>
        <w:spacing w:line="360" w:lineRule="auto"/>
        <w:ind w:left="0" w:leftChars="0"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在输入为零的时候，输出不为0即为零漂。若零漂很大，则输出信号的波形会出现抖动，在输入信号接近0处的波形会出现一定幅度的失真。</w:t>
      </w:r>
    </w:p>
    <w:p>
      <w:pPr>
        <w:keepNext w:val="0"/>
        <w:keepLines w:val="0"/>
        <w:pageBreakBefore w:val="0"/>
        <w:tabs>
          <w:tab w:val="left" w:pos="974"/>
        </w:tabs>
        <w:kinsoku/>
        <w:wordWrap/>
        <w:overflowPunct/>
        <w:topLinePunct w:val="0"/>
        <w:autoSpaceDE/>
        <w:autoSpaceDN/>
        <w:bidi w:val="0"/>
        <w:adjustRightInd/>
        <w:snapToGrid/>
        <w:spacing w:line="360" w:lineRule="auto"/>
        <w:ind w:left="0" w:leftChars="0" w:right="0" w:rightChars="0" w:firstLine="560" w:firstLineChars="200"/>
        <w:jc w:val="both"/>
        <w:rPr>
          <w:rFonts w:hint="default" w:ascii="宋体" w:hAnsi="宋体" w:eastAsia="宋体" w:cs="宋体"/>
          <w:sz w:val="28"/>
          <w:szCs w:val="28"/>
          <w:lang w:val="en-US" w:eastAsia="zh-CN"/>
        </w:rPr>
      </w:pPr>
    </w:p>
    <w:p>
      <w:pPr>
        <w:keepNext w:val="0"/>
        <w:keepLines w:val="0"/>
        <w:pageBreakBefore w:val="0"/>
        <w:kinsoku/>
        <w:wordWrap/>
        <w:overflowPunct/>
        <w:topLinePunct w:val="0"/>
        <w:autoSpaceDE/>
        <w:autoSpaceDN/>
        <w:bidi w:val="0"/>
        <w:adjustRightInd/>
        <w:snapToGrid/>
        <w:spacing w:line="360" w:lineRule="auto"/>
        <w:outlineLvl w:val="0"/>
        <w:rPr>
          <w:rFonts w:hint="eastAsia" w:ascii="黑体" w:hAnsi="黑体" w:eastAsia="黑体" w:cs="黑体"/>
          <w:b/>
          <w:bCs/>
          <w:kern w:val="44"/>
          <w:sz w:val="28"/>
          <w:szCs w:val="28"/>
          <w:lang w:val="en-US" w:eastAsia="zh-CN"/>
        </w:rPr>
      </w:pPr>
      <w:bookmarkStart w:id="63" w:name="_Toc2891"/>
      <w:r>
        <w:rPr>
          <w:rFonts w:hint="eastAsia" w:ascii="黑体" w:hAnsi="黑体" w:eastAsia="黑体" w:cs="黑体"/>
          <w:b/>
          <w:bCs/>
          <w:kern w:val="44"/>
          <w:sz w:val="28"/>
          <w:szCs w:val="28"/>
          <w:lang w:val="en-US" w:eastAsia="zh-CN"/>
        </w:rPr>
        <w:t>8 实验中出现的问题及解决方案</w:t>
      </w:r>
      <w:bookmarkEnd w:id="63"/>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64" w:name="_Toc20372"/>
      <w:r>
        <w:rPr>
          <w:rFonts w:hint="eastAsia" w:ascii="黑体" w:hAnsi="黑体" w:eastAsia="黑体" w:cs="黑体"/>
          <w:b/>
          <w:bCs/>
          <w:sz w:val="24"/>
          <w:szCs w:val="24"/>
          <w:lang w:val="en-US" w:eastAsia="zh-CN"/>
        </w:rPr>
        <w:t>8.1 问题及解决方案</w:t>
      </w:r>
      <w:bookmarkEnd w:id="64"/>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①将信号发生器关闭，仅开启恒压直流源，将示波器直接与直流源相连，波形显示为规则的正弦波。</w:t>
      </w:r>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解决的方法是地线没有接好，地线接触不良导致波形离谱，重新连接地线稳固后，奇怪的波形消失了。</w:t>
      </w:r>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②整流后的波形出现晃动和变形，与上一个问题一样，是地线接触不良导致，重新连接后就解决了。</w:t>
      </w:r>
    </w:p>
    <w:p>
      <w:pPr>
        <w:keepNext w:val="0"/>
        <w:keepLines w:val="0"/>
        <w:pageBreakBefore w:val="0"/>
        <w:kinsoku/>
        <w:wordWrap/>
        <w:overflowPunct/>
        <w:topLinePunct w:val="0"/>
        <w:autoSpaceDE/>
        <w:autoSpaceDN/>
        <w:bidi w:val="0"/>
        <w:adjustRightInd/>
        <w:snapToGrid/>
        <w:spacing w:line="360" w:lineRule="auto"/>
        <w:jc w:val="left"/>
        <w:outlineLvl w:val="1"/>
        <w:rPr>
          <w:rFonts w:hint="eastAsia" w:ascii="黑体" w:hAnsi="黑体" w:eastAsia="黑体" w:cs="黑体"/>
          <w:b/>
          <w:bCs/>
          <w:sz w:val="24"/>
          <w:szCs w:val="24"/>
          <w:lang w:val="en-US" w:eastAsia="zh-CN"/>
        </w:rPr>
      </w:pPr>
      <w:bookmarkStart w:id="65" w:name="_Toc19880"/>
      <w:r>
        <w:rPr>
          <w:rFonts w:hint="eastAsia" w:ascii="黑体" w:hAnsi="黑体" w:eastAsia="黑体" w:cs="黑体"/>
          <w:b/>
          <w:bCs/>
          <w:sz w:val="24"/>
          <w:szCs w:val="24"/>
          <w:lang w:val="en-US" w:eastAsia="zh-CN"/>
        </w:rPr>
        <w:t>8.2 实验小结</w:t>
      </w:r>
      <w:bookmarkEnd w:id="65"/>
    </w:p>
    <w:p>
      <w:pPr>
        <w:keepNext w:val="0"/>
        <w:keepLines w:val="0"/>
        <w:pageBreakBefore w:val="0"/>
        <w:tabs>
          <w:tab w:val="left" w:pos="974"/>
        </w:tabs>
        <w:kinsoku/>
        <w:wordWrap/>
        <w:overflowPunct/>
        <w:topLinePunct w:val="0"/>
        <w:autoSpaceDE/>
        <w:autoSpaceDN/>
        <w:bidi w:val="0"/>
        <w:adjustRightInd/>
        <w:snapToGrid/>
        <w:spacing w:line="360" w:lineRule="auto"/>
        <w:ind w:right="0" w:rightChars="0" w:firstLine="560" w:firstLineChars="200"/>
        <w:jc w:val="both"/>
      </w:pPr>
      <w:r>
        <w:rPr>
          <w:rFonts w:hint="eastAsia" w:ascii="宋体" w:hAnsi="宋体" w:eastAsia="宋体" w:cs="宋体"/>
          <w:sz w:val="28"/>
          <w:szCs w:val="28"/>
          <w:lang w:val="en-US" w:eastAsia="zh-CN"/>
        </w:rPr>
        <w:t>本次实验对我来说又是一个全新的挑战，难度比上一个实验大了一些，第一个实验没有遇到什么问题，但是这个第二个实验出了一些诡异的问题，比如去掉输入信号后，示波器依然有规整的正弦波，解决之后恍然大悟，增长了我的见识，提高了我的动手能力和分析问题的能力，是很有收获的一次实验。</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VMiuIU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NUyK4hQCAAAVBAAADgAAAAAAAAAB&#10;ACAAAAAfAQAAZHJzL2Uyb0RvYy54bWxQSwUGAAAAAAYABgBZAQAApQUAAAAA&#10;">
              <v:fill on="f" focussize="0,0"/>
              <v:stroke on="f" weight="0.5pt"/>
              <v:imagedata o:title=""/>
              <o:lock v:ext="edit" aspectratio="f"/>
              <v:textbox inset="0mm,0mm,0mm,0mm" style="mso-fit-shape-to-text:t;">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0E718B"/>
    <w:rsid w:val="222D7DBF"/>
    <w:rsid w:val="2374675C"/>
    <w:rsid w:val="2B673246"/>
    <w:rsid w:val="37E00158"/>
    <w:rsid w:val="39A608A9"/>
    <w:rsid w:val="3A0F6B5C"/>
    <w:rsid w:val="41565718"/>
    <w:rsid w:val="43E6560D"/>
    <w:rsid w:val="609134B9"/>
    <w:rsid w:val="6463560E"/>
    <w:rsid w:val="68015971"/>
    <w:rsid w:val="6FD70E5B"/>
    <w:rsid w:val="7A282159"/>
    <w:rsid w:val="7AF83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asciiTheme="minorAscii" w:hAnsiTheme="minorAscii"/>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Arial" w:hAnsi="Arial" w:eastAsia="黑体"/>
      <w:b/>
      <w:sz w:val="28"/>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eastAsia="黑体" w:asciiTheme="minorAscii" w:hAnsiTheme="minorAscii"/>
      <w:b/>
      <w:sz w:val="24"/>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jc w:val="left"/>
      <w:outlineLvl w:val="3"/>
    </w:pPr>
    <w:rPr>
      <w:rFonts w:ascii="Arial" w:hAnsi="Arial" w:eastAsia="宋体"/>
      <w:b/>
      <w:sz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4">
    <w:name w:val="List Paragraph"/>
    <w:basedOn w:val="1"/>
    <w:qFormat/>
    <w:uiPriority w:val="34"/>
    <w:pPr>
      <w:ind w:firstLine="420" w:firstLineChars="200"/>
    </w:pPr>
  </w:style>
  <w:style w:type="character" w:customStyle="1" w:styleId="15">
    <w:name w:val="font11"/>
    <w:basedOn w:val="13"/>
    <w:qFormat/>
    <w:uiPriority w:val="0"/>
    <w:rPr>
      <w:rFonts w:hint="eastAsia" w:ascii="微软雅黑" w:hAnsi="微软雅黑" w:eastAsia="微软雅黑" w:cs="微软雅黑"/>
      <w:color w:val="000000"/>
      <w:sz w:val="21"/>
      <w:szCs w:val="21"/>
      <w:u w:val="none"/>
    </w:rPr>
  </w:style>
  <w:style w:type="character" w:customStyle="1" w:styleId="16">
    <w:name w:val="font31"/>
    <w:basedOn w:val="13"/>
    <w:uiPriority w:val="0"/>
    <w:rPr>
      <w:rFonts w:hint="eastAsia" w:ascii="宋体" w:hAnsi="宋体" w:eastAsia="宋体" w:cs="宋体"/>
      <w:color w:val="000000"/>
      <w:sz w:val="24"/>
      <w:szCs w:val="24"/>
      <w:u w:val="none"/>
      <w:vertAlign w:val="subscript"/>
    </w:rPr>
  </w:style>
  <w:style w:type="character" w:customStyle="1" w:styleId="17">
    <w:name w:val="font21"/>
    <w:basedOn w:val="13"/>
    <w:uiPriority w:val="0"/>
    <w:rPr>
      <w:rFonts w:hint="eastAsia" w:ascii="宋体" w:hAnsi="宋体" w:eastAsia="宋体" w:cs="宋体"/>
      <w:color w:val="000000"/>
      <w:sz w:val="24"/>
      <w:szCs w:val="24"/>
      <w:u w:val="none"/>
      <w:vertAlign w:val="superscript"/>
    </w:rPr>
  </w:style>
  <w:style w:type="paragraph" w:customStyle="1" w:styleId="18">
    <w:name w:val="WPSOffice手动目录 1"/>
    <w:uiPriority w:val="0"/>
    <w:pPr>
      <w:ind w:leftChars="0"/>
    </w:pPr>
    <w:rPr>
      <w:rFonts w:ascii="Times New Roman" w:hAnsi="Times New Roman" w:eastAsia="宋体" w:cs="Times New Roman"/>
      <w:sz w:val="20"/>
      <w:szCs w:val="20"/>
    </w:rPr>
  </w:style>
  <w:style w:type="paragraph" w:customStyle="1" w:styleId="19">
    <w:name w:val="WPSOffice手动目录 2"/>
    <w:uiPriority w:val="0"/>
    <w:pPr>
      <w:ind w:leftChars="200"/>
    </w:pPr>
    <w:rPr>
      <w:rFonts w:ascii="Times New Roman" w:hAnsi="Times New Roman" w:eastAsia="宋体" w:cs="Times New Roman"/>
      <w:sz w:val="20"/>
      <w:szCs w:val="20"/>
    </w:rPr>
  </w:style>
  <w:style w:type="paragraph" w:customStyle="1" w:styleId="2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chart" Target="charts/chart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sus\Desktop\&#26032;&#24314;XLS%20&#24037;&#20316;&#3492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p>
      </c:txPr>
    </c:title>
    <c:autoTitleDeleted val="0"/>
    <c:plotArea>
      <c:layout>
        <c:manualLayout>
          <c:layoutTarget val="inner"/>
          <c:xMode val="edge"/>
          <c:yMode val="edge"/>
          <c:x val="0.0281944444444444"/>
          <c:y val="0.174736842105263"/>
          <c:w val="0.938888888888889"/>
          <c:h val="0.601497076023392"/>
        </c:manualLayout>
      </c:layout>
      <c:scatterChart>
        <c:scatterStyle val="smoothMarker"/>
        <c:varyColors val="0"/>
        <c:ser>
          <c:idx val="0"/>
          <c:order val="0"/>
          <c:tx>
            <c:strRef>
              <c:f>"X-Y"</c:f>
              <c:strCache>
                <c:ptCount val="1"/>
                <c:pt idx="0">
                  <c:v>X-Y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'[新建XLS 工作表.xls]Sheet1'!$AI$28:$AI$35</c:f>
              <c:numCache>
                <c:formatCode>General</c:formatCode>
                <c:ptCount val="8"/>
                <c:pt idx="0">
                  <c:v>-5</c:v>
                </c:pt>
                <c:pt idx="1">
                  <c:v>-0.7</c:v>
                </c:pt>
                <c:pt idx="2">
                  <c:v>-0.5</c:v>
                </c:pt>
                <c:pt idx="3">
                  <c:v>-0.3</c:v>
                </c:pt>
                <c:pt idx="4">
                  <c:v>0</c:v>
                </c:pt>
                <c:pt idx="5">
                  <c:v>0.3</c:v>
                </c:pt>
                <c:pt idx="6">
                  <c:v>0.5</c:v>
                </c:pt>
                <c:pt idx="7">
                  <c:v>5</c:v>
                </c:pt>
              </c:numCache>
            </c:numRef>
          </c:xVal>
          <c:yVal>
            <c:numRef>
              <c:f>'[新建XLS 工作表.xls]Sheet1'!$AJ$28:$AJ$35</c:f>
              <c:numCache>
                <c:formatCode>General</c:formatCode>
                <c:ptCount val="8"/>
                <c:pt idx="0">
                  <c:v>5.767</c:v>
                </c:pt>
                <c:pt idx="1">
                  <c:v>1.105</c:v>
                </c:pt>
                <c:pt idx="2">
                  <c:v>0.73</c:v>
                </c:pt>
                <c:pt idx="3">
                  <c:v>0.498</c:v>
                </c:pt>
                <c:pt idx="4">
                  <c:v>0</c:v>
                </c:pt>
                <c:pt idx="5">
                  <c:v>0.537</c:v>
                </c:pt>
                <c:pt idx="6">
                  <c:v>0.743</c:v>
                </c:pt>
                <c:pt idx="7">
                  <c:v>5.929</c:v>
                </c:pt>
              </c:numCache>
            </c:numRef>
          </c:yVal>
          <c:smooth val="1"/>
        </c:ser>
        <c:dLbls>
          <c:showLegendKey val="0"/>
          <c:showVal val="0"/>
          <c:showCatName val="0"/>
          <c:showSerName val="0"/>
          <c:showPercent val="0"/>
          <c:showBubbleSize val="0"/>
        </c:dLbls>
        <c:axId val="307566749"/>
        <c:axId val="553081539"/>
      </c:scatterChart>
      <c:valAx>
        <c:axId val="30756674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53081539"/>
        <c:crosses val="autoZero"/>
        <c:crossBetween val="midCat"/>
      </c:valAx>
      <c:valAx>
        <c:axId val="5530815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7566749"/>
        <c:crosses val="autoZero"/>
        <c:crossBetween val="midCat"/>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AF0C3"/>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asus</dc:creator>
  <cp:lastModifiedBy>陈志鹏</cp:lastModifiedBy>
  <dcterms:modified xsi:type="dcterms:W3CDTF">2020-09-22T03:45:09Z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