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14339">
      <w:pPr>
        <w:widowControl/>
        <w:spacing w:before="100" w:beforeAutospacing="1" w:after="100" w:afterAutospacing="1"/>
        <w:ind w:firstLine="2240" w:firstLineChars="800"/>
        <w:jc w:val="left"/>
        <w:outlineLvl w:val="2"/>
        <w:rPr>
          <w:rFonts w:ascii="微软雅黑" w:hAnsi="微软雅黑" w:eastAsia="微软雅黑" w:cs="Times New Roman"/>
          <w:bCs/>
          <w:kern w:val="0"/>
          <w:sz w:val="18"/>
          <w:szCs w:val="18"/>
        </w:rPr>
      </w:pPr>
      <w:r>
        <w:rPr>
          <w:rFonts w:hint="eastAsia"/>
          <w:sz w:val="28"/>
          <w:szCs w:val="28"/>
        </w:rPr>
        <w:t>微机实验任务书 [202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]</w:t>
      </w:r>
    </w:p>
    <w:p w14:paraId="593F1CC2">
      <w:pPr>
        <w:widowControl/>
        <w:spacing w:before="100" w:beforeAutospacing="1" w:after="100" w:afterAutospacing="1"/>
        <w:jc w:val="left"/>
        <w:outlineLvl w:val="2"/>
        <w:rPr>
          <w:rFonts w:hint="default" w:ascii="微软雅黑" w:hAnsi="微软雅黑" w:eastAsia="微软雅黑" w:cs="Segoe UI"/>
          <w:bCs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设计</w:t>
      </w:r>
      <w:r>
        <w:rPr>
          <w:rFonts w:ascii="微软雅黑" w:hAnsi="微软雅黑" w:eastAsia="微软雅黑" w:cs="Segoe UI"/>
          <w:bCs/>
          <w:kern w:val="0"/>
          <w:sz w:val="18"/>
          <w:szCs w:val="18"/>
        </w:rPr>
        <w:t>题目：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  <w:lang w:val="en-US" w:eastAsia="zh-CN"/>
        </w:rPr>
        <w:t>基于8051F310</w:t>
      </w:r>
      <w:r>
        <w:rPr>
          <w:rFonts w:ascii="微软雅黑" w:hAnsi="微软雅黑" w:eastAsia="微软雅黑" w:cs="Segoe UI"/>
          <w:bCs/>
          <w:kern w:val="0"/>
          <w:sz w:val="18"/>
          <w:szCs w:val="18"/>
        </w:rPr>
        <w:t>单片机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  <w:lang w:val="en-US" w:eastAsia="zh-CN"/>
        </w:rPr>
        <w:t>的垃圾分类系统设计</w:t>
      </w:r>
    </w:p>
    <w:p w14:paraId="3FA34E91">
      <w:pPr>
        <w:widowControl/>
        <w:spacing w:before="100" w:beforeAutospacing="1" w:after="100" w:afterAutospacing="1"/>
        <w:outlineLvl w:val="2"/>
        <w:rPr>
          <w:rFonts w:hint="default" w:ascii="微软雅黑" w:hAnsi="微软雅黑" w:eastAsia="微软雅黑" w:cs="Segoe UI"/>
          <w:bCs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工作场景：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  <w:lang w:val="en-US" w:eastAsia="zh-CN"/>
        </w:rPr>
        <w:t>小区垃圾回收系统</w:t>
      </w:r>
    </w:p>
    <w:p w14:paraId="417FF78E">
      <w:pPr>
        <w:widowControl/>
        <w:spacing w:before="100" w:beforeAutospacing="1" w:after="100" w:afterAutospacing="1"/>
        <w:jc w:val="left"/>
        <w:outlineLvl w:val="2"/>
        <w:rPr>
          <w:rFonts w:ascii="微软雅黑" w:hAnsi="微软雅黑" w:eastAsia="微软雅黑" w:cs="Times New Roman"/>
          <w:bCs/>
          <w:kern w:val="0"/>
          <w:sz w:val="18"/>
          <w:szCs w:val="18"/>
        </w:rPr>
      </w:pPr>
      <w:r>
        <w:drawing>
          <wp:inline distT="0" distB="0" distL="0" distR="0">
            <wp:extent cx="3823335" cy="2867660"/>
            <wp:effectExtent l="0" t="0" r="5715" b="8890"/>
            <wp:docPr id="2" name="Image 2" descr="4db2f48727fb006495eeeb163bf23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4db2f48727fb006495eeeb163bf239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1334">
      <w:pPr>
        <w:numPr>
          <w:ilvl w:val="0"/>
          <w:numId w:val="1"/>
        </w:numPr>
        <w:jc w:val="left"/>
        <w:rPr>
          <w:rFonts w:hint="eastAsia" w:ascii="微软雅黑" w:hAnsi="微软雅黑" w:eastAsia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实验目的</w:t>
      </w:r>
    </w:p>
    <w:p w14:paraId="5476B2B4">
      <w:pPr>
        <w:numPr>
          <w:ilvl w:val="0"/>
          <w:numId w:val="0"/>
        </w:numPr>
        <w:jc w:val="left"/>
        <w:rPr>
          <w:rFonts w:hint="eastAsia" w:ascii="微软雅黑" w:hAnsi="微软雅黑" w:eastAsia="微软雅黑"/>
          <w:b/>
          <w:bCs/>
          <w:sz w:val="18"/>
          <w:szCs w:val="18"/>
        </w:rPr>
      </w:pPr>
    </w:p>
    <w:p w14:paraId="48018173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学会用Configuration</w:t>
      </w:r>
      <w:r>
        <w:rPr>
          <w:rFonts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Wizard</w:t>
      </w:r>
      <w:r>
        <w:rPr>
          <w:rFonts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2</w:t>
      </w:r>
      <w:r>
        <w:rPr>
          <w:rFonts w:hint="eastAsia"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软件配置单片机资源，生成初始化代码；</w:t>
      </w:r>
    </w:p>
    <w:p w14:paraId="358CD0F5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Segoe UI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掌握外部中断的原理和中断优先级配置，掌握外部中断程序的编程方法；</w:t>
      </w:r>
    </w:p>
    <w:p w14:paraId="51E5D503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Segoe UI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理解定时器的工作原理，掌握定时器中断编程方法；</w:t>
      </w:r>
    </w:p>
    <w:p w14:paraId="51D47990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掌握数码管显示的编程方法</w:t>
      </w:r>
      <w:r>
        <w:rPr>
          <w:rFonts w:hint="eastAsia" w:ascii="微软雅黑" w:hAnsi="微软雅黑" w:eastAsia="微软雅黑" w:cs="Segoe UI"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；</w:t>
      </w:r>
    </w:p>
    <w:p w14:paraId="0B132001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Segoe UI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掌握键盘驱动程序的编程方法；</w:t>
      </w:r>
    </w:p>
    <w:p w14:paraId="1F0077A8">
      <w:pPr>
        <w:pStyle w:val="10"/>
        <w:numPr>
          <w:ilvl w:val="0"/>
          <w:numId w:val="2"/>
        </w:numPr>
        <w:ind w:firstLineChars="0"/>
        <w:rPr>
          <w:rFonts w:ascii="微软雅黑" w:hAnsi="微软雅黑" w:eastAsia="微软雅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Segoe UI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掌握程序调试方法，具备程序故障定位和修正能力。</w:t>
      </w:r>
    </w:p>
    <w:p w14:paraId="0A1849C2">
      <w:pPr>
        <w:pStyle w:val="10"/>
        <w:ind w:left="720" w:firstLine="0" w:firstLineChars="0"/>
        <w:rPr>
          <w:rFonts w:ascii="微软雅黑" w:hAnsi="微软雅黑" w:eastAsia="微软雅黑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0D24A0D">
      <w:pPr>
        <w:jc w:val="left"/>
        <w:rPr>
          <w:rFonts w:ascii="微软雅黑" w:hAnsi="微软雅黑" w:eastAsia="微软雅黑" w:cs="Times New Roman"/>
          <w:bCs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二、实验内容</w:t>
      </w:r>
    </w:p>
    <w:p w14:paraId="7E6FC5DC">
      <w:pPr>
        <w:widowControl/>
        <w:spacing w:before="100" w:beforeAutospacing="1" w:after="100" w:afterAutospacing="1"/>
        <w:jc w:val="left"/>
        <w:outlineLvl w:val="2"/>
        <w:rPr>
          <w:rFonts w:ascii="微软雅黑" w:hAnsi="微软雅黑" w:eastAsia="微软雅黑" w:cs="Times New Roman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利用C</w:t>
      </w:r>
      <w:r>
        <w:rPr>
          <w:rFonts w:ascii="微软雅黑" w:hAnsi="微软雅黑" w:eastAsia="微软雅黑" w:cs="Segoe UI"/>
          <w:bCs/>
          <w:kern w:val="0"/>
          <w:sz w:val="18"/>
          <w:szCs w:val="18"/>
        </w:rPr>
        <w:t>8051F310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单片机实验平台设计智能垃圾分类处理系统，需要实现以下基本功能：</w:t>
      </w:r>
    </w:p>
    <w:p w14:paraId="25DC4E7A">
      <w:pPr>
        <w:widowControl/>
        <w:spacing w:before="100" w:beforeAutospacing="1" w:after="100" w:afterAutospacing="1"/>
        <w:jc w:val="left"/>
        <w:outlineLvl w:val="2"/>
        <w:rPr>
          <w:rFonts w:hint="eastAsia" w:ascii="微软雅黑" w:hAnsi="微软雅黑" w:eastAsia="微软雅黑" w:cs="Times New Roman"/>
          <w:bCs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Times New Roman"/>
          <w:bCs/>
          <w:kern w:val="0"/>
          <w:sz w:val="18"/>
          <w:szCs w:val="18"/>
          <w:lang w:val="en-US" w:eastAsia="zh-CN"/>
        </w:rPr>
        <w:t xml:space="preserve">    </w:t>
      </w:r>
    </w:p>
    <w:p w14:paraId="0A4DD119">
      <w:pPr>
        <w:widowControl/>
        <w:spacing w:before="100" w:beforeAutospacing="1" w:after="100" w:afterAutospacing="1"/>
        <w:jc w:val="left"/>
        <w:outlineLvl w:val="2"/>
        <w:rPr>
          <w:rFonts w:hint="eastAsia" w:ascii="微软雅黑" w:hAnsi="微软雅黑" w:eastAsia="微软雅黑" w:cs="Times New Roman"/>
          <w:bCs/>
          <w:kern w:val="0"/>
          <w:sz w:val="18"/>
          <w:szCs w:val="18"/>
          <w:lang w:val="en-US" w:eastAsia="zh-CN"/>
        </w:rPr>
      </w:pPr>
    </w:p>
    <w:p w14:paraId="6BAF6F56">
      <w:pPr>
        <w:widowControl/>
        <w:spacing w:before="100" w:beforeAutospacing="1" w:after="100" w:afterAutospacing="1"/>
        <w:jc w:val="left"/>
        <w:outlineLvl w:val="2"/>
        <w:rPr>
          <w:rFonts w:ascii="微软雅黑" w:hAnsi="微软雅黑" w:eastAsia="微软雅黑" w:cs="Segoe UI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Times New Roman"/>
          <w:bCs/>
          <w:kern w:val="0"/>
          <w:sz w:val="18"/>
          <w:szCs w:val="18"/>
          <w:lang w:val="en-US" w:eastAsia="zh-CN"/>
        </w:rPr>
        <w:t xml:space="preserve">             </w:t>
      </w:r>
      <w:bookmarkStart w:id="0" w:name="_GoBack"/>
      <w:bookmarkEnd w:id="0"/>
      <w:r>
        <w:rPr>
          <w:rFonts w:ascii="微软雅黑" w:hAnsi="微软雅黑" w:eastAsia="微软雅黑" w:cs="Segoe UI"/>
          <w:bCs/>
          <w:kern w:val="0"/>
          <w:sz w:val="18"/>
          <w:szCs w:val="18"/>
        </w:rPr>
        <w:drawing>
          <wp:inline distT="0" distB="0" distL="0" distR="0">
            <wp:extent cx="3845560" cy="2555240"/>
            <wp:effectExtent l="0" t="0" r="2540" b="165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5993" cy="256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98F5">
      <w:pPr>
        <w:widowControl/>
        <w:spacing w:before="100" w:beforeAutospacing="1" w:after="100" w:afterAutospacing="1"/>
        <w:jc w:val="left"/>
        <w:outlineLvl w:val="2"/>
        <w:rPr>
          <w:rFonts w:ascii="微软雅黑" w:hAnsi="微软雅黑" w:eastAsia="微软雅黑" w:cs="Segoe UI"/>
          <w:bCs/>
          <w:kern w:val="0"/>
          <w:sz w:val="18"/>
          <w:szCs w:val="18"/>
        </w:rPr>
      </w:pPr>
    </w:p>
    <w:p w14:paraId="01DDA9B8">
      <w:pPr>
        <w:pStyle w:val="10"/>
        <w:widowControl/>
        <w:numPr>
          <w:numId w:val="0"/>
        </w:numPr>
        <w:spacing w:before="100" w:beforeAutospacing="1" w:after="100" w:afterAutospacing="1"/>
        <w:outlineLvl w:val="2"/>
        <w:rPr>
          <w:rFonts w:hint="eastAsia" w:ascii="微软雅黑" w:hAnsi="微软雅黑" w:eastAsia="微软雅黑" w:cs="Segoe UI"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Segoe UI"/>
          <w:bCs/>
          <w:kern w:val="0"/>
          <w:sz w:val="18"/>
          <w:szCs w:val="18"/>
          <w:lang w:val="en-US" w:eastAsia="zh-CN"/>
        </w:rPr>
        <w:t xml:space="preserve">1. 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小区物业将生活垃圾分为“塑料纸张”、“玻璃金属”、“厨余垃圾”和“危害垃圾”四类。系统初始化后，随机生成4个0</w:t>
      </w:r>
      <w:r>
        <w:rPr>
          <w:rFonts w:ascii="微软雅黑" w:hAnsi="微软雅黑" w:eastAsia="微软雅黑" w:cs="Segoe UI"/>
          <w:bCs/>
          <w:kern w:val="0"/>
          <w:sz w:val="18"/>
          <w:szCs w:val="18"/>
        </w:rPr>
        <w:t>-9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的整数表示4个垃圾桶剩余容量。用户按照手中垃圾的类别，按下F1</w:t>
      </w:r>
      <w:r>
        <w:rPr>
          <w:rFonts w:ascii="微软雅黑" w:hAnsi="微软雅黑" w:eastAsia="微软雅黑" w:cs="Segoe UI"/>
          <w:bCs/>
          <w:kern w:val="0"/>
          <w:sz w:val="18"/>
          <w:szCs w:val="18"/>
        </w:rPr>
        <w:t>-F4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某一按键开盖投递。若此时某箱体容量不足，蜂鸣器响1s，对应数码管显示</w:t>
      </w:r>
      <w:r>
        <w:rPr>
          <w:rFonts w:ascii="微软雅黑" w:hAnsi="微软雅黑" w:eastAsia="微软雅黑" w:cs="Segoe UI"/>
          <w:bCs/>
          <w:kern w:val="0"/>
          <w:sz w:val="18"/>
          <w:szCs w:val="18"/>
        </w:rPr>
        <w:t xml:space="preserve">F 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（</w:t>
      </w:r>
      <w:r>
        <w:rPr>
          <w:rFonts w:ascii="微软雅黑" w:hAnsi="微软雅黑" w:eastAsia="微软雅黑" w:cs="Segoe UI"/>
          <w:bCs/>
          <w:kern w:val="0"/>
          <w:sz w:val="18"/>
          <w:szCs w:val="18"/>
        </w:rPr>
        <w:t>FULL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）；若此时尚有余量，则对应数码管数字以5Hz频率闪烁，</w:t>
      </w:r>
      <w:r>
        <w:rPr>
          <w:rFonts w:hint="eastAsia" w:ascii="微软雅黑" w:hAnsi="微软雅黑" w:eastAsia="微软雅黑" w:cs="Segoe UI"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此时再次按下该键键投递垃圾，垃圾桶容量-</w:t>
      </w:r>
      <w:r>
        <w:rPr>
          <w:rFonts w:ascii="微软雅黑" w:hAnsi="微软雅黑" w:eastAsia="微软雅黑" w:cs="Segoe UI"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Segoe UI"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。可重复按下该键，直到全部同类型垃圾投完。</w:t>
      </w:r>
    </w:p>
    <w:p w14:paraId="7498FA9A">
      <w:pPr>
        <w:pStyle w:val="10"/>
        <w:widowControl/>
        <w:numPr>
          <w:numId w:val="0"/>
        </w:numPr>
        <w:spacing w:before="100" w:beforeAutospacing="1" w:after="100" w:afterAutospacing="1"/>
        <w:outlineLvl w:val="2"/>
        <w:rPr>
          <w:rFonts w:ascii="微软雅黑" w:hAnsi="微软雅黑" w:eastAsia="微软雅黑" w:cs="Segoe UI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Segoe UI"/>
          <w:bCs/>
          <w:kern w:val="0"/>
          <w:sz w:val="18"/>
          <w:szCs w:val="18"/>
          <w:lang w:val="en-US" w:eastAsia="zh-CN"/>
        </w:rPr>
        <w:t xml:space="preserve">2. 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垃圾桶盖每次打开的时间为</w:t>
      </w:r>
      <w:r>
        <w:rPr>
          <w:rFonts w:ascii="微软雅黑" w:hAnsi="微软雅黑" w:eastAsia="微软雅黑" w:cs="Segoe UI"/>
          <w:bCs/>
          <w:kern w:val="0"/>
          <w:sz w:val="18"/>
          <w:szCs w:val="18"/>
        </w:rPr>
        <w:t>8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s，然后自动关闭，请采用定时器</w:t>
      </w:r>
      <w:r>
        <w:rPr>
          <w:rFonts w:hint="eastAsia" w:ascii="微软雅黑" w:hAnsi="微软雅黑" w:eastAsia="微软雅黑" w:cs="Segoe UI"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中断程序设计方法实现设计延时子程序，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精度为</w:t>
      </w:r>
      <w:r>
        <w:rPr>
          <w:rFonts w:ascii="微软雅黑" w:hAnsi="微软雅黑" w:eastAsia="微软雅黑" w:cs="Segoe UI"/>
          <w:bCs/>
          <w:kern w:val="0"/>
          <w:sz w:val="18"/>
          <w:szCs w:val="18"/>
        </w:rPr>
        <w:t>1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ms以内。</w:t>
      </w:r>
    </w:p>
    <w:p w14:paraId="30A487BF">
      <w:pPr>
        <w:pStyle w:val="10"/>
        <w:widowControl/>
        <w:numPr>
          <w:numId w:val="0"/>
        </w:numPr>
        <w:spacing w:before="100" w:beforeAutospacing="1" w:after="100" w:afterAutospacing="1"/>
        <w:outlineLvl w:val="2"/>
        <w:rPr>
          <w:rFonts w:ascii="微软雅黑" w:hAnsi="微软雅黑" w:eastAsia="微软雅黑" w:cs="Segoe UI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Segoe UI"/>
          <w:bCs/>
          <w:kern w:val="0"/>
          <w:sz w:val="18"/>
          <w:szCs w:val="18"/>
          <w:lang w:val="en-US" w:eastAsia="zh-CN"/>
        </w:rPr>
        <w:t xml:space="preserve">3. 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对应垃圾桶盖开启8秒后自动关闭，流水灯D1-D8显示开盖剩余时间进度条，对应数码管亮（如上图所示），显示数字对应垃圾桶剩余空间（可投放袋数，最大为9）。</w:t>
      </w:r>
    </w:p>
    <w:p w14:paraId="53749BC6">
      <w:pPr>
        <w:pStyle w:val="10"/>
        <w:widowControl/>
        <w:numPr>
          <w:numId w:val="0"/>
        </w:numPr>
        <w:spacing w:before="100" w:beforeAutospacing="1" w:after="100" w:afterAutospacing="1"/>
        <w:outlineLvl w:val="2"/>
        <w:rPr>
          <w:rFonts w:ascii="微软雅黑" w:hAnsi="微软雅黑" w:eastAsia="微软雅黑" w:cs="Segoe UI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Segoe UI"/>
          <w:bCs/>
          <w:kern w:val="0"/>
          <w:sz w:val="18"/>
          <w:szCs w:val="18"/>
          <w:lang w:val="en-US" w:eastAsia="zh-CN"/>
        </w:rPr>
        <w:t xml:space="preserve">4. 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当某一数码管显示为0时，表示该垃圾桶已满，若再按下对应开启键（F1</w:t>
      </w:r>
      <w:r>
        <w:rPr>
          <w:rFonts w:ascii="微软雅黑" w:hAnsi="微软雅黑" w:eastAsia="微软雅黑" w:cs="Segoe UI"/>
          <w:bCs/>
          <w:kern w:val="0"/>
          <w:sz w:val="18"/>
          <w:szCs w:val="18"/>
        </w:rPr>
        <w:t>-F4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之一）时，蜂鸣器响1s以示拒绝。</w:t>
      </w:r>
    </w:p>
    <w:p w14:paraId="4F0984D8">
      <w:pPr>
        <w:pStyle w:val="10"/>
        <w:widowControl/>
        <w:numPr>
          <w:numId w:val="0"/>
        </w:numPr>
        <w:spacing w:before="100" w:beforeAutospacing="1" w:after="100" w:afterAutospacing="1"/>
        <w:outlineLvl w:val="2"/>
        <w:rPr>
          <w:rFonts w:hint="eastAsia" w:ascii="微软雅黑" w:hAnsi="微软雅黑" w:eastAsia="微软雅黑" w:cs="Segoe UI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Segoe UI"/>
          <w:bCs/>
          <w:kern w:val="0"/>
          <w:sz w:val="18"/>
          <w:szCs w:val="18"/>
          <w:lang w:val="en-US" w:eastAsia="zh-CN"/>
        </w:rPr>
        <w:t xml:space="preserve">5. 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如果在垃圾桶盖打开的</w:t>
      </w:r>
      <w:r>
        <w:rPr>
          <w:rFonts w:ascii="微软雅黑" w:hAnsi="微软雅黑" w:eastAsia="微软雅黑" w:cs="Segoe UI"/>
          <w:bCs/>
          <w:kern w:val="0"/>
          <w:sz w:val="18"/>
          <w:szCs w:val="18"/>
        </w:rPr>
        <w:t>8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s内已完成投放，用户可按Kint键触发中断，停止计时，提前关闭桶盖。</w:t>
      </w:r>
    </w:p>
    <w:p w14:paraId="1F188567">
      <w:pPr>
        <w:pStyle w:val="10"/>
        <w:widowControl/>
        <w:numPr>
          <w:ilvl w:val="0"/>
          <w:numId w:val="3"/>
        </w:numPr>
        <w:spacing w:before="100" w:beforeAutospacing="1" w:after="100" w:afterAutospacing="1"/>
        <w:ind w:firstLineChars="0"/>
        <w:jc w:val="left"/>
        <w:outlineLvl w:val="2"/>
        <w:rPr>
          <w:rFonts w:ascii="微软雅黑" w:hAnsi="微软雅黑" w:eastAsia="微软雅黑" w:cs="Segoe UI"/>
          <w:b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Segoe UI"/>
          <w:b/>
          <w:bCs/>
          <w:kern w:val="0"/>
          <w:sz w:val="18"/>
          <w:szCs w:val="18"/>
        </w:rPr>
        <w:t>提高要求（</w:t>
      </w:r>
      <w:r>
        <w:rPr>
          <w:rFonts w:hint="eastAsia" w:ascii="微软雅黑 Light" w:hAnsi="微软雅黑 Light" w:eastAsia="微软雅黑 Light" w:cs="Segoe UI"/>
          <w:b/>
          <w:bCs/>
          <w:kern w:val="0"/>
          <w:sz w:val="18"/>
          <w:szCs w:val="18"/>
        </w:rPr>
        <w:t>申优者必做，</w:t>
      </w:r>
      <w:r>
        <w:rPr>
          <w:rFonts w:ascii="微软雅黑 Light" w:hAnsi="微软雅黑 Light" w:eastAsia="微软雅黑 Light" w:cs="Segoe UI"/>
          <w:b/>
          <w:bCs/>
          <w:kern w:val="0"/>
          <w:sz w:val="18"/>
          <w:szCs w:val="18"/>
        </w:rPr>
        <w:t>85</w:t>
      </w:r>
      <w:r>
        <w:rPr>
          <w:rFonts w:hint="eastAsia" w:ascii="微软雅黑 Light" w:hAnsi="微软雅黑 Light" w:eastAsia="微软雅黑 Light" w:cs="Segoe UI"/>
          <w:b/>
          <w:bCs/>
          <w:kern w:val="0"/>
          <w:sz w:val="18"/>
          <w:szCs w:val="18"/>
        </w:rPr>
        <w:t>分以上</w:t>
      </w:r>
      <w:r>
        <w:rPr>
          <w:rFonts w:hint="eastAsia" w:ascii="微软雅黑" w:hAnsi="微软雅黑" w:eastAsia="微软雅黑" w:cs="Segoe UI"/>
          <w:b/>
          <w:bCs/>
          <w:kern w:val="0"/>
          <w:sz w:val="18"/>
          <w:szCs w:val="18"/>
        </w:rPr>
        <w:t>）</w:t>
      </w:r>
    </w:p>
    <w:p w14:paraId="5D74AD78">
      <w:pPr>
        <w:pStyle w:val="10"/>
        <w:widowControl/>
        <w:numPr>
          <w:numId w:val="0"/>
        </w:numPr>
        <w:spacing w:before="100" w:beforeAutospacing="1" w:after="100" w:afterAutospacing="1"/>
        <w:jc w:val="left"/>
        <w:outlineLvl w:val="2"/>
        <w:rPr>
          <w:rFonts w:ascii="微软雅黑" w:hAnsi="微软雅黑" w:eastAsia="微软雅黑" w:cs="Segoe UI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Segoe UI"/>
          <w:bCs/>
          <w:kern w:val="0"/>
          <w:sz w:val="18"/>
          <w:szCs w:val="18"/>
          <w:lang w:val="en-US" w:eastAsia="zh-CN"/>
        </w:rPr>
        <w:t xml:space="preserve">1. 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按下F1</w:t>
      </w:r>
      <w:r>
        <w:rPr>
          <w:rFonts w:ascii="微软雅黑" w:hAnsi="微软雅黑" w:eastAsia="微软雅黑" w:cs="Segoe UI"/>
          <w:bCs/>
          <w:kern w:val="0"/>
          <w:sz w:val="18"/>
          <w:szCs w:val="18"/>
        </w:rPr>
        <w:t>-F4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任一键需在4个数码管上同时显示所有垃圾箱的状态。</w:t>
      </w:r>
    </w:p>
    <w:p w14:paraId="5BC847E4">
      <w:pPr>
        <w:pStyle w:val="10"/>
        <w:widowControl/>
        <w:numPr>
          <w:numId w:val="0"/>
        </w:numPr>
        <w:spacing w:before="100" w:beforeAutospacing="1" w:after="100" w:afterAutospacing="1"/>
        <w:ind w:leftChars="0"/>
        <w:jc w:val="left"/>
        <w:outlineLvl w:val="2"/>
        <w:rPr>
          <w:rFonts w:ascii="微软雅黑" w:hAnsi="微软雅黑" w:eastAsia="微软雅黑" w:cs="Segoe UI"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Segoe UI"/>
          <w:bCs/>
          <w:kern w:val="0"/>
          <w:sz w:val="18"/>
          <w:szCs w:val="18"/>
          <w:lang w:val="en-US" w:eastAsia="zh-CN"/>
        </w:rPr>
        <w:t xml:space="preserve">2. 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每次开盖后，可以按下数字键1</w:t>
      </w:r>
      <w:r>
        <w:rPr>
          <w:rFonts w:ascii="微软雅黑" w:hAnsi="微软雅黑" w:eastAsia="微软雅黑" w:cs="Segoe UI"/>
          <w:bCs/>
          <w:kern w:val="0"/>
          <w:sz w:val="18"/>
          <w:szCs w:val="18"/>
        </w:rPr>
        <w:t>-9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表示</w:t>
      </w:r>
      <w:r>
        <w:rPr>
          <w:rFonts w:hint="eastAsia" w:ascii="微软雅黑" w:hAnsi="微软雅黑" w:eastAsia="微软雅黑" w:cs="Segoe UI"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一次性投入多袋垃圾（此处需兼容基本要求的原单袋投入功能），如超出剩余容量，蜂鸣器响以示拒绝，数码管显示</w:t>
      </w:r>
      <w:r>
        <w:rPr>
          <w:rFonts w:ascii="微软雅黑" w:hAnsi="微软雅黑" w:eastAsia="微软雅黑" w:cs="Segoe UI"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E </w:t>
      </w:r>
      <w:r>
        <w:rPr>
          <w:rFonts w:hint="eastAsia" w:ascii="微软雅黑" w:hAnsi="微软雅黑" w:eastAsia="微软雅黑" w:cs="Segoe UI"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ascii="微软雅黑" w:hAnsi="微软雅黑" w:eastAsia="微软雅黑" w:cs="Segoe UI"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ERROR</w:t>
      </w:r>
      <w:r>
        <w:rPr>
          <w:rFonts w:hint="eastAsia" w:ascii="微软雅黑" w:hAnsi="微软雅黑" w:eastAsia="微软雅黑" w:cs="Segoe UI"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），箱盖不会开启，1秒后恢复原显示状态。</w:t>
      </w:r>
    </w:p>
    <w:p w14:paraId="2D7AED0B">
      <w:pPr>
        <w:pStyle w:val="10"/>
        <w:widowControl/>
        <w:numPr>
          <w:numId w:val="0"/>
        </w:numPr>
        <w:spacing w:before="100" w:beforeAutospacing="1" w:after="100" w:afterAutospacing="1"/>
        <w:ind w:leftChars="0"/>
        <w:jc w:val="left"/>
        <w:outlineLvl w:val="2"/>
        <w:rPr>
          <w:rFonts w:ascii="微软雅黑" w:hAnsi="微软雅黑" w:eastAsia="微软雅黑" w:cs="Segoe UI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Segoe UI"/>
          <w:bCs/>
          <w:kern w:val="0"/>
          <w:sz w:val="18"/>
          <w:szCs w:val="18"/>
          <w:lang w:val="en-US" w:eastAsia="zh-CN"/>
        </w:rPr>
        <w:t xml:space="preserve">3. </w:t>
      </w:r>
      <w:r>
        <w:rPr>
          <w:rFonts w:hint="eastAsia" w:ascii="微软雅黑" w:hAnsi="微软雅黑" w:eastAsia="微软雅黑" w:cs="Segoe UI"/>
          <w:bCs/>
          <w:kern w:val="0"/>
          <w:sz w:val="18"/>
          <w:szCs w:val="18"/>
        </w:rPr>
        <w:t>其他个性化设计。</w:t>
      </w:r>
    </w:p>
    <w:p w14:paraId="62126833">
      <w:pPr>
        <w:spacing w:line="360" w:lineRule="auto"/>
        <w:rPr>
          <w:rFonts w:ascii="微软雅黑" w:hAnsi="微软雅黑" w:eastAsia="微软雅黑" w:cs="Times New Roman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1EA48E"/>
    <w:multiLevelType w:val="singleLevel"/>
    <w:tmpl w:val="E61EA4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6CF33A0"/>
    <w:multiLevelType w:val="multilevel"/>
    <w:tmpl w:val="16CF33A0"/>
    <w:lvl w:ilvl="0" w:tentative="0">
      <w:start w:val="3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B26E6F"/>
    <w:multiLevelType w:val="singleLevel"/>
    <w:tmpl w:val="2EB26E6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975"/>
    <w:rsid w:val="00017BAF"/>
    <w:rsid w:val="00083A30"/>
    <w:rsid w:val="00215925"/>
    <w:rsid w:val="00261C7E"/>
    <w:rsid w:val="004E5BFA"/>
    <w:rsid w:val="00532F55"/>
    <w:rsid w:val="006C6F0C"/>
    <w:rsid w:val="00770F4A"/>
    <w:rsid w:val="008F3975"/>
    <w:rsid w:val="00A15486"/>
    <w:rsid w:val="00A7309C"/>
    <w:rsid w:val="00AF5C25"/>
    <w:rsid w:val="00C15937"/>
    <w:rsid w:val="00E27405"/>
    <w:rsid w:val="00FE4693"/>
    <w:rsid w:val="06674BFB"/>
    <w:rsid w:val="07FA154D"/>
    <w:rsid w:val="0C0D3957"/>
    <w:rsid w:val="145653BD"/>
    <w:rsid w:val="173105C7"/>
    <w:rsid w:val="1992609E"/>
    <w:rsid w:val="1A9D5759"/>
    <w:rsid w:val="1AB55372"/>
    <w:rsid w:val="1BD02966"/>
    <w:rsid w:val="22DA2031"/>
    <w:rsid w:val="25772F3C"/>
    <w:rsid w:val="33231519"/>
    <w:rsid w:val="33F013DD"/>
    <w:rsid w:val="3CE536FA"/>
    <w:rsid w:val="42B06BAD"/>
    <w:rsid w:val="475443C7"/>
    <w:rsid w:val="5D291C77"/>
    <w:rsid w:val="5DB30519"/>
    <w:rsid w:val="625F2C5F"/>
    <w:rsid w:val="65794A2C"/>
    <w:rsid w:val="6A1A32B2"/>
    <w:rsid w:val="79A72311"/>
    <w:rsid w:val="7B2F250F"/>
    <w:rsid w:val="7C5C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uiPriority w:val="99"/>
    <w:pPr>
      <w:jc w:val="left"/>
    </w:p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610</Words>
  <Characters>675</Characters>
  <Lines>8</Lines>
  <Paragraphs>13</Paragraphs>
  <TotalTime>0</TotalTime>
  <ScaleCrop>false</ScaleCrop>
  <LinksUpToDate>false</LinksUpToDate>
  <CharactersWithSpaces>689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2026-05-15T00:37:00Z</dcterms:created>
  <dc:creator>Gang Xu</dc:creator>
  <cp:lastModifiedBy>Gang Xu</cp:lastModifiedBy>
  <dcterms:modified xsi:type="dcterms:W3CDTF">2026-06-01T12:25:55Z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eyJoZGlkIjoiNjhmMWM0ZDM0NTgxMGM1MmY3ZGQ4ZmM1ODg5NDI1ZmMiLCJ1c2VySWQiOiIxMzk1MzIxNTYzIn0=</vt:lpwstr>
  </property>
  <property fmtid="{D5CDD505-2E9C-101B-9397-08002B2CF9AE}" pid="3" name="KSOProductBuildVer">
    <vt:lpwstr>2052-12.1.0.26375</vt:lpwstr>
  </property>
  <property fmtid="{D5CDD505-2E9C-101B-9397-08002B2CF9AE}" pid="4" name="ICV">
    <vt:lpwstr>B676545C7BFC4D32B8E55366E9A75970_12</vt:lpwstr>
  </property>
</Properties>
</file>