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eastAsia" w:ascii="宋体" w:hAnsi="宋体" w:eastAsia="宋体" w:cs="宋体"/>
          <w:b/>
          <w:bCs/>
          <w:sz w:val="44"/>
          <w:szCs w:val="44"/>
          <w:bdr w:val="none" w:color="auto" w:sz="0" w:space="0"/>
          <w:lang w:val="en-US" w:eastAsia="zh-CN"/>
        </w:rPr>
      </w:pPr>
      <w:r>
        <w:rPr>
          <w:rFonts w:ascii="宋体" w:hAnsi="宋体" w:eastAsia="宋体" w:cs="宋体"/>
          <w:b/>
          <w:bCs/>
          <w:sz w:val="44"/>
          <w:szCs w:val="44"/>
          <w:bdr w:val="none" w:color="auto" w:sz="0" w:space="0"/>
        </w:rPr>
        <w:t>SMTP协议分析与编程</w:t>
      </w:r>
      <w:r>
        <w:rPr>
          <w:rFonts w:hint="eastAsia" w:ascii="宋体" w:hAnsi="宋体" w:eastAsia="宋体" w:cs="宋体"/>
          <w:b/>
          <w:bCs/>
          <w:sz w:val="44"/>
          <w:szCs w:val="44"/>
          <w:bdr w:val="none" w:color="auto" w:sz="0" w:space="0"/>
          <w:lang w:val="en-US" w:eastAsia="zh-CN"/>
        </w:rPr>
        <w:t>实验报告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lang w:val="en-US" w:eastAsia="zh-CN"/>
        </w:rPr>
        <w:t>学号：1410636       姓名：于朝阳      专业:计算机科学与技术</w:t>
      </w:r>
      <w:r>
        <w:rPr>
          <w:rFonts w:ascii="宋体" w:hAnsi="宋体" w:eastAsia="宋体" w:cs="宋体"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实验要求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eastAsia" w:ascii="宋体" w:hAnsi="宋体" w:eastAsia="宋体" w:cs="宋体"/>
          <w:sz w:val="24"/>
          <w:szCs w:val="24"/>
        </w:rPr>
        <w:t>分析</w:t>
      </w:r>
      <w:r>
        <w:rPr>
          <w:rFonts w:ascii="Calibri" w:hAnsi="Calibri" w:eastAsia="Calibri" w:cs="Calibri"/>
          <w:sz w:val="24"/>
          <w:szCs w:val="24"/>
        </w:rPr>
        <w:t>SMTP</w:t>
      </w:r>
      <w:r>
        <w:rPr>
          <w:rFonts w:hint="eastAsia" w:ascii="宋体" w:hAnsi="宋体" w:eastAsia="宋体" w:cs="宋体"/>
          <w:sz w:val="24"/>
          <w:szCs w:val="24"/>
        </w:rPr>
        <w:t>协议，编写一个简单的</w:t>
      </w:r>
      <w:r>
        <w:rPr>
          <w:rFonts w:hint="default" w:ascii="Calibri" w:hAnsi="Calibri" w:eastAsia="Calibri" w:cs="Calibri"/>
          <w:sz w:val="24"/>
          <w:szCs w:val="24"/>
        </w:rPr>
        <w:t>SMTP</w:t>
      </w:r>
      <w:r>
        <w:rPr>
          <w:rFonts w:hint="eastAsia" w:ascii="宋体" w:hAnsi="宋体" w:eastAsia="宋体" w:cs="宋体"/>
          <w:sz w:val="24"/>
          <w:szCs w:val="24"/>
        </w:rPr>
        <w:t>服务器。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Calibri" w:hAnsi="Calibri" w:eastAsia="Calibri" w:cs="Calibri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）利用</w:t>
      </w:r>
      <w:r>
        <w:rPr>
          <w:rFonts w:hint="default" w:ascii="Calibri" w:hAnsi="Calibri" w:eastAsia="Calibri" w:cs="Calibri"/>
          <w:sz w:val="24"/>
          <w:szCs w:val="24"/>
        </w:rPr>
        <w:t>Wireshark</w:t>
      </w:r>
      <w:r>
        <w:rPr>
          <w:rFonts w:hint="eastAsia" w:ascii="宋体" w:hAnsi="宋体" w:eastAsia="宋体" w:cs="宋体"/>
          <w:sz w:val="24"/>
          <w:szCs w:val="24"/>
        </w:rPr>
        <w:t>捕获数据包，分析一个电子邮件客户端（如</w:t>
      </w:r>
      <w:r>
        <w:rPr>
          <w:rFonts w:hint="default" w:ascii="Calibri" w:hAnsi="Calibri" w:eastAsia="Calibri" w:cs="Calibri"/>
          <w:sz w:val="24"/>
          <w:szCs w:val="24"/>
        </w:rPr>
        <w:t>outlook express</w:t>
      </w:r>
      <w:r>
        <w:rPr>
          <w:rFonts w:hint="eastAsia" w:ascii="宋体" w:hAnsi="宋体" w:eastAsia="宋体" w:cs="宋体"/>
          <w:sz w:val="24"/>
          <w:szCs w:val="24"/>
        </w:rPr>
        <w:t>）与</w:t>
      </w:r>
      <w:r>
        <w:rPr>
          <w:rFonts w:hint="default" w:ascii="Calibri" w:hAnsi="Calibri" w:eastAsia="Calibri" w:cs="Calibri"/>
          <w:sz w:val="24"/>
          <w:szCs w:val="24"/>
        </w:rPr>
        <w:t>SMTP</w:t>
      </w:r>
      <w:r>
        <w:rPr>
          <w:rFonts w:hint="eastAsia" w:ascii="宋体" w:hAnsi="宋体" w:eastAsia="宋体" w:cs="宋体"/>
          <w:sz w:val="24"/>
          <w:szCs w:val="24"/>
        </w:rPr>
        <w:t>服务器的交互过程。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Calibri" w:hAnsi="Calibri" w:eastAsia="Calibri" w:cs="Calibri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）编写一个简单的</w:t>
      </w:r>
      <w:r>
        <w:rPr>
          <w:rFonts w:hint="default" w:ascii="Calibri" w:hAnsi="Calibri" w:eastAsia="Calibri" w:cs="Calibri"/>
          <w:sz w:val="24"/>
          <w:szCs w:val="24"/>
        </w:rPr>
        <w:t>SMTP</w:t>
      </w:r>
      <w:r>
        <w:rPr>
          <w:rFonts w:hint="eastAsia" w:ascii="宋体" w:hAnsi="宋体" w:eastAsia="宋体" w:cs="宋体"/>
          <w:sz w:val="24"/>
          <w:szCs w:val="24"/>
        </w:rPr>
        <w:t>服务器。</w:t>
      </w:r>
      <w:r>
        <w:rPr>
          <w:rFonts w:hint="default" w:ascii="Calibri" w:hAnsi="Calibri" w:eastAsia="Calibri" w:cs="Calibri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）实现的服务器应能与</w:t>
      </w:r>
      <w:r>
        <w:rPr>
          <w:rFonts w:hint="default" w:ascii="Calibri" w:hAnsi="Calibri" w:eastAsia="Calibri" w:cs="Calibri"/>
          <w:sz w:val="24"/>
          <w:szCs w:val="24"/>
        </w:rPr>
        <w:t>outlook express</w:t>
      </w:r>
      <w:r>
        <w:rPr>
          <w:rFonts w:hint="eastAsia" w:ascii="宋体" w:hAnsi="宋体" w:eastAsia="宋体" w:cs="宋体"/>
          <w:sz w:val="24"/>
          <w:szCs w:val="24"/>
        </w:rPr>
        <w:t>等现有的客户端进行简单的交互；</w:t>
      </w:r>
      <w:r>
        <w:rPr>
          <w:rFonts w:hint="default" w:ascii="Calibri" w:hAnsi="Calibri" w:eastAsia="Calibri" w:cs="Calibri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）记录浏览器与服务的交互过程；</w:t>
      </w:r>
      <w:r>
        <w:rPr>
          <w:rFonts w:hint="default" w:ascii="Calibri" w:hAnsi="Calibri" w:eastAsia="Calibri" w:cs="Calibri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）在屏幕上直接显示接收到的邮件内容；</w:t>
      </w:r>
      <w:r>
        <w:rPr>
          <w:rFonts w:hint="default" w:ascii="Calibri" w:hAnsi="Calibri" w:eastAsia="Calibri" w:cs="Calibri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）将邮件附件中的图像（如</w:t>
      </w:r>
      <w:r>
        <w:rPr>
          <w:rFonts w:hint="default" w:ascii="Calibri" w:hAnsi="Calibri" w:eastAsia="Calibri" w:cs="Calibri"/>
          <w:sz w:val="24"/>
          <w:szCs w:val="24"/>
        </w:rPr>
        <w:t>bmp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Fonts w:hint="default" w:ascii="Calibri" w:hAnsi="Calibri" w:eastAsia="Calibri" w:cs="Calibri"/>
          <w:sz w:val="24"/>
          <w:szCs w:val="24"/>
        </w:rPr>
        <w:t>jpg</w:t>
      </w:r>
      <w:r>
        <w:rPr>
          <w:rFonts w:hint="eastAsia" w:ascii="宋体" w:hAnsi="宋体" w:eastAsia="宋体" w:cs="宋体"/>
          <w:sz w:val="24"/>
          <w:szCs w:val="24"/>
        </w:rPr>
        <w:t>图像）显示在屏幕上；</w:t>
      </w:r>
      <w:r>
        <w:rPr>
          <w:rFonts w:hint="default" w:ascii="Calibri" w:hAnsi="Calibri" w:eastAsia="Calibri" w:cs="Calibri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）可以采用</w:t>
      </w:r>
      <w:r>
        <w:rPr>
          <w:rFonts w:hint="default" w:ascii="Calibri" w:hAnsi="Calibri" w:eastAsia="Calibri" w:cs="Calibri"/>
          <w:sz w:val="24"/>
          <w:szCs w:val="24"/>
        </w:rPr>
        <w:t>C/C++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Fonts w:hint="default" w:ascii="Calibri" w:hAnsi="Calibri" w:eastAsia="Calibri" w:cs="Calibri"/>
          <w:sz w:val="24"/>
          <w:szCs w:val="24"/>
        </w:rPr>
        <w:t>Java</w:t>
      </w:r>
      <w:r>
        <w:rPr>
          <w:rFonts w:hint="eastAsia" w:ascii="宋体" w:hAnsi="宋体" w:eastAsia="宋体" w:cs="宋体"/>
          <w:sz w:val="24"/>
          <w:szCs w:val="24"/>
        </w:rPr>
        <w:t>语音进行实现。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Calibri" w:cs="Calibri"/>
          <w:sz w:val="27"/>
          <w:szCs w:val="27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）提交报告，对以上内容进行总结和分析（包括程序的结构和说明）。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二、Wireshark捕获数据包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SMTP服务器基本命令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2582545"/>
            <wp:effectExtent l="0" t="0" r="2540" b="8255"/>
            <wp:docPr id="13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本次程序测试应用的是SMTP扩展协议ESMTP</w: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/>
          <w:lang w:val="en-US" w:eastAsia="zh-CN"/>
        </w:rPr>
        <w:t>接收到客户端的开始会话命令格式为：</w:t>
      </w:r>
      <w:r>
        <w:rPr>
          <w:rFonts w:hint="eastAsia" w:asciiTheme="minorEastAsia" w:hAnsiTheme="minorEastAsia"/>
        </w:rPr>
        <w:t>“HELO&lt;主机域名&gt;”变成“EHLO&lt;主机域名&gt;”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200525" cy="3006090"/>
            <wp:effectExtent l="0" t="0" r="9525" b="381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114" cy="30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捕获的过程如下：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（1）建立TCP连接，客户端和服务器进行三次握手，服务器返回连接信息，表示连接成功。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20980"/>
            <wp:effectExtent l="0" t="0" r="6350" b="7620"/>
            <wp:docPr id="27" name="图片 27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TC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（2）服务器先向客户端发送一个220命令，表示服务器已经准备好。客户端向服务器发送命令“EHLO”，并加上本机主机名，服务器响应250并回复（250表示服务器可用）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59715"/>
            <wp:effectExtent l="0" t="0" r="5080" b="6985"/>
            <wp:docPr id="28" name="图片 28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ell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客户端像服务器发送用户登录命令“AUTH LOGIN”，服务器回复334表示接受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24790"/>
            <wp:effectExtent l="0" t="0" r="5715" b="3810"/>
            <wp:docPr id="29" name="图片 2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客户端分别向服务器发送base64编码之后的用户名和密码，服务器分别回复334 和235 表示接受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446405"/>
            <wp:effectExtent l="0" t="0" r="3175" b="10795"/>
            <wp:docPr id="30" name="图片 3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us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客户端发送“MAIL FROM:”命令后面加上发件人的邮箱地址，服务器回应250 Mail OK表示接受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87655"/>
            <wp:effectExtent l="0" t="0" r="8890" b="17145"/>
            <wp:docPr id="31" name="图片 31" descr="mail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mailfr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客户端发送“RCPT TO:”命令，后面加上收件人的邮箱地址，服务器回应250 Mail OK表示接受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12090"/>
            <wp:effectExtent l="0" t="0" r="5715" b="16510"/>
            <wp:docPr id="32" name="图片 32" descr="re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rec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客户端发送命令“DATA”，表示要向服务器发送邮件正文，服务器回应“354 End data with &lt;CR&gt;&lt;LF&gt;.&lt;CR&gt;&lt;LF&gt;”表示同意接收data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14630"/>
            <wp:effectExtent l="0" t="0" r="8890" b="13970"/>
            <wp:docPr id="33" name="图片 33" descr="data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data命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客户端向服务器发送data,先发送一个ACK包，在将所有的邮件内容打包发给服务器，服务器回复一个ACK包，并向客户端回应250 表示成功接收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245" cy="326390"/>
            <wp:effectExtent l="0" t="0" r="14605" b="16510"/>
            <wp:docPr id="34" name="图片 34" descr="data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data包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邮件成功发送到服务器之后，客户端向服务器发送命令QUIT，服务器返回221表示同意停止服务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54635"/>
            <wp:effectExtent l="0" t="0" r="5715" b="12065"/>
            <wp:docPr id="35" name="图片 35" descr="q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i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关闭TCP连接，理论上进行四次挥手，QUIT命令代表第一次挥手，中间服务器先后向客户端发送FIN 和ACK 合并成一次发送。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5420" cy="161925"/>
            <wp:effectExtent l="0" t="0" r="11430" b="9525"/>
            <wp:docPr id="36" name="图片 36" descr="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f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邮件信息分析：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从邮件信息的包中可以看到邮件内容,包括日期、时间、收件人、发件人等邮件内容可以在Line-based text data:text/plain中看到: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515235"/>
            <wp:effectExtent l="0" t="0" r="10160" b="18415"/>
            <wp:docPr id="37" name="图片 37" descr="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内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两个ACK包的内容也可以看到：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098675"/>
            <wp:effectExtent l="0" t="0" r="4445" b="15875"/>
            <wp:docPr id="38" name="图片 38" descr="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ACK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052320"/>
            <wp:effectExtent l="0" t="0" r="7620" b="5080"/>
            <wp:docPr id="39" name="图片 39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7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三、SMTP服务器实现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1.界面设计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本实验采用Foxmail作为邮件客户端，设计发送界面如下图所示：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3248025"/>
            <wp:effectExtent l="0" t="0" r="9525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程序结构和说明：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SMTP服务器采用MFC，建立基于对话框的应用程序，勾选Windows套接字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添加两个以CAsyncSocket为基类的两个类：ListenServer 和ServerSocket,ListenServer 用来对客户端进行监听并建立TCP连接；SererSocket接收客户端命令并与客户端进行命令交互。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为对话框添加邮件正文、服务器日志、邮件报文添加ListBox控件，为附件添加Picture控件，添加编辑框用来显示附件名，分别建立对应的变量m_text,m_log,m_message,m_attach.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2981960"/>
            <wp:effectExtent l="0" t="0" r="3810" b="8890"/>
            <wp:docPr id="3" name="图片 3" descr="d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l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初始化对话框，创建socket进行监听。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965575"/>
            <wp:effectExtent l="0" t="0" r="8255" b="15875"/>
            <wp:docPr id="4" name="图片 4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i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ListenServer:重载OnAccept（int nErrorCode）函数。套接字处于监听状态，如果收到客户端的连接请求，触发OnAccept函数，处理客户端的请求。建立TCP连接，并触发socket的OnSend函数与客户端进行命令交互。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331720"/>
            <wp:effectExtent l="0" t="0" r="6350" b="11430"/>
            <wp:docPr id="5" name="图片 5" descr="l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te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重载ServerSocket类中的OnSend(itn nErrorCode)函数,响应220，并将命令发送给客户端，在日志中显示发送命令的信息，并触发OnReceive函数。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464310"/>
            <wp:effectExtent l="0" t="0" r="3175" b="2540"/>
            <wp:docPr id="6" name="图片 6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n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重载ServerSocket类中的OnReceive(int nErrorCode)函数，用来处理各种命令交互，并设置变量Buffer用来作为接收缓冲区，data,数据接收标志，end数据接收结束标志，length和revtext用来存放接收的邮件源码。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EastAsia" w:hAnsiTheme="minor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99740" cy="1638300"/>
            <wp:effectExtent l="0" t="0" r="10160" b="0"/>
            <wp:docPr id="7" name="图片 7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at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2289810"/>
            <wp:effectExtent l="0" t="0" r="6350" b="15240"/>
            <wp:docPr id="9" name="图片 9" descr="rece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ceiv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3856355" cy="3856355"/>
            <wp:effectExtent l="0" t="0" r="10795" b="10795"/>
            <wp:docPr id="8" name="图片 8" descr="h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el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4628515" cy="1685925"/>
            <wp:effectExtent l="0" t="0" r="635" b="9525"/>
            <wp:docPr id="11" name="图片 11" descr="da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ata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4647565" cy="2656840"/>
            <wp:effectExtent l="0" t="0" r="635" b="10160"/>
            <wp:docPr id="12" name="图片 12" descr="q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uit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在CSMTPServerDlg类中，建立两个函数Decodetext和DecodePicture对邮件正文和附件进行解码。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SMTP采用的是base64编码，将原来3个8bit的字节划分为4个6bit的字节，当一个字符串的字节数不能被3整除的时候，如果余2就在后面添加一个‘=’，如果余1就在后面添加两个‘=’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Base64编码图为：为了对齐加入等号代表0字节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66540" cy="4037965"/>
            <wp:effectExtent l="0" t="0" r="10160" b="635"/>
            <wp:docPr id="19" name="图片 19" descr="bas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ase6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28590" cy="1095375"/>
            <wp:effectExtent l="0" t="0" r="10160" b="952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333625"/>
            <wp:effectExtent l="0" t="0" r="7620" b="9525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745740"/>
            <wp:effectExtent l="0" t="0" r="5715" b="16510"/>
            <wp:docPr id="13" name="图片 13" descr="d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ecod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1097280"/>
            <wp:effectExtent l="0" t="0" r="3810" b="7620"/>
            <wp:docPr id="14" name="图片 14" descr="de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ecode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359150"/>
            <wp:effectExtent l="0" t="0" r="5715" b="12700"/>
            <wp:docPr id="15" name="图片 15" descr="decod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ecodep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当识别出data并且数据接收已经结束（遇到\r\n.\r\n）的时候，从邮件正文中取出邮件正文额附件的编码，并利用CSMTPServerDlg类中的Decodetext和DecodePicture进行解码。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每次接收缓冲区接收到的字符串都放在revtext中，将其进行分行处理，显示到邮件报文区域。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分离出邮件正文编码：当第一个base64出现之后，会遇到两个回车换行，在‘------’出现之前，也会有两个回车换行之间。这两组回车换行之间的内容对应的就是base64的正文编码，并利用CSMTPServerDlg类中的Decodetext进行解码，将其显示到邮件正文内容区域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离出附件编码：有附件的情况下会有filename,filename出现后会有一组双引号，双引号之间的内容对应附件名，将其显示到编辑框中。附件名之后并且‘------’出现之前的内容除去回车换行就是附件的编码，将其解码并写到磁盘文件中，将图片进行缩放并显示到picture控件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768725"/>
            <wp:effectExtent l="0" t="0" r="6985" b="3175"/>
            <wp:docPr id="20" name="图片 20" descr="da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ata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8115" cy="1743075"/>
            <wp:effectExtent l="0" t="0" r="635" b="9525"/>
            <wp:docPr id="21" name="图片 21" descr="振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振文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3175635"/>
            <wp:effectExtent l="0" t="0" r="4445" b="5715"/>
            <wp:docPr id="22" name="图片 22" descr="附件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附件cod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四、程序运行结果：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（1）无附件：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3248025"/>
            <wp:effectExtent l="0" t="0" r="9525" b="9525"/>
            <wp:docPr id="23" name="图片 2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978150"/>
            <wp:effectExtent l="0" t="0" r="9525" b="12700"/>
            <wp:docPr id="24" name="图片 24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（2）带附件：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3255010"/>
            <wp:effectExtent l="0" t="0" r="7620" b="2540"/>
            <wp:docPr id="25" name="图片 25" descr="带fu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带fujan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988945"/>
            <wp:effectExtent l="0" t="0" r="6350" b="1905"/>
            <wp:docPr id="26" name="图片 26" descr="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附件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E035"/>
    <w:multiLevelType w:val="singleLevel"/>
    <w:tmpl w:val="5851E03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1E100"/>
    <w:multiLevelType w:val="singleLevel"/>
    <w:tmpl w:val="5851E10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51E139"/>
    <w:multiLevelType w:val="singleLevel"/>
    <w:tmpl w:val="5851E13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51FCDE"/>
    <w:multiLevelType w:val="singleLevel"/>
    <w:tmpl w:val="5851FCD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808F0"/>
    <w:rsid w:val="27F808F0"/>
    <w:rsid w:val="603D04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  <w:rPr>
      <w:i/>
    </w:rPr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  <w:rPr>
      <w:i/>
    </w:rPr>
  </w:style>
  <w:style w:type="character" w:styleId="9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0">
    <w:name w:val="HTML Cite"/>
    <w:basedOn w:val="3"/>
    <w:uiPriority w:val="0"/>
    <w:rPr>
      <w:i/>
    </w:rPr>
  </w:style>
  <w:style w:type="character" w:customStyle="1" w:styleId="12">
    <w:name w:val="ui-selectmenu-text"/>
    <w:basedOn w:val="3"/>
    <w:uiPriority w:val="0"/>
    <w:rPr>
      <w:bdr w:val="none" w:color="auto" w:sz="0" w:space="0"/>
    </w:rPr>
  </w:style>
  <w:style w:type="character" w:customStyle="1" w:styleId="13">
    <w:name w:val="table-span-waring"/>
    <w:basedOn w:val="3"/>
    <w:uiPriority w:val="0"/>
    <w:rPr>
      <w:color w:val="F26C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GIF"/><Relationship Id="rId4" Type="http://schemas.openxmlformats.org/officeDocument/2006/relationships/image" Target="media/image1.png"/><Relationship Id="rId39" Type="http://schemas.openxmlformats.org/officeDocument/2006/relationships/image" Target="media/image36.GIF"/><Relationship Id="rId38" Type="http://schemas.openxmlformats.org/officeDocument/2006/relationships/image" Target="media/image35.GIF"/><Relationship Id="rId37" Type="http://schemas.openxmlformats.org/officeDocument/2006/relationships/image" Target="media/image34.GIF"/><Relationship Id="rId36" Type="http://schemas.openxmlformats.org/officeDocument/2006/relationships/image" Target="media/image33.GIF"/><Relationship Id="rId35" Type="http://schemas.openxmlformats.org/officeDocument/2006/relationships/image" Target="media/image32.GIF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1690</Words>
  <Characters>2356</Characters>
  <Lines>0</Lines>
  <Paragraphs>0</Paragraphs>
  <ScaleCrop>false</ScaleCrop>
  <LinksUpToDate>false</LinksUpToDate>
  <CharactersWithSpaces>2396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2016-12-15T00:09:00Z</dcterms:created>
  <dc:creator>lenovo</dc:creator>
  <cp:lastModifiedBy>lenovo</cp:lastModifiedBy>
  <dcterms:modified xsi:type="dcterms:W3CDTF">2016-12-15T02:31:42Z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