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Spec="center" w:tblpY="2328"/>
        <w:tblOverlap w:val="never"/>
        <w:tblW w:w="1017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961"/>
        <w:gridCol w:w="1418"/>
        <w:gridCol w:w="2268"/>
      </w:tblGrid>
      <w:tr w:rsidR="00C813A4" w14:paraId="5AE0731F" w14:textId="77777777">
        <w:trPr>
          <w:trHeight w:val="680"/>
        </w:trPr>
        <w:tc>
          <w:tcPr>
            <w:tcW w:w="1526" w:type="dxa"/>
            <w:vAlign w:val="center"/>
          </w:tcPr>
          <w:p w14:paraId="33E2F677" w14:textId="66B96700" w:rsidR="00C813A4" w:rsidRDefault="00B52713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CA4C4D" wp14:editId="5102F8DE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-1049655</wp:posOffset>
                      </wp:positionV>
                      <wp:extent cx="6546850" cy="1010285"/>
                      <wp:effectExtent l="0" t="0" r="0" b="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6850" cy="1010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CBFB67" w14:textId="77777777" w:rsidR="00C813A4" w:rsidRDefault="00000000">
                                  <w:pPr>
                                    <w:spacing w:afterLines="50" w:after="156"/>
                                    <w:jc w:val="center"/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b/>
                                      <w:sz w:val="56"/>
                                      <w:szCs w:val="56"/>
                                    </w:rPr>
                                    <w:t>会 议 纪 要</w:t>
                                  </w:r>
                                </w:p>
                                <w:p w14:paraId="28785C63" w14:textId="77777777" w:rsidR="00C813A4" w:rsidRDefault="00C813A4">
                                  <w:pPr>
                                    <w:jc w:val="right"/>
                                    <w:rPr>
                                      <w:rFonts w:ascii="宋体" w:eastAsia="宋体" w:hAnsi="宋体" w:hint="eastAsia"/>
                                      <w:b/>
                                      <w:sz w:val="20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CA4C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0" o:spid="_x0000_s1026" type="#_x0000_t202" style="position:absolute;left:0;text-align:left;margin-left:-4.6pt;margin-top:-82.65pt;width:515.5pt;height:7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" filled="f" stroked="f" strokeweight=".5pt">
                      <v:textbox>
                        <w:txbxContent>
                          <w:p w14:paraId="2CCBFB67" w14:textId="77777777" w:rsidR="00C813A4" w:rsidRDefault="00000000">
                            <w:pPr>
                              <w:spacing w:afterLines="50" w:after="156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w14:paraId="28785C63" w14:textId="77777777" w:rsidR="00C813A4" w:rsidRDefault="00C813A4">
                            <w:pPr>
                              <w:jc w:val="right"/>
                              <w:rPr>
                                <w:rFonts w:ascii="宋体" w:eastAsia="宋体" w:hAnsi="宋体" w:hint="eastAsia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 w14:paraId="251612EA" w14:textId="6CDB4644" w:rsidR="00C813A4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UML工具与翻转课堂汇报准备</w:t>
            </w:r>
          </w:p>
        </w:tc>
      </w:tr>
      <w:tr w:rsidR="00C813A4" w14:paraId="26D8D754" w14:textId="77777777">
        <w:trPr>
          <w:trHeight w:val="680"/>
        </w:trPr>
        <w:tc>
          <w:tcPr>
            <w:tcW w:w="1526" w:type="dxa"/>
            <w:vAlign w:val="center"/>
          </w:tcPr>
          <w:p w14:paraId="6FAD5D7A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 w14:paraId="68E7FCC4" w14:textId="3C4CC0BB" w:rsidR="00C813A4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w:rsidR="00C813A4" w14:paraId="3EB0395D" w14:textId="77777777">
        <w:trPr>
          <w:trHeight w:val="690"/>
        </w:trPr>
        <w:tc>
          <w:tcPr>
            <w:tcW w:w="1526" w:type="dxa"/>
            <w:vAlign w:val="center"/>
          </w:tcPr>
          <w:p w14:paraId="67C9691C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 w14:paraId="34D24ED5" w14:textId="609CAD1D" w:rsidR="00C813A4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2026.3.27</w:t>
            </w:r>
          </w:p>
        </w:tc>
        <w:tc>
          <w:tcPr>
            <w:tcW w:w="1418" w:type="dxa"/>
            <w:vAlign w:val="center"/>
          </w:tcPr>
          <w:p w14:paraId="03271E4B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 w14:paraId="0EC1DFB7" w14:textId="77777777" w:rsidR="00C813A4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许霖烽</w:t>
            </w:r>
          </w:p>
        </w:tc>
      </w:tr>
      <w:tr w:rsidR="00C813A4" w14:paraId="39F0A921" w14:textId="77777777">
        <w:trPr>
          <w:trHeight w:val="680"/>
        </w:trPr>
        <w:tc>
          <w:tcPr>
            <w:tcW w:w="1526" w:type="dxa"/>
            <w:vAlign w:val="center"/>
          </w:tcPr>
          <w:p w14:paraId="09957304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 w14:paraId="456A05D8" w14:textId="77777777" w:rsidR="00C813A4" w:rsidRDefault="00000000">
            <w:pPr>
              <w:spacing w:after="120" w:line="360" w:lineRule="auto"/>
            </w:pPr>
            <w:proofErr w:type="gramStart"/>
            <w:r>
              <w:rPr>
                <w:rFonts w:ascii="微软雅黑" w:eastAsia="微软雅黑" w:hAnsi="微软雅黑" w:cs="微软雅黑"/>
                <w:sz w:val="24"/>
                <w:szCs w:val="24"/>
              </w:rPr>
              <w:t>理四</w:t>
            </w:r>
            <w:proofErr w:type="gramEnd"/>
            <w:r>
              <w:rPr>
                <w:rFonts w:ascii="微软雅黑" w:eastAsia="微软雅黑" w:hAnsi="微软雅黑" w:cs="微软雅黑"/>
                <w:sz w:val="24"/>
                <w:szCs w:val="24"/>
              </w:rPr>
              <w:t>-424</w:t>
            </w:r>
          </w:p>
        </w:tc>
        <w:tc>
          <w:tcPr>
            <w:tcW w:w="1418" w:type="dxa"/>
            <w:vAlign w:val="center"/>
          </w:tcPr>
          <w:p w14:paraId="0F6EFB73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 w14:paraId="2FB1254C" w14:textId="77777777" w:rsidR="00C813A4" w:rsidRDefault="00000000">
            <w:pPr>
              <w:spacing w:after="120" w:line="360" w:lineRule="auto"/>
              <w:jc w:val="center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袁萍</w:t>
            </w:r>
          </w:p>
        </w:tc>
      </w:tr>
      <w:tr w:rsidR="00C813A4" w14:paraId="31A2BA45" w14:textId="77777777">
        <w:trPr>
          <w:trHeight w:val="8504"/>
        </w:trPr>
        <w:tc>
          <w:tcPr>
            <w:tcW w:w="1526" w:type="dxa"/>
            <w:vAlign w:val="center"/>
          </w:tcPr>
          <w:p w14:paraId="60952CA1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会</w:t>
            </w:r>
          </w:p>
          <w:p w14:paraId="55DE0DEE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议</w:t>
            </w:r>
          </w:p>
          <w:p w14:paraId="42C93D73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主</w:t>
            </w:r>
          </w:p>
          <w:p w14:paraId="3D474463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要</w:t>
            </w:r>
          </w:p>
          <w:p w14:paraId="72175B1C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内</w:t>
            </w:r>
          </w:p>
          <w:p w14:paraId="050F3683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 w14:paraId="33AB0473" w14:textId="2806E231" w:rsidR="00C813A4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（一）会议主要内容</w:t>
            </w:r>
          </w:p>
          <w:p w14:paraId="42D686D8" w14:textId="02BB4E59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1. 对上周任务进行总结打分：许霖烽98分，虞子琰96分，王振恺98分，袁萍95分，冯沛一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97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分。</w:t>
            </w:r>
          </w:p>
          <w:p w14:paraId="3AFFE8DB" w14:textId="6E993550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2. 团队确认UML翻转课堂内容结构需覆盖创建历史、发展历程、核心概念、结构类图、行为类图、应用场景、未来展望和互动问题。</w:t>
            </w:r>
          </w:p>
          <w:p w14:paraId="0694F1FA" w14:textId="77777777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3. 讨论PPT页数、讲稿节奏和互动问题设置，确保汇报内容能够支撑约40分钟课堂展示。</w:t>
            </w:r>
          </w:p>
          <w:p w14:paraId="1B13C430" w14:textId="2DE7C754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4. 明确UML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示例图需符合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符号规范，参考文献和引用格式需统一。</w:t>
            </w:r>
          </w:p>
          <w:p w14:paraId="605A1A09" w14:textId="242913CA" w:rsidR="00C813A4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（二）任务分工</w:t>
            </w:r>
          </w:p>
          <w:p w14:paraId="7BA5B8BD" w14:textId="1792D7F4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许霖烽：撰写完整演讲文稿，确保与PPT对应；组织演讲演练，把控语速和互动；补充UML应用场景、未来展望和Q&amp;A内容。</w:t>
            </w:r>
          </w:p>
          <w:p w14:paraId="1FAD12F6" w14:textId="2B9E7292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虞子琰：统筹PPT整体框架和版式，整合成员内容，审核逻辑与格式，控制PPT页数和互动问题位置。</w:t>
            </w:r>
          </w:p>
          <w:p w14:paraId="4DBD3B36" w14:textId="01C433ED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王振恺：撰写UML行为类图内容，覆盖序列图、状态图和活动图；设计第4、5个互动问题；整理参考文献。</w:t>
            </w:r>
          </w:p>
          <w:p w14:paraId="6F956A45" w14:textId="4269FC71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袁萍：撰写UML结构类图内容，覆盖类图、用例图及其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</w:rPr>
              <w:t>他结构类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</w:rPr>
              <w:t>图；设计第2、3个互动问题；优化图表清晰度。</w:t>
            </w:r>
          </w:p>
          <w:p w14:paraId="521AC93C" w14:textId="468AF607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冯沛一：撰写UML基础内容，覆盖创建历史、发展历程、方法战争背景和核心概念；设计第1个互动问题及引导话术。</w:t>
            </w:r>
          </w:p>
          <w:p w14:paraId="68A6D97D" w14:textId="15EA4E91" w:rsidR="00C813A4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b/>
                <w:sz w:val="28"/>
                <w:szCs w:val="28"/>
              </w:rPr>
              <w:t>（三）会议决议</w:t>
            </w:r>
          </w:p>
          <w:p w14:paraId="63F27051" w14:textId="77777777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lastRenderedPageBreak/>
              <w:t>各成员需在2026-03-30</w:t>
            </w:r>
          </w:p>
          <w:p w14:paraId="66CBC072" w14:textId="77777777" w:rsidR="00C813A4" w:rsidRDefault="00000000">
            <w:pPr>
              <w:spacing w:after="120" w:line="360" w:lineRule="auto"/>
              <w:ind w:firstLine="480"/>
            </w:pPr>
            <w:r>
              <w:rPr>
                <w:rFonts w:ascii="宋体" w:eastAsia="宋体" w:hAnsi="宋体" w:cs="宋体"/>
                <w:sz w:val="24"/>
                <w:szCs w:val="24"/>
              </w:rPr>
              <w:t>20:00前提交负责内容，2026-04-03进行汇报复盘与材料归档。</w:t>
            </w:r>
          </w:p>
        </w:tc>
      </w:tr>
      <w:tr w:rsidR="00C813A4" w14:paraId="4AAA7DAD" w14:textId="77777777">
        <w:trPr>
          <w:trHeight w:val="1814"/>
        </w:trPr>
        <w:tc>
          <w:tcPr>
            <w:tcW w:w="1526" w:type="dxa"/>
            <w:vAlign w:val="center"/>
          </w:tcPr>
          <w:p w14:paraId="4AD0AF46" w14:textId="77777777" w:rsidR="00C813A4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8647" w:type="dxa"/>
            <w:gridSpan w:val="3"/>
            <w:vAlign w:val="center"/>
          </w:tcPr>
          <w:p w14:paraId="42E0F1D6" w14:textId="77777777" w:rsidR="00C813A4" w:rsidRDefault="00000000">
            <w:pPr>
              <w:spacing w:after="120" w:line="360" w:lineRule="auto"/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会议编号：G10-2026-04；本次会议重点为UML翻转课堂材料分工和交付节奏确认。</w:t>
            </w:r>
          </w:p>
        </w:tc>
      </w:tr>
    </w:tbl>
    <w:p w14:paraId="09A43503" w14:textId="1BCF1AC1" w:rsidR="00C813A4" w:rsidRDefault="00C813A4"/>
    <w:p w14:paraId="7B925B6D" w14:textId="77777777" w:rsidR="00C813A4" w:rsidRDefault="00C813A4"/>
    <w:sectPr w:rsidR="00C81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A28B94"/>
    <w:multiLevelType w:val="multilevel"/>
    <w:tmpl w:val="95A28B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675627AA"/>
    <w:multiLevelType w:val="multilevel"/>
    <w:tmpl w:val="675627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068503070">
    <w:abstractNumId w:val="1"/>
  </w:num>
  <w:num w:numId="2" w16cid:durableId="20101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13A4"/>
    <w:rsid w:val="00617AC9"/>
    <w:rsid w:val="00B52713"/>
    <w:rsid w:val="00C813A4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981550"/>
  <w15:docId w15:val="{3FA92A87-F4FE-4BA5-8DE1-777BD1BD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xlf20</dc:creator>
  <cp:lastModifiedBy>子琰 虞</cp:lastModifiedBy>
  <cp:revision>2</cp:revision>
  <dcterms:created xsi:type="dcterms:W3CDTF">2026-06-16T06:53:00Z</dcterms:created>
  <dcterms:modified xsi:type="dcterms:W3CDTF">2026-06-20T18:52:00Z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