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项目开发计划(PDP)</w:t>
      </w:r>
    </w:p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文档编号：SRA2026-G10-PDP-V1.3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状态：基线版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编制日期：2026年4月3日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项目名称：智慧校园助手（SRA2026）校务问答机器人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标识号：SRA2026-G10-PDP-V1.3    版本号：1.3    状态：基线版    日期：2026年4月03日</w:t>
      </w:r>
    </w:p>
    <w:p/>
    <w:p>
      <w:pPr>
        <w:pStyle w:val="Heading2"/>
      </w:pPr>
      <w:r>
        <w:rPr>
          <w:rFonts w:ascii="黑体" w:hAnsi="黑体" w:eastAsia="黑体"/>
          <w:b/>
          <w:sz w:val="22"/>
        </w:rPr>
        <w:t>1.1 项目背景与目标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校务问答机器人面向全校师生提供校务信息查询、办事流程指引和常见问题解答服务，目标是缓解人工咨询压力、提升信息获取效率，并通过需求工程阶段形成可评审、可追溯、可落地的需求基线。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1.2 本版本编制重点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本版本作为需求工程阶段的项目计划基线，用于课程评审和后续设计、开发工作的承接。范围、进度、交付物、验收标准和变更控制流程均已确认。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确认最终需求工程交付物及其验收标准。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固化里程碑、评审流程、配置基线和项目收尾安排。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1.3 项目范围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范围基线包括校务问答、知识库维护、用户互动反馈、历史记录、管理员管理、统计分析和基础安全控制；系统正式上线和长期运维仍不包含在本课程阶段。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1.4 周期与约束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项目需求工程阶段周期为2026年3月11日至2026年4月3日，共4周。计划保留1-2天缓冲，用于处理调研样本不足、评审意见整改、文档格式统一等问题。主要约束包括课程评审时间、校园资料获取权限、成员课业时间和LLM方案验证成本。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项目采用小组协作模式，由项目组长统一协调，需求组、设计组和技术组按任务分工推进。所有跨组任务通过周会确认责任人、截止日期和输出物。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自1.2版本起，评审意见处理和需求变更由项目组长牵头，需求组记录影响范围，设计组同步原型影响，技术组评估实现和安全约束，处理结果纳入评审与基线记录。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三、干系人与沟通计划</w:t>
      </w:r>
    </w:p>
    <w:p/>
    <w:p>
      <w:pPr>
        <w:pStyle w:val="Heading1"/>
      </w:pPr>
      <w:r>
        <w:rPr>
          <w:rFonts w:ascii="黑体" w:hAnsi="黑体" w:eastAsia="黑体"/>
          <w:b/>
          <w:sz w:val="26"/>
        </w:rPr>
        <w:t>四、工作分解结构（WBS）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WBS按需求工程活动拆分，覆盖从项目启动到需求基线确认的全过程。每项任务必须明确输入、输出、责任小组和检查方式。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1.3版本确认WBS作为需求工程阶段基线，后续设计和测试文档需引用本计划中的交付物和里程碑。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五、项目进度计划</w:t>
      </w:r>
    </w:p>
    <w:p/>
    <w:p>
      <w:pPr>
        <w:pStyle w:val="Heading1"/>
      </w:pPr>
      <w:r>
        <w:rPr>
          <w:rFonts w:ascii="黑体" w:hAnsi="黑体" w:eastAsia="黑体"/>
          <w:b/>
          <w:sz w:val="26"/>
        </w:rPr>
        <w:t>六、资源与工具计划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七、风险管理计划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风险管理采用“识别-评估-应对-跟踪”的方式执行。高风险项在周会中必须复核，已发生问题需记录影响和补救措施。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八、质量与配置管理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8.1 质量控制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8.2 配置管理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所有核心文档统一纳入基线，后续修改必须保留修订记录、版本号和审批结论。</w:t>
      </w:r>
    </w:p>
    <w:p/>
    <w:p>
      <w:pPr>
        <w:pStyle w:val="Heading1"/>
      </w:pPr>
      <w:r>
        <w:rPr>
          <w:rFonts w:ascii="黑体" w:hAnsi="黑体" w:eastAsia="黑体"/>
          <w:b/>
          <w:sz w:val="26"/>
        </w:rPr>
        <w:t>九、阶段评审与验收标准</w:t>
      </w:r>
    </w:p>
    <w:p/>
    <w:p>
      <w:pPr>
        <w:pStyle w:val="Heading1"/>
      </w:pPr>
      <w:r>
        <w:rPr>
          <w:rFonts w:ascii="黑体" w:hAnsi="黑体" w:eastAsia="黑体"/>
          <w:b/>
          <w:sz w:val="26"/>
        </w:rPr>
        <w:t>十、后续工作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按基线计划完成最终汇报和项目总结。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归档会议纪要、评审记录、变更记录和最终提交材料。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至1.3版本，项目计划已满足需求工程阶段基线要求。后续若出现范围、里程碑或验收标准变化，应通过需求变更与CCB流程处理，并形成新的修订记录。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校务问答机器人软件需求工程项目计划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修订记录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一、项目概述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本项目计划覆盖需求获取、需求分析、需求规格说明、需求验证、需求确认和阶段评审活动，为后续概要设计、详细设计、测试计划和部署运维文档提供依据。</w:t>
      </w:r>
    </w:p>
    <w:p>
      <w:r>
        <w:t>《项目开发计划(PDP).docx》为项目计划1.3基线版的最终交付副本，内容与本版本保持一致，用于课程提交与归档。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形成后续系统设计、测试计划和发布运维文档的输入依据。</w:t>
      </w:r>
    </w:p>
    <w:p/>
    <w:p>
      <w:pPr>
        <w:pStyle w:val="Heading1"/>
      </w:pPr>
      <w:r>
        <w:rPr>
          <w:rFonts w:ascii="黑体" w:hAnsi="黑体" w:eastAsia="黑体"/>
          <w:b/>
          <w:sz w:val="26"/>
        </w:rPr>
        <w:t>二、项目组织架构（OBS）</w:t>
      </w:r>
    </w:p>
    <w:p/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沟通机制转入基线维护，新增需求必须进入变更流程，不再直接修改已确认文档。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沟通记录需保留时间、参与人、讨论事项、结论和后续行动。涉及需求范围、优先级或验收标准变化的事项，不得只停留在口头沟通，必须进入需求问题台账或变更记录。</w:t>
      </w:r>
    </w:p>
    <w:p/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进度计划以周为单位控制里程碑，以任务清单和会议纪要跟踪日常执行。若关键交付物延期，项目组长需在当周周会调整资源并记录原因。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每周检查内容包括：任务完成比例、未解决问题、文档版本状态、风险变化、下周计划和需要教师确认的事项。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风险项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等级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应对措施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调研样本不足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问卷覆盖学生、教师和管理人员；访谈至少覆盖核心职能部门；样本不足时补充线上调研。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需求范围膨胀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高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采用MoSCoW划分优先级，基线后新增需求进入变更流程，不直接扩大本阶段交付范围。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校务信息不准确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高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知识素材必须标注来源，关键流程由对应部门或公开文件确认，回答依据进入知识库维护清单。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LLM回答不可控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限制系统定位为校务咨询辅助工具，加入敏感词过滤、置信提示、人工反馈和管理员审核机制。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进度延误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每周检查里程碑，关键文档预留1-2天缓冲，任务延期时由项目组长重新分配人员。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文档版本混乱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统一文件命名、版本号、修订记录和基线目录，评审稿与基线稿分开归档。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项目文档应满足内容完整、格式统一、术语一致、来源清楚、需求可追溯五项要求。SRS、用例、原型和测试计划之间应保持需求编号一致，避免同一需求在不同文档中含义不一致。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配置项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版本规则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归档要求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项目计划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1.0、1.1、1.2、1.3连续递增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每版保留独立文件，不覆盖历史版本含义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需求规格与模型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评审稿和基线稿分开管理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需求编号、图表编号和评审意见保持一致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评审与变更记录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按日期和变更编号登记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记录提出人、影响范围、处理结论和确认人</w:t>
            </w:r>
          </w:p>
        </w:tc>
      </w:tr>
    </w:tbl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本版本验收重点是内容完整、版本连续、计划可执行、交付物齐备且与评审材料一致。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评审问题必须形成闭环：提出问题、确认责任人、完成修改、复核结果、进入相应版本修订记录。未关闭的问题不得直接进入基线。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将需求基线移交给设计、测试和部署运维文档编写。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交付类别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代表文档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验收要点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项目管理类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项目章程、项目计划、甘特图、会议纪要、任务完成总结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版本号连续、责任人明确、与评审记录一致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需求获取类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用户群与代表、需求获取记录、访谈记录、调查问卷、需求分析整理结果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来源清楚、样本合理、问题和结论可追溯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需求规格类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SRS、UC、NFR、DRD、原型设计文档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覆盖功能与非功能需求，需求编号稳定，优先级明确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评审与变更类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评审与基线记录、评审核对表、需求变更报告、CCB记录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记录评审意见、处理结论和基线状态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后续承接类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设计文档、测试计划、用户手册、部署运维指南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能够引用需求基线并支持后续开发测试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日期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修订说明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责任人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1.0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2026年3月15日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建立项目计划初稿，明确项目目标、范围、组织架构、WBS和四周总体进度。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项目小组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1.1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2026年3月20日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补充用户调研安排、干系人沟通方式、任务责任人和阶段交付物清单。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项目小组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1.2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2026年3月27日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根据阶段评审意见细化风险控制、配置管理、原型反馈和需求变更处理流程。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项目小组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1.3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2026年4月03日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形成基线版本，确认最终范围、里程碑、验收标准和项目收尾安排。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项目小组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范围类别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包含内容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不包含内容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业务范围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校务信息问答、流程查询、互动反馈、知识库维护建议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正式替代职能部门审批、跨系统实时业务办理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需求范围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业务需求、用户需求、功能需求、非功能需求、数据需求和原型验证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完整编码实现、生产环境上线和长期运营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文档范围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项目计划、调研记录、SRS、用例、原型、评审与变更记录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与课程项目无关的商业运营材料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人数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主要职责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项目组长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1人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统筹计划、进度、质量和风险；对接任课教师；组织评审会议；审核提交材料。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需求组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1人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设计问卷和访谈提纲；执行需求获取；整理业务需求、用户需求、功能需求和非功能需求。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设计组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1人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绘制原型草图、用例图和交互流程；组织原型反馈；将需求转化为可视化材料。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技术组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2人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完成LLM方案调研、知识库接入分析、数据库设计、安全与性能约束分析。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干系人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关注点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沟通方式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在校学生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核心用户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快速查询课务、考试、办事流程、校园生活等信息；关注回答准确性和易用性。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问卷、访谈、原型试用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任课教师/行政教师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核心用户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查询教学安排、通知流程和管理制度；关注权威信息来源和响应效率。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访谈、评审反馈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教务处/学工部/后勤等部门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业务提供方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提供校务知识素材和流程规则；关注内容准确性、更新责任和审核机制。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资料确认、专题访谈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信息中心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技术与合规支持方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关注部署环境、数据安全、账号权限和系统集成边界。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技术沟通、合规确认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任课教师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评审方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确认选题、检查阶段成果、提出整改意见并验收最终材料。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周报、阶段评审、最终汇报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编号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工作包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主要工作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责任小组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主要输出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项目启动与范围准备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完成选题确认、项目章程、初步范围界定和干系人识别。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项目组长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项目章程、范围边界清单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需求获取与资料整理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设计并发放问卷，开展访谈，收集校务知识素材和典型咨询场景。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需求组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调研问卷、访谈记录、需求获取记录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3.0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需求分析与建模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整理需求优先级，建立用例、业务流程、数据需求和非功能需求。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需求组/设计组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需求分析结果、用例文档、NFR文档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4.0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原型设计与反馈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绘制核心页面原型，组织用户和教师反馈，记录修改意见。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设计组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原型设计文档、反馈记录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5.0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技术预研与计划校准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评估LLM接入、知识库维护、权限控制、日志与性能目标。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技术组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技术预研结论、风险清单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需求确认与阶段评审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提交SRS、评审材料和项目计划基线，完成问题闭环。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全体成员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SRS、评审记录、最终汇报PPT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时间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主要任务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里程碑/输出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第1周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2026.03.11-2026.03.15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完成项目启动、选题确认、初步范围和工作计划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项目章程、可行性分析报告、项目计划初稿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第2周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2026.03.16-2026.03.22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完成问卷、访谈、校务知识素材整理和需求获取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需求获取记录、用户群与代表文档、调研结果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第3周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2026.03.23-2026.03.29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完成需求分析、用例建模、非功能需求、原型反馈和技术预研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SRS、UC、NFR、PT、DRD等文档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第4周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2026.03.30-2026.04.03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完成需求确认、评审整改、配置基线和最终汇报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评审与基线记录、汇报PPT、项目计划基线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资源类别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计划内容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管理要求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人力资源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5名小组成员，按项目组长、需求组、设计组、技术组分工协作。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任务分配需均衡，关键任务至少有备份成员了解上下文。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文档工具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Word、Excel、PPT、Markdown、在线协作文档。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所有正式提交文件统一命名、保留修订记录。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建模与原型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Rational Rose、原型设计工具、流程图工具。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图表需与SRS中的需求编号保持对应。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技术预研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LLM接口资料、知识库构建方案、数据库与日志方案。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技术结论需服务需求可行性判断，不替代后续详细设计。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