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软件操作手册(SOM)</w:t>
      </w:r>
      <w:r>
        <w:t xml:space="preserve"> V1.2</w:t>
      </w:r>
    </w:p>
    <w:bookmarkStart w:id="28" w:name="软件操作手册som---校务问答机器人"/>
    <w:p>
      <w:pPr>
        <w:pStyle w:val="Heading1"/>
      </w:pPr>
      <w:r>
        <w:rPr>
          <w:rFonts w:hint="eastAsia"/>
        </w:rPr>
        <w:t xml:space="preserve">软件操作手册(SOM)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SRA2026-SOM-V1.2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管理员、知识库维护人员、教师/辅导员演示用户、课程评审人员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补充运维、安全、备份、已知问题和受限能力说明。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</w:tbl>
    <w:bookmarkEnd w:id="11"/>
    <w:bookmarkStart w:id="12" w:name="Xadc22e3c91b4e76814645c9b0c6a35d7e5be0d3"/>
    <w:p>
      <w:pPr>
        <w:pStyle w:val="Heading2"/>
      </w:pPr>
      <w:r>
        <w:t xml:space="preserve">1. </w:t>
      </w:r>
      <w:r>
        <w:rPr>
          <w:rFonts w:hint="eastAsia"/>
        </w:rPr>
        <w:t xml:space="preserve">手册目的</w:t>
      </w:r>
    </w:p>
    <w:p>
      <w:pPr>
        <w:pStyle w:val="FirstParagraph"/>
      </w:pPr>
      <w:r>
        <w:rPr>
          <w:rFonts w:hint="eastAsia"/>
        </w:rPr>
        <w:t xml:space="preserve">本手册说明校务问答机器人课程原型的业务操作方法，重点覆盖用户问答、知识库维护、未命中问题处理、反馈查看和统计样例。本文不是生产运维手册，服务器部署与环境维护参见《部署运维指南(DG)》。</w:t>
      </w:r>
    </w:p>
    <w:bookmarkEnd w:id="12"/>
    <w:bookmarkStart w:id="13" w:name="Xffb6753e9afc972dbecbeb5c71dfc88c1031f7c"/>
    <w:p>
      <w:pPr>
        <w:pStyle w:val="Heading2"/>
      </w:pPr>
      <w:r>
        <w:t xml:space="preserve">2. V1.0 </w:t>
      </w:r>
      <w:r>
        <w:rPr>
          <w:rFonts w:hint="eastAsia"/>
        </w:rPr>
        <w:t xml:space="preserve">操作入口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聊天、查询、反馈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知识库、未命中问题、统计样例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http://127.0.0.1:8000/docs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接口调试和课程评审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http://127.0.0.1:8000/api/v1/health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判断后端是否启动</w:t>
            </w:r>
          </w:p>
        </w:tc>
      </w:tr>
    </w:tbl>
    <w:bookmarkEnd w:id="13"/>
    <w:bookmarkStart w:id="15" w:name="Xc5742d2f3a6b14a014b46ed3886d2c2b3606e3a"/>
    <w:p>
      <w:pPr>
        <w:pStyle w:val="Heading2"/>
      </w:pPr>
      <w:r>
        <w:t xml:space="preserve">3. V1.0 </w:t>
      </w:r>
      <w:r>
        <w:rPr>
          <w:rFonts w:hint="eastAsia"/>
        </w:rPr>
        <w:t xml:space="preserve">用户端基本操作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打开用户端地址。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使用演示账号登录。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在聊天输入框输入一个校园咨询问题。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查看机器人回复、来源说明和建议追问。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对回复点击“有用”或“无用”，必要时填写反馈。</w:t>
      </w:r>
    </w:p>
    <w:bookmarkStart w:id="14" w:name="推荐问法"/>
    <w:p>
      <w:pPr>
        <w:pStyle w:val="Heading3"/>
      </w:pPr>
      <w:r>
        <w:rPr>
          <w:rFonts w:hint="eastAsia"/>
        </w:rPr>
        <w:t xml:space="preserve">推荐问法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今天有什么课；周五下午的课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这周有什么考试；数据库考试在哪里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我的绩点是多少；数据结构成绩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怎么申请国家奖学金；学生证丢了怎么办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图书馆几点开门；食堂在哪里</w:t>
            </w:r>
          </w:p>
        </w:tc>
      </w:tr>
    </w:tbl>
    <w:bookmarkEnd w:id="14"/>
    <w:bookmarkEnd w:id="15"/>
    <w:bookmarkStart w:id="19" w:name="Xdb1e9fcc6dae008f886ebdb356a3c7595c31299"/>
    <w:p>
      <w:pPr>
        <w:pStyle w:val="Heading2"/>
      </w:pPr>
      <w:r>
        <w:t xml:space="preserve">4. V1.0 </w:t>
      </w:r>
      <w:r>
        <w:rPr>
          <w:rFonts w:hint="eastAsia"/>
        </w:rPr>
        <w:t xml:space="preserve">管理端基本操作</w:t>
      </w:r>
    </w:p>
    <w:bookmarkStart w:id="16" w:name="X31578a1a9668a93e36a3a49f87e3250330a2efa"/>
    <w:p>
      <w:pPr>
        <w:pStyle w:val="Heading3"/>
      </w:pPr>
      <w:r>
        <w:t xml:space="preserve">4.1 </w:t>
      </w:r>
      <w:r>
        <w:rPr>
          <w:rFonts w:hint="eastAsia"/>
        </w:rPr>
        <w:t xml:space="preserve">知识库维护</w:t>
      </w:r>
    </w:p>
    <w:p>
      <w:pPr>
        <w:pStyle w:val="FirstParagraph"/>
      </w:pPr>
      <w:r>
        <w:rPr>
          <w:rFonts w:hint="eastAsia"/>
        </w:rPr>
        <w:t xml:space="preserve">管理员进入知识库页面后，可以新增、编辑、停用和查看样例知识条目。条目字段包括标题、分类、关键词、正文、状态和更新时间。</w:t>
      </w:r>
    </w:p>
    <w:bookmarkEnd w:id="16"/>
    <w:bookmarkStart w:id="17" w:name="Xcfa02cf776da1454b74b2adb844a6d0b741e918"/>
    <w:p>
      <w:pPr>
        <w:pStyle w:val="Heading3"/>
      </w:pPr>
      <w:r>
        <w:t xml:space="preserve">4.2 </w:t>
      </w:r>
      <w:r>
        <w:rPr>
          <w:rFonts w:hint="eastAsia"/>
        </w:rPr>
        <w:t xml:space="preserve">未命中问题处理</w:t>
      </w:r>
    </w:p>
    <w:p>
      <w:pPr>
        <w:pStyle w:val="FirstParagraph"/>
      </w:pPr>
      <w:r>
        <w:rPr>
          <w:rFonts w:hint="eastAsia"/>
        </w:rPr>
        <w:t xml:space="preserve">未命中问题用于记录机器人无法回答或回答不充分的问题。管理员应按以下顺序处理：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判断问题是否属于校务咨询范围。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合并重复问题。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为高频问题补充知识条目或关键词。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对超出范围的问题标记为不处理并记录原因。</w:t>
      </w:r>
    </w:p>
    <w:bookmarkEnd w:id="17"/>
    <w:bookmarkStart w:id="18" w:name="X8b8aa2b9fbfb3da4e19c279935b2c0080cbe44a"/>
    <w:p>
      <w:pPr>
        <w:pStyle w:val="Heading3"/>
      </w:pPr>
      <w:r>
        <w:t xml:space="preserve">4.3 </w:t>
      </w:r>
      <w:r>
        <w:rPr>
          <w:rFonts w:hint="eastAsia"/>
        </w:rPr>
        <w:t xml:space="preserve">统计样例查看</w:t>
      </w:r>
    </w:p>
    <w:p>
      <w:pPr>
        <w:pStyle w:val="FirstParagraph"/>
      </w:pPr>
      <w:r>
        <w:rPr>
          <w:rFonts w:hint="eastAsia"/>
        </w:rPr>
        <w:t xml:space="preserve">统计看板展示问答量、命中率、反馈数量和热门问题等样例指标，仅用于课程演示，不作为真实运营数据。</w:t>
      </w:r>
    </w:p>
    <w:bookmarkEnd w:id="18"/>
    <w:bookmarkEnd w:id="19"/>
    <w:bookmarkStart w:id="20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角色权限以课程原型演示为准。操作手册按角色描述可执行操作，避免把延后角色写成已完整交付。</w:t>
      </w:r>
    </w:p>
    <w:bookmarkEnd w:id="20"/>
    <w:bookmarkStart w:id="21" w:name="X8cd3168ae7b16c3ef7aed00647c7e918f84f07c"/>
    <w:p>
      <w:pPr>
        <w:pStyle w:val="Heading2"/>
      </w:pPr>
      <w:r>
        <w:t xml:space="preserve">5. V1.1 </w:t>
      </w:r>
      <w:r>
        <w:rPr>
          <w:rFonts w:hint="eastAsia"/>
        </w:rPr>
        <w:t xml:space="preserve">分角色操作说明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查询课表、考试、成绩样例、办事流程、提交反馈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查询结果为模拟数据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查询授课、监考、政策和设施样例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不提供真实学生名单导出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查询学生事务政策、学业预警样例、处理反馈建议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预警数据为脱敏样例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维护知识库、处理未命中、查看统计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管理操作影响演示库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查看公开说明、了解授权流程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不提供真实绑定和成绩查询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查询公开知识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不可登录个人功能，不保存对话历史</w:t>
            </w:r>
          </w:p>
        </w:tc>
      </w:tr>
    </w:tbl>
    <w:bookmarkEnd w:id="21"/>
    <w:bookmarkStart w:id="25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22" w:name="运维边界"/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22"/>
    <w:bookmarkStart w:id="23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3"/>
    <w:bookmarkStart w:id="24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软件操作手册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4"/>
    <w:bookmarkEnd w:id="25"/>
    <w:bookmarkStart w:id="26" w:name="X973d85eecdb2d3c7c35ff4bb4d228979a02fbb5"/>
    <w:p>
      <w:pPr>
        <w:pStyle w:val="Heading2"/>
      </w:pPr>
      <w:r>
        <w:t xml:space="preserve">6. V1.2 </w:t>
      </w:r>
      <w:r>
        <w:rPr>
          <w:rFonts w:hint="eastAsia"/>
        </w:rPr>
        <w:t xml:space="preserve">操作风险控制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新增知识条目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错误答案影响演示效果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先预览，再保存；保留修改记录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停用知识条目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常见问题无法命中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停用前确认有替代条目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把无关问题纳入知识库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先判断是否属于校务咨询范围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使用管理员账号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误改演示数据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管理员账号仅项目组成员使用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展示成绩样例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被误解为真实数据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操作前说明为模拟数据</w:t>
            </w:r>
          </w:p>
        </w:tc>
      </w:tr>
    </w:tbl>
    <w:bookmarkEnd w:id="26"/>
    <w:bookmarkStart w:id="27" w:name="Xf81ba0fa6244909a15a91a47573043fb741ca57"/>
    <w:p>
      <w:pPr>
        <w:pStyle w:val="Heading2"/>
      </w:pPr>
      <w:r>
        <w:t xml:space="preserve">7. V1.2 </w:t>
      </w:r>
      <w:r>
        <w:rPr>
          <w:rFonts w:hint="eastAsia"/>
        </w:rPr>
        <w:t xml:space="preserve">已知操作限制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多轮对话上下文能力有限，复杂追问可能需要重新说明主题。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关键词命中依赖知识库维护质量，冷门问法可能返回兜底回复。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管理后台统计为样例数据或演示运行数据，不代表学校真实运营情况。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家长授权、访客个性化推荐、微信小程序语音输入均不纳入</w:t>
      </w:r>
      <w:r>
        <w:t xml:space="preserve"> V1.3 </w:t>
      </w:r>
      <w:r>
        <w:rPr>
          <w:rFonts w:hint="eastAsia"/>
        </w:rPr>
        <w:t xml:space="preserve">操作验收。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软件操作手册(SOM) V1.2</dc:title>
  <dc:creator/>
  <cp:keywords/>
  <dcterms:created xsi:type="dcterms:W3CDTF">2026-06-19T15:00:36Z</dcterms:created>
  <dcterms:modified xsi:type="dcterms:W3CDTF">2026-06-19T15:00:36Z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