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配置管理计划 (CMP) - 校务问答机器人</w:t>
      </w:r>
    </w:p>
    <w:p>
      <w:pPr>
        <w:pStyle w:val="Heading1"/>
      </w:pPr>
      <w:r>
        <w:t>文档级元信息</w:t>
      </w:r>
    </w:p>
    <w:p>
      <w:r>
        <w:t>| 项目 | 内容 |</w:t>
      </w:r>
    </w:p>
    <w:p>
      <w:r>
        <w:t>| --- | --- |</w:t>
      </w:r>
    </w:p>
    <w:p>
      <w:r>
        <w:t>| 文档名称 | 配置管理计划 (Configuration Management Plan, CMP) |</w:t>
      </w:r>
    </w:p>
    <w:p>
      <w:r>
        <w:t>| 文档编号 | SRA2026-CMP-V1.0 |</w:t>
      </w:r>
    </w:p>
    <w:p>
      <w:r>
        <w:t>| 当前版本 | V1.0 |</w:t>
      </w:r>
    </w:p>
    <w:p>
      <w:r>
        <w:t>| 版本状态 | 初稿 |</w:t>
      </w:r>
    </w:p>
    <w:p>
      <w:r>
        <w:t>| 创建日期 | 2026-05-23 |</w:t>
      </w:r>
    </w:p>
    <w:p>
      <w:r>
        <w:t>| 最后更新 | 2026-05-23 |</w:t>
      </w:r>
    </w:p>
    <w:p>
      <w:r>
        <w:t>| 编制单位 | 需求分析团队 |</w:t>
      </w:r>
    </w:p>
    <w:p>
      <w:r>
        <w:t>| 文档负责人 | 项目组长 / CM 总负责人 |</w:t>
      </w:r>
    </w:p>
    <w:p>
      <w:r>
        <w:t>| 适用阶段 | 需求工程阶段 |</w:t>
      </w:r>
    </w:p>
    <w:p>
      <w:r>
        <w:t>| 保密级别 | 项目内部 |</w:t>
      </w:r>
    </w:p>
    <w:p>
      <w:r>
        <w:t>| 对应基线 | 暂未建立，计划纳入 SRS-BASELINE-V1.0 |</w:t>
      </w:r>
    </w:p>
    <w:p>
      <w:r>
        <w:t>| 兼容口径 | 需求 40 条、用例 47 个、测试用例 78 条 |</w:t>
      </w:r>
    </w:p>
    <w:p>
      <w:r>
        <w:t>| 关联文档 | SRS、用例文档、测试用例说明书、评审与基线记录、质量保证计划 |</w:t>
      </w:r>
    </w:p>
    <w:p>
      <w:pPr>
        <w:pStyle w:val="Heading1"/>
      </w:pPr>
      <w:r>
        <w:t>版本记录</w:t>
      </w:r>
    </w:p>
    <w:p>
      <w:r>
        <w:t>| 版本 | 日期 | 状态 | 主要内容 |</w:t>
      </w:r>
    </w:p>
    <w:p>
      <w:r>
        <w:t>| --- | --- | --- | --- |</w:t>
      </w:r>
    </w:p>
    <w:p>
      <w:r>
        <w:t>| V1.0 | 2026-05-23 | 初稿 | 建立配置管理目标、组织职责、配置项识别和基础命名规则。 |</w:t>
      </w:r>
    </w:p>
    <w:p>
      <w:pPr>
        <w:pStyle w:val="Heading1"/>
      </w:pPr>
      <w:r>
        <w:t>1. 引言</w:t>
      </w:r>
    </w:p>
    <w:p>
      <w:pPr>
        <w:pStyle w:val="Heading2"/>
      </w:pPr>
      <w:r>
        <w:t>1.1 目的</w:t>
      </w:r>
    </w:p>
    <w:p>
      <w:r>
        <w:t>本文档依据 GB/T 8567-2006 附录 A.16 编制，用于定义校务问答机器人项目需求工程阶段的配置管理策略，包括配置项识别、版本命名、配置库组织和基础状态记录要求，确保项目交付物具备唯一标识、版本可查和责任明确的基础条件。</w:t>
      </w:r>
    </w:p>
    <w:p>
      <w:pPr>
        <w:pStyle w:val="Heading2"/>
      </w:pPr>
      <w:r>
        <w:t>1.2 范围</w:t>
      </w:r>
    </w:p>
    <w:p>
      <w:r>
        <w:t>本版本适用于需求工程阶段的文档、UML 图、原型、评审记录和测试资料等配置项。V1.0 为初稿版本，暂不固化正式评审流程、基线建立、变更控制和配置审计细则，相关内容将在后续版本补充。</w:t>
      </w:r>
    </w:p>
    <w:p>
      <w:pPr>
        <w:pStyle w:val="Heading2"/>
      </w:pPr>
      <w:r>
        <w:t>1.3 术语定义</w:t>
      </w:r>
    </w:p>
    <w:p>
      <w:r>
        <w:t>| 术语 | 定义 |</w:t>
      </w:r>
    </w:p>
    <w:p>
      <w:r>
        <w:t>| --- | --- |</w:t>
      </w:r>
    </w:p>
    <w:p>
      <w:r>
        <w:t>| 配置项 (CI) | 纳入配置管理的项目产物，具有唯一标识。 |</w:t>
      </w:r>
    </w:p>
    <w:p>
      <w:r>
        <w:t>| 基线 (Baseline) | 经正式评审通过并作为后续工作基础的配置项集合。 |</w:t>
      </w:r>
    </w:p>
    <w:p>
      <w:r>
        <w:t>| 版本 (Version) | 配置项在某一时间点的状态快照。 |</w:t>
      </w:r>
    </w:p>
    <w:p>
      <w:r>
        <w:t>| 配置库 | 存储和管理配置项的仓库。 |</w:t>
      </w:r>
    </w:p>
    <w:p>
      <w:r>
        <w:t>| CMP | Configuration Management Plan，配置管理计划。 |</w:t>
      </w:r>
    </w:p>
    <w:p>
      <w:pPr>
        <w:pStyle w:val="Heading1"/>
      </w:pPr>
      <w:r>
        <w:t>2. 配置管理目标</w:t>
      </w:r>
    </w:p>
    <w:p>
      <w:r>
        <w:t>| 目标 | 说明 |</w:t>
      </w:r>
    </w:p>
    <w:p>
      <w:r>
        <w:t>| --- | --- |</w:t>
      </w:r>
    </w:p>
    <w:p>
      <w:r>
        <w:t>| 唯一标识 | 每个配置项有唯一编号、名称和责任人。 |</w:t>
      </w:r>
    </w:p>
    <w:p>
      <w:r>
        <w:t>| 版本清晰 | 关键配置项采用 Vx.y 版本号并记录版本状态。 |</w:t>
      </w:r>
    </w:p>
    <w:p>
      <w:r>
        <w:t>| 文件可定位 | 文件名能够反映配置项名称、类型和版本。 |</w:t>
      </w:r>
    </w:p>
    <w:p>
      <w:r>
        <w:t>| 状态可查 | 配置项处于草稿、评审中、候选基线或已基线等状态时可识别。 |</w:t>
      </w:r>
    </w:p>
    <w:p>
      <w:r>
        <w:t>| 责任明确 | 配置项维护、审核和批准责任清晰。 |</w:t>
      </w:r>
    </w:p>
    <w:p>
      <w:pPr>
        <w:pStyle w:val="Heading1"/>
      </w:pPr>
      <w:r>
        <w:t>3. 配置管理组织</w:t>
      </w:r>
    </w:p>
    <w:p>
      <w:pPr>
        <w:pStyle w:val="Heading2"/>
      </w:pPr>
      <w:r>
        <w:t>3.1 组织结构</w:t>
      </w:r>
    </w:p>
    <w:p>
      <w:r>
        <w:t>```text</w:t>
      </w:r>
    </w:p>
    <w:p>
      <w:r>
        <w:t>项目组长（CM 总负责）</w:t>
      </w:r>
    </w:p>
    <w:p>
      <w:r>
        <w:t>├─ 配置管理员：维护配置库、版本清单和状态记录</w:t>
      </w:r>
    </w:p>
    <w:p>
      <w:r>
        <w:t>├─ 需求组配置项负责人：维护需求类文档</w:t>
      </w:r>
    </w:p>
    <w:p>
      <w:r>
        <w:t>├─ 设计组配置项负责人：维护用例、原型和 UML 图</w:t>
      </w:r>
    </w:p>
    <w:p>
      <w:r>
        <w:t>└─ 技术组配置项负责人：维护测试、接口和技术类文档</w:t>
      </w:r>
    </w:p>
    <w:p>
      <w:r>
        <w:t>```</w:t>
      </w:r>
    </w:p>
    <w:p>
      <w:pPr>
        <w:pStyle w:val="Heading2"/>
      </w:pPr>
      <w:r>
        <w:t>3.2 角色职责</w:t>
      </w:r>
    </w:p>
    <w:p>
      <w:r>
        <w:t>| 角色 | 职责 |</w:t>
      </w:r>
    </w:p>
    <w:p>
      <w:r>
        <w:t>| --- | --- |</w:t>
      </w:r>
    </w:p>
    <w:p>
      <w:r>
        <w:t>| CM 总负责人 | 制定配置管理策略，批准关键配置项版本。 |</w:t>
      </w:r>
    </w:p>
    <w:p>
      <w:r>
        <w:t>| 配置管理员 | 维护配置项清单、版本状态、文件命名和归档目录。 |</w:t>
      </w:r>
    </w:p>
    <w:p>
      <w:r>
        <w:t>| 配置项负责人 | 维护对应配置项内容，提交版本更新说明。 |</w:t>
      </w:r>
    </w:p>
    <w:p>
      <w:r>
        <w:t>| QA 负责人 | 检查配置项与质量要求、评审记录和交付口径一致。 |</w:t>
      </w:r>
    </w:p>
    <w:p>
      <w:pPr>
        <w:pStyle w:val="Heading1"/>
      </w:pPr>
      <w:r>
        <w:t>4. 配置项识别</w:t>
      </w:r>
    </w:p>
    <w:p>
      <w:pPr>
        <w:pStyle w:val="Heading2"/>
      </w:pPr>
      <w:r>
        <w:t>4.1 核心文档配置项</w:t>
      </w:r>
    </w:p>
    <w:p>
      <w:r>
        <w:t>| CI 编号 | 配置项名称 | 计划文件名 | 负责人 | 类型 |</w:t>
      </w:r>
    </w:p>
    <w:p>
      <w:r>
        <w:t>| --- | --- | --- | --- | --- |</w:t>
      </w:r>
    </w:p>
    <w:p>
      <w:r>
        <w:t>| CI-01 | Vision &amp; Scope | 愿景与范围文档(VS) | 需求组 | 文档 |</w:t>
      </w:r>
    </w:p>
    <w:p>
      <w:r>
        <w:t>| CI-02 | Context Diagram | 系统上下文图(CD) | 设计组 | 文档 |</w:t>
      </w:r>
    </w:p>
    <w:p>
      <w:r>
        <w:t>| CI-03 | 用户群与代表 | 用户群与代表(UG) | 需求组 | 文档 |</w:t>
      </w:r>
    </w:p>
    <w:p>
      <w:r>
        <w:t>| CI-04 | 需求获取记录 | 需求获取记录(RG) | 需求组 | 文档 |</w:t>
      </w:r>
    </w:p>
    <w:p>
      <w:r>
        <w:t>| CI-05 | 原型设计文档 | 原型设计文档(PT) | 设计组 | 文档 |</w:t>
      </w:r>
    </w:p>
    <w:p>
      <w:r>
        <w:t>| CI-06 | 用例文档 | 用例文档(UC) | 需求组 | 文档 |</w:t>
      </w:r>
    </w:p>
    <w:p>
      <w:r>
        <w:t>| CI-07 | 非功能性需求 | 非功能性需求(NFR) | 技术组 | 文档 |</w:t>
      </w:r>
    </w:p>
    <w:p>
      <w:r>
        <w:t>| CI-08 | SRS 需求规格说明书 | 软件需求规格说明书(SRS) | 项目组长 | 文档 |</w:t>
      </w:r>
    </w:p>
    <w:p>
      <w:r>
        <w:t>| CI-09 | 评审与基线记录 | 评审与基线记录(RB) | 项目组长 | 文档 |</w:t>
      </w:r>
    </w:p>
    <w:p>
      <w:r>
        <w:t>| CI-10 | 测试用例说明书 | 测试用例说明书(TCS) | 技术组 | 文档 |</w:t>
      </w:r>
    </w:p>
    <w:p>
      <w:r>
        <w:t>| CI-22 | 质量保证计划 | 质量保证计划(QAP) | 项目组长 | 文档 |</w:t>
      </w:r>
    </w:p>
    <w:p>
      <w:r>
        <w:t>| CI-23 | 配置管理计划 | 配置管理计划(CMP) | 项目组长 | 文档 |</w:t>
      </w:r>
    </w:p>
    <w:p>
      <w:pPr>
        <w:pStyle w:val="Heading2"/>
      </w:pPr>
      <w:r>
        <w:t>4.2 UML 与原型配置项</w:t>
      </w:r>
    </w:p>
    <w:p>
      <w:r>
        <w:t>| CI 编号 | 配置项名称 | 类型 | 负责人 |</w:t>
      </w:r>
    </w:p>
    <w:p>
      <w:r>
        <w:t>| --- | --- | --- | --- |</w:t>
      </w:r>
    </w:p>
    <w:p>
      <w:r>
        <w:t>| CI-U01 | 系统上下文图 | UML | 设计组 |</w:t>
      </w:r>
    </w:p>
    <w:p>
      <w:r>
        <w:t>| CI-U02 | 用例总体图 | UML | 设计组 |</w:t>
      </w:r>
    </w:p>
    <w:p>
      <w:r>
        <w:t>| CI-U03 | 领域模型图 | UML | 设计组 |</w:t>
      </w:r>
    </w:p>
    <w:p>
      <w:r>
        <w:t>| CI-U04 | 关键交互序列图 | UML | 技术组 |</w:t>
      </w:r>
    </w:p>
    <w:p>
      <w:r>
        <w:t>| CI-P01 | 学生端原型 | 原型 | 设计组 |</w:t>
      </w:r>
    </w:p>
    <w:p>
      <w:r>
        <w:t>| CI-P02 | 教师端原型 | 原型 | 设计组 |</w:t>
      </w:r>
    </w:p>
    <w:p>
      <w:r>
        <w:t>| CI-P03 | 管理端原型 | 原型 | 设计组 |</w:t>
      </w:r>
    </w:p>
    <w:p>
      <w:pPr>
        <w:pStyle w:val="Heading2"/>
      </w:pPr>
      <w:r>
        <w:t>4.3 命名规范</w:t>
      </w:r>
    </w:p>
    <w:p>
      <w:r>
        <w:t>| 配置项类型 | 命名格式 | 示例 |</w:t>
      </w:r>
    </w:p>
    <w:p>
      <w:r>
        <w:t>| --- | --- | --- |</w:t>
      </w:r>
    </w:p>
    <w:p>
      <w:r>
        <w:t>| 文档版本文件 | 配置项名称(缩写)-Vx.y.docx 或 .md | 质量保证计划(QAP)-V1.0.docx |</w:t>
      </w:r>
    </w:p>
    <w:p>
      <w:r>
        <w:t>| 当前交付副本 | 配置项名称(缩写).docx | 质量保证计划(QAP).docx |</w:t>
      </w:r>
    </w:p>
    <w:p>
      <w:r>
        <w:t>| UML 文件 | uml/{descriptive-name}.mmd | uml/use-case-overview.mmd |</w:t>
      </w:r>
    </w:p>
    <w:p>
      <w:r>
        <w:t>| 原型文件 | prototypes/{name}-v{x.y}.png/html | prototypes/student-v1.0.png |</w:t>
      </w:r>
    </w:p>
    <w:p>
      <w:r>
        <w:t>| 评审记录 | review-R{N}-{YYYYMMDD}.md | review-R1-20260526.md |</w:t>
      </w:r>
    </w:p>
    <w:p>
      <w:pPr>
        <w:pStyle w:val="Heading2"/>
      </w:pPr>
      <w:r>
        <w:t>4.4 版本号规则</w:t>
      </w:r>
    </w:p>
    <w:p>
      <w:r>
        <w:t>```text</w:t>
      </w:r>
    </w:p>
    <w:p>
      <w:r>
        <w:t>V主版本号.次版本号</w:t>
      </w:r>
    </w:p>
    <w:p>
      <w:r>
        <w:t>主版本号：基线变更或重大内容修订时递增。</w:t>
      </w:r>
    </w:p>
    <w:p>
      <w:r>
        <w:t>次版本号：评审后修改、内容补充或阶段性状态变化时递增。</w:t>
      </w:r>
    </w:p>
    <w:p>
      <w:r>
        <w:t>```</w:t>
      </w:r>
    </w:p>
    <w:p>
      <w:r>
        <w:t>示例：V1.0 初稿 -&gt; V1.1 评审流程增强 -&gt; V1.2 度量/基线/变更控制增强 -&gt; V1.3 基线定稿。</w:t>
      </w:r>
    </w:p>
    <w:p>
      <w:pPr>
        <w:pStyle w:val="Heading1"/>
      </w:pPr>
      <w:r>
        <w:t>5. 配置库基础结构</w:t>
      </w:r>
    </w:p>
    <w:p>
      <w:r>
        <w:t>```text</w:t>
      </w:r>
    </w:p>
    <w:p>
      <w:r>
        <w:t>docs/</w:t>
      </w:r>
    </w:p>
    <w:p>
      <w:r>
        <w:t>07-SRS/</w:t>
      </w:r>
    </w:p>
    <w:p>
      <w:r>
        <w:t>11-测试文档/</w:t>
      </w:r>
    </w:p>
    <w:p>
      <w:r>
        <w:t>12-评审与基线/</w:t>
      </w:r>
    </w:p>
    <w:p>
      <w:r>
        <w:t>13-质量与配置管理/</w:t>
      </w:r>
    </w:p>
    <w:p>
      <w:r>
        <w:t>```</w:t>
      </w:r>
    </w:p>
    <w:p>
      <w:r>
        <w:t>V1.0 阶段先按文档目录进行配置项管理，配置管理员维护配置项清单和版本状态。正式基线目录和基线发布规则将在后续版本补充。</w:t>
      </w:r>
    </w:p>
    <w:p>
      <w:pPr>
        <w:pStyle w:val="Heading1"/>
      </w:pPr>
      <w:r>
        <w:t>6. 配置状态记录</w:t>
      </w:r>
    </w:p>
    <w:p>
      <w:r>
        <w:t>| 状态 | 含义 |</w:t>
      </w:r>
    </w:p>
    <w:p>
      <w:r>
        <w:t>| --- | --- |</w:t>
      </w:r>
    </w:p>
    <w:p>
      <w:r>
        <w:t>| 草稿 | 作者正在编写，尚未提交评审。 |</w:t>
      </w:r>
    </w:p>
    <w:p>
      <w:r>
        <w:t>| 待评审 | 已提交评审但尚未形成结论。 |</w:t>
      </w:r>
    </w:p>
    <w:p>
      <w:r>
        <w:t>| 已评审 | 已通过评审或完成限期修复。 |</w:t>
      </w:r>
    </w:p>
    <w:p>
      <w:r>
        <w:t>| 候选基线 | 满足进入基线前的基本条件。 |</w:t>
      </w:r>
    </w:p>
    <w:p>
      <w:r>
        <w:t>| 已基线 | 已纳入正式基线并受变更控制。 |</w:t>
      </w:r>
    </w:p>
    <w:p>
      <w:pPr>
        <w:pStyle w:val="Heading1"/>
      </w:pPr>
      <w:r>
        <w:t>7. V1.0 交付说明</w:t>
      </w:r>
    </w:p>
    <w:p>
      <w:r>
        <w:t>V1.0 是 CMP 初稿，已建立配置管理目标、配置项识别、命名规则和状态记录方式。后续版本将按以下方向递进：</w:t>
      </w:r>
    </w:p>
    <w:p>
      <w:pPr>
        <w:pStyle w:val="ListBullet"/>
      </w:pPr>
      <w:r>
        <w:t>V1.1：补充配置项评审流程和版本发布检查。</w:t>
      </w:r>
    </w:p>
    <w:p>
      <w:pPr>
        <w:pStyle w:val="ListBullet"/>
      </w:pPr>
      <w:r>
        <w:t>V1.2：补充基线管理、变更控制和配置状态报告。</w:t>
      </w:r>
    </w:p>
    <w:p>
      <w:pPr>
        <w:pStyle w:val="ListBullet"/>
      </w:pPr>
      <w:r>
        <w:t>V1.3：与 SRS-BASELINE-V1.0 对齐并形成最终交付基线。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