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系统上下文图说明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SRA2026-CD-V1.1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V1.1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修订稿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上下文图版本链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  <w:p>
      <w:pPr>
        <w:pStyle w:val="Heading1"/>
      </w:pPr>
      <w:r>
        <w:t>图示说明</w:t>
      </w:r>
    </w:p>
    <w:p>
      <w:r>
        <w:t>系统级上下文图说明外部参与者、外部校务信息来源、知识库和问答服务之间的关系。</w:t>
      </w:r>
    </w:p>
    <w:p>
      <w:r>
        <w:t>DFD Level 0 说明用户提问、知识检索、答案返回、反馈记录和管理员维护的数据流。</w:t>
      </w:r>
    </w:p>
    <w:p>
      <w:r>
        <w:t>内部微服务、部署图和安全边界属于架构补充，不作为系统边界本身。</w:t>
      </w:r>
    </w:p>
    <w:p>
      <w:pPr>
        <w:pStyle w:val="Heading1"/>
      </w:pPr>
      <w:r>
        <w:t>边界排除</w:t>
      </w:r>
    </w:p>
    <w:p>
      <w:r>
        <w:t>不接入真实门禁、一卡通或核心校务系统写入接口。</w:t>
      </w:r>
    </w:p>
    <w:p>
      <w:r>
        <w:t>不承诺生产 K8s、高可用和 7x24 运维，只说明后续可扩展方向。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