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WBS、甘特图与PPT初稿修订讨论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2026.3.17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线上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复核2026-03-14会议后形成的项目计划、项目章程、可行性分析和PPT初稿，确认当前材料能够覆盖项目启动要求，但结构仍需进一步统一。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重点讨论WBS结构调整：将工作包按需求获取、需求分析、设计、测试与交付文档进行层级拆分，避免任务名称过粗或与交付物不对应。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讨论甘特图修订：统一起止日期格式，补充关键里程碑、依赖关系和成员责任，确保甘特图能够反映项目实际推进顺序。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讨论PPT初稿修订：删除重复页，补充项目背景、成员分工、里程碑、WBS和风险说明，使汇报逻辑从项目目标自然过渡到计划安排。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5. 明确本次会议不再重复项目启动内容，定位为对首轮材料的集中检查和修订。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许霖烽：审核WBS层级和里程碑设置，统一项目计划与PPT中的任务名称。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虞子琰：修订甘特图，补充任务依赖、时间跨度和可编辑源文件。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王振恺：检查需求工程项目计划中的进度安排，使其与WBS和甘特图一致。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袁萍：调整PPT页面顺序、统一版式并更新会议记录。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冯沛一：核对项目章程与可行性分析中的范围、风险和约束描述。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（三）会议决议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修订后的WBS、甘特图和PPT初稿须在2026-03-19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20:00前完成组内检查，2026-03-20会议继续复核项目计划和UML翻转课堂准备事项。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会议编号：G10-2026-02；本次会议聚焦首轮项目材料修订，避免与项目启动会议内容重复。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