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drawingml/2006/wordprocessingDrawing" xmlns:ns4="http://schemas.openxmlformats.org/drawingml/2006/main" xmlns:ns5="http://schemas.microsoft.com/office/word/2010/wordprocessingShape" xmlns:ns6="urn:schemas-microsoft-com:vml" xmlns:ns7="urn:schemas-microsoft-com:office:office" xmlns:w="http://schemas.openxmlformats.org/wordprocessingml/2006/main" ns1:Ignorable="w14 w15 wp14">
  <w:body>
    <w:tbl>
      <w:tblPr>
        <w:tblStyle w:val="4"/>
        <w:tblpPr w:leftFromText="180" w:rightFromText="180" w:vertAnchor="page" w:horzAnchor="margin" w:tblpXSpec="center" w:tblpY="2328"/>
        <w:tblOverlap w:val="never"/>
        <w:tblW w:w="10173" w:type="dxa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4961"/>
        <w:gridCol w:w="1418"/>
        <w:gridCol w:w="2268"/>
      </w:tblGrid>
      <w:tr ns2:paraId="4CF11BBA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1526" w:type="dxa"/>
            <w:vAlign w:val="center"/>
          </w:tcPr>
          <w:p ns2:paraId="30E5C52B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会议主题</w:t>
            </w:r>
          </w:p>
        </w:tc>
        <w:tc>
          <w:tcPr>
            <w:tcW w:w="8647" w:type="dxa"/>
            <w:gridSpan w:val="3"/>
            <w:vAlign w:val="center"/>
          </w:tcPr>
          <w:p>
            <w:pPr>
              <w:spacing w:after="120" w:line="360" w:lineRule="auto"/>
            </w:pPr>
            <w:r>
              <w:rPr>
                <w:rFonts w:ascii="微软雅黑" w:hAnsi="微软雅黑" w:eastAsia="微软雅黑" w:cs="微软雅黑"/>
                <w:sz w:val="24"/>
                <w:szCs w:val="24"/>
              </w:rPr>
              <w:t>需求获取记录、用户分类与问卷访谈整理</w:t>
            </w:r>
          </w:p>
        </w:tc>
      </w:tr>
      <w:tr ns2:paraId="30AC3AC9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1526" w:type="dxa"/>
            <w:vAlign w:val="center"/>
          </w:tcPr>
          <w:p ns2:paraId="55A0B9C2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参会人员</w:t>
            </w:r>
          </w:p>
        </w:tc>
        <w:tc>
          <w:tcPr>
            <w:tcW w:w="8647" w:type="dxa"/>
            <w:gridSpan w:val="3"/>
            <w:vAlign w:val="center"/>
          </w:tcPr>
          <w:p>
            <w:pPr>
              <w:spacing w:after="120" w:line="360" w:lineRule="auto"/>
            </w:pPr>
            <w:r>
              <w:rPr>
                <w:rFonts w:ascii="微软雅黑" w:hAnsi="微软雅黑" w:eastAsia="微软雅黑" w:cs="微软雅黑"/>
                <w:sz w:val="24"/>
                <w:szCs w:val="24"/>
              </w:rPr>
              <w:t>许霖烽，王振恺，虞子琰，袁萍，冯沛一</w:t>
            </w:r>
          </w:p>
        </w:tc>
      </w:tr>
      <w:tr ns2:paraId="2AC0CDD6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0" w:hRule="atLeast"/>
        </w:trPr>
        <w:tc>
          <w:tcPr>
            <w:tcW w:w="1526" w:type="dxa"/>
            <w:vAlign w:val="center"/>
          </w:tcPr>
          <w:p ns2:paraId="2ED8267A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会议时间</w:t>
            </w:r>
          </w:p>
        </w:tc>
        <w:tc>
          <w:tcPr>
            <w:tcW w:w="4961" w:type="dxa"/>
            <w:vAlign w:val="center"/>
          </w:tcPr>
          <w:p>
            <w:pPr>
              <w:spacing w:after="120" w:line="360" w:lineRule="auto"/>
            </w:pPr>
            <w:r>
              <w:rPr>
                <w:rFonts w:ascii="微软雅黑" w:hAnsi="微软雅黑" w:eastAsia="微软雅黑" w:cs="微软雅黑"/>
                <w:sz w:val="24"/>
                <w:szCs w:val="24"/>
              </w:rPr>
              <w:t>2026.4.15</w:t>
            </w:r>
          </w:p>
        </w:tc>
        <w:tc>
          <w:tcPr>
            <w:tcW w:w="1418" w:type="dxa"/>
            <w:vAlign w:val="center"/>
          </w:tcPr>
          <w:p ns2:paraId="5C7BEAAC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主持人</w:t>
            </w:r>
          </w:p>
        </w:tc>
        <w:tc>
          <w:tcPr>
            <w:tcW w:w="2268" w:type="dxa"/>
            <w:vAlign w:val="center"/>
          </w:tcPr>
          <w:p>
            <w:pPr>
              <w:spacing w:after="120" w:line="360" w:lineRule="auto"/>
              <w:jc w:val="center"/>
            </w:pPr>
            <w:r>
              <w:rPr>
                <w:rFonts w:ascii="微软雅黑" w:hAnsi="微软雅黑" w:eastAsia="微软雅黑" w:cs="微软雅黑"/>
                <w:sz w:val="24"/>
                <w:szCs w:val="24"/>
              </w:rPr>
              <w:t>许霖烽</w:t>
            </w:r>
          </w:p>
        </w:tc>
      </w:tr>
      <w:tr ns2:paraId="4E2E6385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1526" w:type="dxa"/>
            <w:vAlign w:val="center"/>
          </w:tcPr>
          <w:p ns2:paraId="679C5247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会议地点</w:t>
            </w:r>
          </w:p>
        </w:tc>
        <w:tc>
          <w:tcPr>
            <w:tcW w:w="4961" w:type="dxa"/>
            <w:vAlign w:val="center"/>
          </w:tcPr>
          <w:p>
            <w:pPr>
              <w:spacing w:after="120" w:line="360" w:lineRule="auto"/>
            </w:pPr>
            <w:r>
              <w:rPr>
                <w:rFonts w:ascii="微软雅黑" w:hAnsi="微软雅黑" w:eastAsia="微软雅黑" w:cs="微软雅黑"/>
                <w:sz w:val="24"/>
                <w:szCs w:val="24"/>
              </w:rPr>
              <w:t>理四-424</w:t>
            </w:r>
          </w:p>
        </w:tc>
        <w:tc>
          <w:tcPr>
            <w:tcW w:w="1418" w:type="dxa"/>
            <w:vAlign w:val="center"/>
          </w:tcPr>
          <w:p ns2:paraId="71DF8929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记录人</w:t>
            </w:r>
          </w:p>
        </w:tc>
        <w:tc>
          <w:tcPr>
            <w:tcW w:w="2268" w:type="dxa"/>
            <w:vAlign w:val="center"/>
          </w:tcPr>
          <w:p>
            <w:pPr>
              <w:spacing w:after="120" w:line="360" w:lineRule="auto"/>
              <w:jc w:val="center"/>
            </w:pPr>
            <w:r>
              <w:rPr>
                <w:rFonts w:ascii="微软雅黑" w:hAnsi="微软雅黑" w:eastAsia="微软雅黑" w:cs="微软雅黑"/>
                <w:sz w:val="24"/>
                <w:szCs w:val="24"/>
              </w:rPr>
              <w:t>袁萍</w:t>
            </w:r>
          </w:p>
        </w:tc>
      </w:tr>
      <w:tr ns2:paraId="2EE2D24E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04" w:hRule="atLeast"/>
        </w:trPr>
        <w:tc>
          <w:tcPr>
            <w:tcW w:w="1526" w:type="dxa"/>
            <w:vAlign w:val="center"/>
          </w:tcPr>
          <w:p ns2:paraId="3C9EB232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会</w:t>
            </w:r>
          </w:p>
          <w:p ns2:paraId="3BD1B39E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议</w:t>
            </w:r>
          </w:p>
          <w:p ns2:paraId="1C400A69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主</w:t>
            </w:r>
          </w:p>
          <w:p ns2:paraId="7359E8B4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要</w:t>
            </w:r>
          </w:p>
          <w:p ns2:paraId="3C5F1EEF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内</w:t>
            </w:r>
          </w:p>
          <w:p ns2:paraId="36BE8651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容</w:t>
            </w:r>
          </w:p>
        </w:tc>
        <w:tc>
          <w:tcPr>
            <w:tcW w:w="8647" w:type="dxa"/>
            <w:gridSpan w:val="3"/>
            <w:vAlign w:val="center"/>
          </w:tcPr>
          <w:p>
            <w:pPr>
              <w:spacing w:after="0" w:line="360" w:lineRule="auto"/>
              <w:jc w:val="both"/>
            </w:pPr>
            <w:r>
              <w:rPr>
                <w:rFonts w:ascii="宋体" w:hAnsi="宋体" w:eastAsia="宋体" w:cs="宋体"/>
                <w:b/>
                <w:sz w:val="28"/>
                <w:szCs w:val="28"/>
              </w:rPr>
              <w:t>（一）会议主要内容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1. 承接上次需求确认会议，本次会议重点转向需求获取材料整理，确认智能问答、登录认证、历史记录、知识库维护、反馈互动、内容审核和数据统计等功能均需有明确用户来源支撑。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2. 上周任务复盘评分82分。需求范围界定较清晰，核心功能边界已初步稳定；不足在于问卷问题仍偏宽泛，访谈对象覆盖不够均衡，学生、教师、管理员三类用户的需求差异记录还需细化。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3. 用户分类确认：目标用户暂定为学生用户、教职工用户、系统管理员和内容维护人员四类。学生用户重点关注校务咨询效率，教职工用户关注流程说明准确性，管理员关注内容审核与数据统计，维护人员关注知识库更新便利性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4. 问卷与访谈整理：问卷增加常见咨询场景、使用频率、满意度、期望功能和隐私顾虑；访谈记录统一按照用户身份、使用场景、痛点描述、期望功能和优先级判断进行归档。</w:t>
            </w:r>
          </w:p>
          <w:p>
            <w:pPr>
              <w:spacing w:after="0" w:line="360" w:lineRule="auto"/>
              <w:jc w:val="both"/>
            </w:pPr>
            <w:r>
              <w:rPr>
                <w:rFonts w:ascii="宋体" w:hAnsi="宋体" w:eastAsia="宋体" w:cs="宋体"/>
                <w:b/>
                <w:sz w:val="28"/>
                <w:szCs w:val="28"/>
              </w:rPr>
              <w:t>（二）任务分工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许霖烽：统一需求获取记录模板并检查功能覆盖。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王振恺：整理学生用户问卷结果并归纳高频咨询问题。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虞子琰：补充教师与教务相关人员访谈记录。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袁萍：汇总会议记录、访谈纪要和问卷统计初稿。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冯沛一：梳理知识库维护和反馈互动相关需求。</w:t>
            </w:r>
          </w:p>
          <w:p>
            <w:pPr>
              <w:spacing w:after="0" w:line="360" w:lineRule="auto"/>
              <w:jc w:val="both"/>
            </w:pPr>
            <w:r>
              <w:rPr>
                <w:rFonts w:ascii="宋体" w:hAnsi="宋体" w:eastAsia="宋体" w:cs="宋体"/>
                <w:b/>
                <w:sz w:val="28"/>
                <w:szCs w:val="28"/>
              </w:rPr>
              <w:t>（三）会议决议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需求材料必须对应到后续用例文档，不再单独堆积原始问题；用户分类按四类推进，如发现边界不清再调整。2026-04-19前完成问卷与访谈材料整理，2026-04-20前完成用户分类和需求条目初稿汇总。</w:t>
            </w:r>
          </w:p>
        </w:tc>
      </w:tr>
      <w:tr ns2:paraId="3C1CDD00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4" w:hRule="atLeast"/>
        </w:trPr>
        <w:tc>
          <w:tcPr>
            <w:tcW w:w="1526" w:type="dxa"/>
            <w:vAlign w:val="center"/>
          </w:tcPr>
          <w:p ns2:paraId="49298606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备注</w:t>
            </w:r>
          </w:p>
        </w:tc>
        <w:tc>
          <w:tcPr>
            <w:tcW w:w="8647" w:type="dxa"/>
            <w:gridSpan w:val="3"/>
            <w:vAlign w:val="center"/>
          </w:tcPr>
          <w:p>
            <w:pPr>
              <w:spacing w:after="120" w:line="360" w:lineRule="auto"/>
            </w:pPr>
            <w:r>
              <w:rPr>
                <w:rFonts w:ascii="微软雅黑" w:hAnsi="微软雅黑" w:eastAsia="微软雅黑" w:cs="微软雅黑"/>
                <w:sz w:val="24"/>
                <w:szCs w:val="24"/>
              </w:rPr>
              <w:t>会议编号：G10-2026-07；本次会议重点为需求获取材料规范化，为后续用例文档、用户群与代表文档提供依据。</w:t>
            </w:r>
          </w:p>
        </w:tc>
      </w:tr>
    </w:tbl>
    <w:p ns2:paraId="1BB0573E">
      <w:r>
        <w:rPr>
          <w:rFonts w:ascii="微软雅黑" w:hAnsi="微软雅黑" w:eastAsia="微软雅黑" w:cs="微软雅黑"/>
          <w:kern w:val="0"/>
          <w:sz w:val="20"/>
          <w:szCs w:val="20"/>
        </w:rPr>
        <ns1:AlternateContent>
          <ns1:Choice Requires="wps">
            <w:drawing>
              <ns3:anchor distT="0" distB="0" distL="114300" distR="114300" simplePos="0" relativeHeight="251659264" behindDoc="0" locked="0" layoutInCell="1" allowOverlap="1">
                <ns3:simplePos x="0" y="0"/>
                <ns3:positionH relativeFrom="column">
                  <ns3:posOffset>-643890</ns3:posOffset>
                </ns3:positionH>
                <ns3:positionV relativeFrom="paragraph">
                  <ns3:posOffset>-448945</ns3:posOffset>
                </ns3:positionV>
                <ns3:extent cx="6546850" cy="1010285"/>
                <ns3:effectExtent l="0" t="0" r="0" b="0"/>
                <ns3:wrapNone/>
                <ns3:docPr id="20" name="文本框 20"/>
                <ns3:cNvGraphicFramePr/>
                <ns4:graphic>
                  <ns4:graphicData uri="http://schemas.microsoft.com/office/word/2010/wordprocessingShape">
                    <ns5:wsp>
                      <ns5:cNvSpPr txBox="1"/>
                      <ns5:spPr>
                        <ns4:xfrm>
                          <ns4:off x="0" y="0"/>
                          <ns4:ext cx="6546850" cy="1010285"/>
                        </ns4:xfrm>
                        <ns4:prstGeom prst="rect">
                          <ns4:avLst/>
                        </ns4:prstGeom>
                        <ns4:noFill/>
                        <ns4:ln w="6350">
                          <ns4:noFill/>
                        </ns4:ln>
                        <ns4:effectLst/>
                      </ns5:spPr>
                      <ns5:style>
                        <ns4:lnRef idx="0">
                          <ns4:schemeClr val="accent1"/>
                        </ns4:lnRef>
                        <ns4:fillRef idx="0">
                          <ns4:schemeClr val="accent1"/>
                        </ns4:fillRef>
                        <ns4:effectRef idx="0">
                          <ns4:schemeClr val="accent1"/>
                        </ns4:effectRef>
                        <ns4:fontRef idx="minor">
                          <ns4:schemeClr val="dk1"/>
                        </ns4:fontRef>
                      </ns5:style>
                      <ns5:txbx>
                        <w:txbxContent>
                          <w:p ns2:paraId="518572BD">
                            <w:pPr>
                              <w:spacing w:after="156" w:afterLines="50"/>
                              <w:jc w:val="center"/>
                              <w:rPr>
                                <w:rFonts w:ascii="宋体" w:hAnsi="宋体" w:eastAsia="宋体"/>
                                <w:b/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hint="eastAsia" w:ascii="宋体" w:hAnsi="宋体" w:eastAsia="宋体"/>
                                <w:b/>
                                <w:sz w:val="56"/>
                                <w:szCs w:val="56"/>
                              </w:rPr>
                              <w:t>会 议 纪 要</w:t>
                            </w:r>
                          </w:p>
                          <w:p ns2:paraId="03EE037B">
                            <w:pPr>
                              <w:jc w:val="right"/>
                              <w:rPr>
                                <w:rFonts w:ascii="宋体" w:hAnsi="宋体" w:eastAsia="宋体"/>
                                <w:b/>
                                <w:sz w:val="20"/>
                                <w:szCs w:val="21"/>
                              </w:rPr>
                            </w:pPr>
                          </w:p>
                        </w:txbxContent>
                      </ns5:txbx>
                      <ns5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ns4:noAutofit/>
                      </ns5:bodyPr>
                    </ns5:wsp>
                  </ns4:graphicData>
                </ns4:graphic>
              </ns3:anchor>
            </w:drawing>
          </ns1:Choice>
          <ns1:Fallback>
            <w:pict>
              <ns6:shape id="_x0000_s1026" ns7:spid="_x0000_s1026" ns7:spt="202" type="#_x0000_t202" style="position:absolute;left:0pt;margin-left:-50.7pt;margin-top:-35.35pt;height:79.55pt;width:515.5pt;z-index:251659264;mso-width-relative:page;mso-height-relative:page;" filled="f" stroked="f" coordsize="21600,21600" ns7:gfxdata="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">
                <ns6:fill on="f" focussize="0,0"/>
                <ns6:stroke on="f" weight="0.5pt"/>
                <ns6:imagedata ns7:title=""/>
                <ns7:lock ns6:ext="edit" aspectratio="f"/>
                <ns6:textbox>
                  <w:txbxContent>
                    <w:p ns2:paraId="518572BD">
                      <w:pPr>
                        <w:spacing w:after="156" w:afterLines="50"/>
                        <w:jc w:val="center"/>
                        <w:rPr>
                          <w:rFonts w:ascii="宋体" w:hAnsi="宋体" w:eastAsia="宋体"/>
                          <w:b/>
                          <w:sz w:val="56"/>
                          <w:szCs w:val="56"/>
                        </w:rPr>
                      </w:pPr>
                      <w:r>
                        <w:rPr>
                          <w:rFonts w:hint="eastAsia" w:ascii="宋体" w:hAnsi="宋体" w:eastAsia="宋体"/>
                          <w:b/>
                          <w:sz w:val="56"/>
                          <w:szCs w:val="56"/>
                        </w:rPr>
                        <w:t>会 议 纪 要</w:t>
                      </w:r>
                    </w:p>
                    <w:p ns2:paraId="03EE037B">
                      <w:pPr>
                        <w:jc w:val="right"/>
                        <w:rPr>
                          <w:rFonts w:ascii="宋体" w:hAnsi="宋体" w:eastAsia="宋体"/>
                          <w:b/>
                          <w:sz w:val="20"/>
                          <w:szCs w:val="21"/>
                        </w:rPr>
                      </w:pPr>
                    </w:p>
                  </w:txbxContent>
                </ns6:textbox>
              </ns6:shape>
            </w:pict>
          </ns1:Fallback>
        </ns1:AlternateContent>
      </w:r>
    </w:p>
    <w:p ns2:paraId="3A3E54E9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5A28B94"/>
    <w:multiLevelType w:val="multilevel"/>
    <w:tmpl w:val="95A28B94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>
    <w:nsid w:val="675627AA"/>
    <w:multiLevelType w:val="multilevel"/>
    <w:tmpl w:val="675627AA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60668D0"/>
    <w:rsid w:val="6C8924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6">
    <w:name w:val="Strong"/>
    <w:basedOn w:val="5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370</Words>
  <Characters>395</Characters>
  <Lines>0</Lines>
  <Paragraphs>0</Paragraphs>
  <TotalTime>0</TotalTime>
  <ScaleCrop>false</ScaleCrop>
  <LinksUpToDate>false</LinksUpToDate>
  <CharactersWithSpaces>402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2026-06-16T06:53:00Z</dcterms:created>
  <dc:creator>xlf20</dc:creator>
  <cp:lastModifiedBy>。</cp:lastModifiedBy>
  <dcterms:modified xsi:type="dcterms:W3CDTF">2026-06-16T06:55:30Z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eyJoZGlkIjoiMDdiM2RmMWVjMmZmMjM4ODM2OGEwNjEzZTEzODk2ZGUiLCJ1c2VySWQiOiI4MjAxNzg0NjAifQ==</vt:lpwstr>
  </property>
  <property fmtid="{D5CDD505-2E9C-101B-9397-08002B2CF9AE}" pid="4" name="ICV">
    <vt:lpwstr>08313F5FE8AF41FBA709E307794E2008_12</vt:lpwstr>
  </property>
</Properties>
</file>