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智慧校园助手sra2026校务问答机器人项目章程"/>
    <w:p>
      <w:r>
        <w:t>项目简称：智慧校园助手</w:t>
      </w:r>
    </w:p>
    <w:p>
      <w:r>
        <w:t>项目代号：SRA2026</w:t>
      </w:r>
    </w:p>
    <w:p>
      <w:pPr>
        <w:pStyle w:val="3"/>
      </w:pPr>
      <w:r>
        <w:rPr>
          <w:rFonts w:hint="eastAsia"/>
        </w:rPr>
        <w:t xml:space="preserve">智慧校园助手（SRA2026）校务问答机器人项目章程</w:t>
      </w:r>
    </w:p>
    <w:p>
      <w:pPr>
        <w:pStyle w:val="FirstParagraph"/>
      </w:pPr>
      <w:r>
        <w:rPr>
          <w:rFonts w:hint="eastAsia"/>
        </w:rPr>
        <w:t xml:space="preserve">项目名称：智慧校园助手（SRA2026）校务问答机器人</w:t>
      </w:r>
    </w:p>
    <w:p>
      <w:pPr>
        <w:pStyle w:val="19"/>
      </w:pPr>
      <w:r>
        <w:rPr>
          <w:rFonts w:hint="eastAsia"/>
        </w:rPr>
        <w:t xml:space="preserve">文档编号：SRA2026-PC-V1.1</w:t>
      </w:r>
    </w:p>
    <w:p>
      <w:pPr>
        <w:pStyle w:val="19"/>
      </w:pPr>
      <w:r>
        <w:rPr>
          <w:rFonts w:hint="eastAsia"/>
        </w:rPr>
        <w:t xml:space="preserve">依据标准：GB/T</w:t>
      </w:r>
      <w:r>
        <w:t xml:space="preserve"> 9385-2008</w:t>
      </w:r>
    </w:p>
    <w:p>
      <w:pPr>
        <w:pStyle w:val="19"/>
      </w:pPr>
      <w:r>
        <w:rPr>
          <w:rFonts w:hint="eastAsia"/>
        </w:rPr>
        <w:t xml:space="preserve">版本号：1.1</w:t>
      </w:r>
    </w:p>
    <w:p>
      <w:pPr>
        <w:pStyle w:val="19"/>
      </w:pPr>
      <w:r>
        <w:rPr>
          <w:rFonts w:hint="eastAsia"/>
        </w:rPr>
        <w:t xml:space="preserve">发行状态：修订稿</w:t>
      </w:r>
    </w:p>
    <w:p>
      <w:pPr>
        <w:pStyle w:val="19"/>
      </w:pPr>
      <w:r>
        <w:rPr>
          <w:rFonts w:hint="eastAsia"/>
        </w:rPr>
        <w:t xml:space="preserve">日期：2026年3月22日</w:t>
      </w:r>
    </w:p>
    <w:p>
      <w:pPr>
        <w:pStyle w:val="19"/>
      </w:pPr>
      <w:r>
        <w:rPr>
          <w:rFonts w:hint="eastAsia"/>
        </w:rPr>
        <w:t xml:space="preserve">项目负责人：许霖烽</w:t>
      </w:r>
    </w:p>
    <w:p>
      <w:pPr>
        <w:pStyle w:val="19"/>
      </w:pPr>
      <w:r>
        <w:rPr>
          <w:rFonts w:hint="eastAsia"/>
        </w:rPr>
        <w:t xml:space="preserve">团队成员：许霖烽、袁萍、冯沛一、王振恺、虞子琰</w:t>
      </w:r>
    </w:p>
    <w:p>
      <w:pPr>
        <w:pStyle w:val="19"/>
      </w:pPr>
      <w:r>
        <w:rPr>
          <w:rFonts w:hint="eastAsia"/>
        </w:rPr>
        <w:t xml:space="preserve">建设单位：校园信息中心、教务处、学工部</w:t>
      </w:r>
    </w:p>
    <w:p>
      <w:pPr>
        <w:pStyle w:val="19"/>
      </w:pPr>
      <w:r>
        <w:rPr>
          <w:rFonts w:hint="eastAsia"/>
        </w:rPr>
        <w:t xml:space="preserve">承担单位：SRA2026-G10</w:t>
      </w:r>
    </w:p>
    <w:p>
      <w:pPr>
        <w:pStyle w:val="19"/>
      </w:pPr>
      <w:r>
        <w:rPr>
          <w:rFonts w:hint="eastAsia"/>
        </w:rPr>
        <w:t xml:space="preserve">适用阶段：软件需求工程课程项目需求分析阶段</w:t>
      </w:r>
    </w:p>
    <w:bookmarkStart w:id="9" w:name="版本变更记录"/>
    <w:p>
      <w:pPr>
        <w:pStyle w:val="4"/>
      </w:pPr>
      <w:r>
        <w:rPr>
          <w:rFonts w:hint="eastAsia"/>
        </w:rPr>
        <w:t xml:space="preserve">版本变更记录</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版本号</w:t>
            </w:r>
          </w:p>
        </w:tc>
        <w:tc>
          <w:tcPr/>
          <w:p>
            <w:pPr>
              <w:pStyle w:val="Compact"/>
            </w:pPr>
            <w:r>
              <w:rPr>
                <w:rFonts w:hint="eastAsia"/>
              </w:rPr>
              <w:t xml:space="preserve">日期</w:t>
            </w:r>
          </w:p>
        </w:tc>
        <w:tc>
          <w:tcPr/>
          <w:p>
            <w:pPr>
              <w:pStyle w:val="Compact"/>
            </w:pPr>
            <w:r>
              <w:rPr>
                <w:rFonts w:hint="eastAsia"/>
              </w:rPr>
              <w:t xml:space="preserve">版本状态</w:t>
            </w:r>
          </w:p>
        </w:tc>
        <w:tc>
          <w:tcPr/>
          <w:p>
            <w:pPr>
              <w:pStyle w:val="Compact"/>
            </w:pPr>
            <w:r>
              <w:rPr>
                <w:rFonts w:hint="eastAsia"/>
              </w:rPr>
              <w:t xml:space="preserve">主要修订内容</w:t>
            </w:r>
          </w:p>
        </w:tc>
        <w:tc>
          <w:tcPr/>
          <w:p>
            <w:pPr>
              <w:pStyle w:val="Compact"/>
            </w:pPr>
            <w:r>
              <w:rPr>
                <w:rFonts w:hint="eastAsia"/>
              </w:rPr>
              <w:t xml:space="preserve">修订人</w:t>
            </w:r>
          </w:p>
        </w:tc>
      </w:tr>
      <w:tr>
        <w:tc>
          <w:tcPr/>
          <w:p>
            <w:pPr>
              <w:pStyle w:val="Compact"/>
            </w:pPr>
            <w:r>
              <w:t xml:space="preserve">1.0</w:t>
            </w:r>
          </w:p>
        </w:tc>
        <w:tc>
          <w:tcPr/>
          <w:p>
            <w:pPr>
              <w:pStyle w:val="Compact"/>
            </w:pPr>
            <w:r>
              <w:rPr>
                <w:rFonts w:hint="eastAsia"/>
              </w:rPr>
              <w:t xml:space="preserve">2026年3月15日</w:t>
            </w:r>
          </w:p>
        </w:tc>
        <w:tc>
          <w:tcPr/>
          <w:p>
            <w:pPr>
              <w:pStyle w:val="Compact"/>
            </w:pPr>
            <w:r>
              <w:rPr>
                <w:rFonts w:hint="eastAsia"/>
              </w:rPr>
              <w:t xml:space="preserve">初稿</w:t>
            </w:r>
          </w:p>
        </w:tc>
        <w:tc>
          <w:tcPr/>
          <w:p>
            <w:pPr>
              <w:pStyle w:val="Compact"/>
            </w:pPr>
            <w:r>
              <w:rPr>
                <w:rFonts w:hint="eastAsia"/>
              </w:rPr>
              <w:t xml:space="preserve">明确项目名称、建设背景、初步目标、范围和主要交付物。</w:t>
            </w:r>
          </w:p>
        </w:tc>
        <w:tc>
          <w:tcPr/>
          <w:p>
            <w:pPr>
              <w:pStyle w:val="Compact"/>
            </w:pPr>
            <w:r>
              <w:rPr>
                <w:rFonts w:hint="eastAsia"/>
              </w:rPr>
              <w:t xml:space="preserve">项目组</w:t>
            </w:r>
          </w:p>
        </w:tc>
      </w:tr>
      <w:tr>
        <w:tc>
          <w:tcPr/>
          <w:p>
            <w:pPr>
              <w:pStyle w:val="Compact"/>
            </w:pPr>
            <w:r>
              <w:t xml:space="preserve">1.1</w:t>
            </w:r>
          </w:p>
        </w:tc>
        <w:tc>
          <w:tcPr/>
          <w:p>
            <w:pPr>
              <w:pStyle w:val="Compact"/>
            </w:pPr>
            <w:r>
              <w:rPr>
                <w:rFonts w:hint="eastAsia"/>
              </w:rPr>
              <w:t xml:space="preserve">2026年3月22日</w:t>
            </w:r>
          </w:p>
        </w:tc>
        <w:tc>
          <w:tcPr/>
          <w:p>
            <w:pPr>
              <w:pStyle w:val="Compact"/>
            </w:pPr>
            <w:r>
              <w:rPr>
                <w:rFonts w:hint="eastAsia"/>
              </w:rPr>
              <w:t xml:space="preserve">修订稿</w:t>
            </w:r>
          </w:p>
        </w:tc>
        <w:tc>
          <w:tcPr/>
          <w:p>
            <w:pPr>
              <w:pStyle w:val="Compact"/>
            </w:pPr>
            <w:r>
              <w:rPr>
                <w:rFonts w:hint="eastAsia"/>
              </w:rPr>
              <w:t xml:space="preserve">补充文档编号、项目组织、利益相关者职责、范围边界和初步验收标准，使项目章程可用于后续需求调研和计划编制。</w:t>
            </w:r>
          </w:p>
        </w:tc>
        <w:tc>
          <w:tcPr/>
          <w:p>
            <w:pPr>
              <w:pStyle w:val="Compact"/>
            </w:pPr>
            <w:r>
              <w:rPr>
                <w:rFonts w:hint="eastAsia"/>
              </w:rPr>
              <w:t xml:space="preserve">项目组</w:t>
            </w:r>
          </w:p>
        </w:tc>
      </w:tr>
    </w:tbl>
    <w:bookmarkEnd w:id="9"/>
    <w:bookmarkStart w:id="10" w:name="一项目基本信息"/>
    <w:p>
      <w:pPr>
        <w:pStyle w:val="4"/>
      </w:pPr>
      <w:r>
        <w:rPr>
          <w:rFonts w:hint="eastAsia"/>
        </w:rPr>
        <w:t xml:space="preserve">一、项目基本信息</w:t>
      </w:r>
    </w:p>
    <w:p>
      <w:pPr>
        <w:pStyle w:val="FirstParagraph"/>
      </w:pPr>
      <w:r>
        <w:rPr>
          <w:rFonts w:hint="eastAsia"/>
        </w:rPr>
        <w:t xml:space="preserve">项目名称：校务问答机器人系统</w:t>
      </w:r>
    </w:p>
    <w:p>
      <w:r>
        <w:t>项目简称/代号：智慧校园助手（SRA2026）</w:t>
      </w:r>
    </w:p>
    <w:p>
      <w:pPr>
        <w:pStyle w:val="19"/>
      </w:pPr>
      <w:r>
        <w:rPr>
          <w:rFonts w:hint="eastAsia"/>
        </w:rPr>
        <w:t xml:space="preserve">项目类型：校园信息化服务系统</w:t>
      </w:r>
    </w:p>
    <w:p>
      <w:pPr>
        <w:pStyle w:val="19"/>
      </w:pPr>
      <w:r>
        <w:rPr>
          <w:rFonts w:hint="eastAsia"/>
        </w:rPr>
        <w:t xml:space="preserve">项目性质：软件需求分析课程小组项目</w:t>
      </w:r>
    </w:p>
    <w:p>
      <w:pPr>
        <w:pStyle w:val="19"/>
      </w:pPr>
      <w:r>
        <w:rPr>
          <w:rFonts w:hint="eastAsia"/>
        </w:rPr>
        <w:t xml:space="preserve">项目周期：4周，重点覆盖需求调研、需求分析、原型设计、技术方案论证和阶段汇报。</w:t>
      </w:r>
    </w:p>
    <w:p>
      <w:pPr>
        <w:pStyle w:val="19"/>
      </w:pPr>
      <w:r>
        <w:rPr>
          <w:rFonts w:hint="eastAsia"/>
        </w:rPr>
        <w:t xml:space="preserve">项目目标：</w:t>
      </w:r>
    </w:p>
    <w:p>
      <w:pPr>
        <w:pStyle w:val="19"/>
      </w:pPr>
      <w:r>
        <w:rPr>
          <w:rFonts w:hint="eastAsia"/>
        </w:rPr>
        <w:t xml:space="preserve">设计并分析一套基于大语言模型（LLM）的校务问答机器人系统。系统面向全校师生，提供校务信息智能问答、常见问题检索、互动反馈和管理维护能力，帮助用户更高效地获取教务、学工、校园生活等信息，同时降低相关职能部门重复性人工咨询压力。</w:t>
      </w:r>
    </w:p>
    <w:p>
      <w:pPr>
        <w:pStyle w:val="19"/>
      </w:pPr>
      <w:r>
        <w:rPr>
          <w:rFonts w:hint="eastAsia"/>
        </w:rPr>
        <w:t xml:space="preserve">本版本在1.0初稿基础上进一步明确项目章程的管理属性，将项目目标、项目范围、主要干系人和阶段交付物作为后续计划与需求规格说明书编写的依据。</w:t>
      </w:r>
    </w:p>
    <w:bookmarkEnd w:id="10"/>
    <w:bookmarkStart w:id="11" w:name="二项目背景与建设意义"/>
    <w:p>
      <w:pPr>
        <w:pStyle w:val="4"/>
      </w:pPr>
      <w:r>
        <w:rPr>
          <w:rFonts w:hint="eastAsia"/>
        </w:rPr>
        <w:t xml:space="preserve">二、项目背景与建设意义</w:t>
      </w:r>
    </w:p>
    <w:p>
      <w:pPr>
        <w:pStyle w:val="FirstParagraph"/>
      </w:pPr>
      <w:r>
        <w:rPr>
          <w:rFonts w:hint="eastAsia"/>
        </w:rPr>
        <w:t xml:space="preserve">随着校园信息化建设持续推进，师生对校务信息查询的时效性、准确性和便捷性要求不断提高。当前校务信息分散在教务系统、通知公告、学院网站、学生手册和人工咨询渠道中，用户在查询课程安排、考试事务、学籍管理、校园服务等问题时，常需要在多个入口之间切换，查询成本较高。</w:t>
      </w:r>
    </w:p>
    <w:p>
      <w:pPr>
        <w:pStyle w:val="19"/>
      </w:pPr>
      <w:r>
        <w:rPr>
          <w:rFonts w:hint="eastAsia"/>
        </w:rPr>
        <w:t xml:space="preserve">同时，教务处、学工部、信息中心等部门需要反复回答大量相似问题，人工服务压力较大，且不同渠道回复口径可能存在不一致。本项目拟通过大语言模型与校园知识库结合的方式，探索校园场景下智能问答服务的可行方案。</w:t>
      </w:r>
    </w:p>
    <w:p>
      <w:pPr>
        <w:pStyle w:val="19"/>
      </w:pPr>
      <w:r>
        <w:rPr>
          <w:rFonts w:hint="eastAsia"/>
        </w:rPr>
        <w:t xml:space="preserve">项目建设意义包括：</w:t>
      </w:r>
    </w:p>
    <w:p>
      <w:pPr>
        <w:pStyle w:val="Compact"/>
        <w:numPr>
          <w:ilvl w:val="0"/>
          <w:numId w:val="1001"/>
        </w:numPr>
      </w:pPr>
      <w:r>
        <w:rPr>
          <w:rFonts w:hint="eastAsia"/>
        </w:rPr>
        <w:t xml:space="preserve">提高校务信息查询效率，减少师生查找信息所需时间。</w:t>
      </w:r>
    </w:p>
    <w:p>
      <w:pPr>
        <w:pStyle w:val="Compact"/>
        <w:numPr>
          <w:ilvl w:val="0"/>
          <w:numId w:val="1001"/>
        </w:numPr>
      </w:pPr>
      <w:r>
        <w:rPr>
          <w:rFonts w:hint="eastAsia"/>
        </w:rPr>
        <w:t xml:space="preserve">统一常见问题回复口径，提升校务服务的一致性和可信度。</w:t>
      </w:r>
    </w:p>
    <w:p>
      <w:pPr>
        <w:pStyle w:val="Compact"/>
        <w:numPr>
          <w:ilvl w:val="0"/>
          <w:numId w:val="1001"/>
        </w:numPr>
      </w:pPr>
      <w:r>
        <w:rPr>
          <w:rFonts w:hint="eastAsia"/>
        </w:rPr>
        <w:t xml:space="preserve">降低职能部门重复咨询压力，将人工服务资源转向复杂问题处理。</w:t>
      </w:r>
    </w:p>
    <w:p>
      <w:pPr>
        <w:pStyle w:val="Compact"/>
        <w:numPr>
          <w:ilvl w:val="0"/>
          <w:numId w:val="1001"/>
        </w:numPr>
      </w:pPr>
      <w:r>
        <w:rPr>
          <w:rFonts w:hint="eastAsia"/>
        </w:rPr>
        <w:t xml:space="preserve">积累校园知识库建设经验，为后续智能校园服务扩展提供基础。</w:t>
      </w:r>
    </w:p>
    <w:p>
      <w:pPr>
        <w:pStyle w:val="Compact"/>
        <w:numPr>
          <w:ilvl w:val="0"/>
          <w:numId w:val="1001"/>
        </w:numPr>
      </w:pPr>
      <w:r>
        <w:rPr>
          <w:rFonts w:hint="eastAsia"/>
        </w:rPr>
        <w:t xml:space="preserve">在课程实践中完成需求工程方法的应用，包括干系人分析、需求获取、范围界定和需求确认。</w:t>
      </w:r>
    </w:p>
    <w:bookmarkEnd w:id="11"/>
    <w:bookmarkStart w:id="14" w:name="三项目目标与成功标准"/>
    <w:p>
      <w:pPr>
        <w:pStyle w:val="4"/>
      </w:pPr>
      <w:r>
        <w:rPr>
          <w:rFonts w:hint="eastAsia"/>
        </w:rPr>
        <w:t xml:space="preserve">三、项目目标与成功标准</w:t>
      </w:r>
    </w:p>
    <w:bookmarkStart w:id="12" w:name="项目目标"/>
    <w:p>
      <w:pPr>
        <w:pStyle w:val="5"/>
      </w:pPr>
      <w:r>
        <w:t xml:space="preserve">3.1 </w:t>
      </w:r>
      <w:r>
        <w:rPr>
          <w:rFonts w:hint="eastAsia"/>
        </w:rPr>
        <w:t xml:space="preserve">项目目标</w:t>
      </w:r>
    </w:p>
    <w:p>
      <w:pPr>
        <w:pStyle w:val="FirstParagraph"/>
      </w:pPr>
      <w:r>
        <w:rPr>
          <w:rFonts w:hint="eastAsia"/>
        </w:rPr>
        <w:t xml:space="preserve">本项目的阶段目标是完成校务问答机器人系统的需求工程成果，而非完整上线运行系统。具体目标如下：</w:t>
      </w:r>
    </w:p>
    <w:p>
      <w:pPr>
        <w:pStyle w:val="Compact"/>
        <w:numPr>
          <w:ilvl w:val="0"/>
          <w:numId w:val="1002"/>
        </w:numPr>
      </w:pPr>
      <w:r>
        <w:rPr>
          <w:rFonts w:hint="eastAsia"/>
        </w:rPr>
        <w:t xml:space="preserve">明确校务问答机器人的业务目标、目标用户和使用场景。</w:t>
      </w:r>
    </w:p>
    <w:p>
      <w:pPr>
        <w:pStyle w:val="Compact"/>
        <w:numPr>
          <w:ilvl w:val="0"/>
          <w:numId w:val="1002"/>
        </w:numPr>
      </w:pPr>
      <w:r>
        <w:rPr>
          <w:rFonts w:hint="eastAsia"/>
        </w:rPr>
        <w:t xml:space="preserve">完成用户调研，收集师生和管理人员对校务问答服务的核心需求。</w:t>
      </w:r>
    </w:p>
    <w:p>
      <w:pPr>
        <w:pStyle w:val="Compact"/>
        <w:numPr>
          <w:ilvl w:val="0"/>
          <w:numId w:val="1002"/>
        </w:numPr>
      </w:pPr>
      <w:r>
        <w:rPr>
          <w:rFonts w:hint="eastAsia"/>
        </w:rPr>
        <w:t xml:space="preserve">梳理校务知识库的初步分类，形成可用于问答系统设计的知识结构。</w:t>
      </w:r>
    </w:p>
    <w:p>
      <w:pPr>
        <w:pStyle w:val="Compact"/>
        <w:numPr>
          <w:ilvl w:val="0"/>
          <w:numId w:val="1002"/>
        </w:numPr>
      </w:pPr>
      <w:r>
        <w:rPr>
          <w:rFonts w:hint="eastAsia"/>
        </w:rPr>
        <w:t xml:space="preserve">定义系统功能需求、非功能需求和约束条件。</w:t>
      </w:r>
    </w:p>
    <w:p>
      <w:pPr>
        <w:pStyle w:val="Compact"/>
        <w:numPr>
          <w:ilvl w:val="0"/>
          <w:numId w:val="1002"/>
        </w:numPr>
      </w:pPr>
      <w:r>
        <w:rPr>
          <w:rFonts w:hint="eastAsia"/>
        </w:rPr>
        <w:t xml:space="preserve">完成低保真或中保真原型，支持需求确认和课堂评审。</w:t>
      </w:r>
    </w:p>
    <w:p>
      <w:pPr>
        <w:pStyle w:val="Compact"/>
        <w:numPr>
          <w:ilvl w:val="0"/>
          <w:numId w:val="1002"/>
        </w:numPr>
      </w:pPr>
      <w:r>
        <w:rPr>
          <w:rFonts w:hint="eastAsia"/>
        </w:rPr>
        <w:t xml:space="preserve">形成项目计划、需求规格说明书、可行性分析报告等课程交付物。</w:t>
      </w:r>
    </w:p>
    <w:bookmarkEnd w:id="12"/>
    <w:bookmarkStart w:id="13" w:name="成功标准"/>
    <w:p>
      <w:pPr>
        <w:pStyle w:val="5"/>
      </w:pPr>
      <w:r>
        <w:t xml:space="preserve">3.2 </w:t>
      </w:r>
      <w:r>
        <w:rPr>
          <w:rFonts w:hint="eastAsia"/>
        </w:rPr>
        <w:t xml:space="preserve">成功标准</w:t>
      </w:r>
    </w:p>
    <w:p>
      <w:pPr>
        <w:pStyle w:val="FirstParagraph"/>
      </w:pPr>
      <w:r>
        <w:rPr>
          <w:rFonts w:hint="eastAsia"/>
        </w:rPr>
        <w:t xml:space="preserve">项目在需求分析阶段的成功标准如下：</w:t>
      </w:r>
    </w:p>
    <w:p>
      <w:pPr>
        <w:pStyle w:val="Compact"/>
        <w:numPr>
          <w:ilvl w:val="0"/>
          <w:numId w:val="1003"/>
        </w:numPr>
      </w:pPr>
      <w:r>
        <w:rPr>
          <w:rFonts w:hint="eastAsia"/>
        </w:rPr>
        <w:t xml:space="preserve">项目章程、可行性分析报告、项目计划和需求规格说明书内容一致。</w:t>
      </w:r>
    </w:p>
    <w:p>
      <w:pPr>
        <w:pStyle w:val="Compact"/>
        <w:numPr>
          <w:ilvl w:val="0"/>
          <w:numId w:val="1003"/>
        </w:numPr>
      </w:pPr>
      <w:r>
        <w:rPr>
          <w:rFonts w:hint="eastAsia"/>
        </w:rPr>
        <w:t xml:space="preserve">至少覆盖学生、教师和校务管理人员三类典型用户需求。</w:t>
      </w:r>
    </w:p>
    <w:p>
      <w:pPr>
        <w:pStyle w:val="Compact"/>
        <w:numPr>
          <w:ilvl w:val="0"/>
          <w:numId w:val="1003"/>
        </w:numPr>
      </w:pPr>
      <w:r>
        <w:rPr>
          <w:rFonts w:hint="eastAsia"/>
        </w:rPr>
        <w:t xml:space="preserve">系统范围边界清晰，明确哪些内容属于本项目需求分析范围，哪些内容暂不实施。</w:t>
      </w:r>
    </w:p>
    <w:p>
      <w:pPr>
        <w:pStyle w:val="Compact"/>
        <w:numPr>
          <w:ilvl w:val="0"/>
          <w:numId w:val="1003"/>
        </w:numPr>
      </w:pPr>
      <w:r>
        <w:rPr>
          <w:rFonts w:hint="eastAsia"/>
        </w:rPr>
        <w:t xml:space="preserve">原型能够展示问答、反馈、历史记录、热门问题和管理维护等核心流程。</w:t>
      </w:r>
    </w:p>
    <w:p>
      <w:pPr>
        <w:pStyle w:val="Compact"/>
        <w:numPr>
          <w:ilvl w:val="0"/>
          <w:numId w:val="1003"/>
        </w:numPr>
      </w:pPr>
      <w:r>
        <w:rPr>
          <w:rFonts w:hint="eastAsia"/>
        </w:rPr>
        <w:t xml:space="preserve">项目成果能够支撑课程评审，评审问题可追溯到相应文档和需求条目。</w:t>
      </w:r>
    </w:p>
    <w:bookmarkEnd w:id="13"/>
    <w:bookmarkEnd w:id="14"/>
    <w:bookmarkStart w:id="18" w:name="四项目范围"/>
    <w:p>
      <w:pPr>
        <w:pStyle w:val="4"/>
      </w:pPr>
      <w:r>
        <w:rPr>
          <w:rFonts w:hint="eastAsia"/>
        </w:rPr>
        <w:t xml:space="preserve">四、项目范围</w:t>
      </w:r>
    </w:p>
    <w:bookmarkStart w:id="15" w:name="范围内工作"/>
    <w:p>
      <w:pPr>
        <w:pStyle w:val="5"/>
      </w:pPr>
      <w:r>
        <w:t xml:space="preserve">4.1 </w:t>
      </w:r>
      <w:r>
        <w:rPr>
          <w:rFonts w:hint="eastAsia"/>
        </w:rPr>
        <w:t xml:space="preserve">范围内工作</w:t>
      </w:r>
    </w:p>
    <w:p>
      <w:pPr>
        <w:pStyle w:val="FirstParagraph"/>
      </w:pPr>
      <w:r>
        <w:rPr>
          <w:rFonts w:hint="eastAsia"/>
        </w:rPr>
        <w:t xml:space="preserve">本项目范围包含：</w:t>
      </w:r>
    </w:p>
    <w:p>
      <w:pPr>
        <w:pStyle w:val="Compact"/>
        <w:numPr>
          <w:ilvl w:val="0"/>
          <w:numId w:val="1004"/>
        </w:numPr>
      </w:pPr>
      <w:r>
        <w:rPr>
          <w:rFonts w:hint="eastAsia"/>
        </w:rPr>
        <w:t xml:space="preserve">校务问答机器人需求调研与用户分类。</w:t>
      </w:r>
    </w:p>
    <w:p>
      <w:pPr>
        <w:pStyle w:val="Compact"/>
        <w:numPr>
          <w:ilvl w:val="0"/>
          <w:numId w:val="1004"/>
        </w:numPr>
      </w:pPr>
      <w:r>
        <w:rPr>
          <w:rFonts w:hint="eastAsia"/>
        </w:rPr>
        <w:t xml:space="preserve">校园师生典型使用场景分析。</w:t>
      </w:r>
    </w:p>
    <w:p>
      <w:pPr>
        <w:pStyle w:val="Compact"/>
        <w:numPr>
          <w:ilvl w:val="0"/>
          <w:numId w:val="1004"/>
        </w:numPr>
      </w:pPr>
      <w:r>
        <w:rPr>
          <w:rFonts w:hint="eastAsia"/>
        </w:rPr>
        <w:t xml:space="preserve">校务知识库初步整理，包括教务、学工、校园服务、信息化服务等类别。</w:t>
      </w:r>
    </w:p>
    <w:p>
      <w:pPr>
        <w:pStyle w:val="Compact"/>
        <w:numPr>
          <w:ilvl w:val="0"/>
          <w:numId w:val="1004"/>
        </w:numPr>
      </w:pPr>
      <w:r>
        <w:rPr>
          <w:rFonts w:hint="eastAsia"/>
        </w:rPr>
        <w:t xml:space="preserve">系统功能需求定义，包括智能问答、问题推荐、反馈评价、历史记录和后台管理。</w:t>
      </w:r>
    </w:p>
    <w:p>
      <w:pPr>
        <w:pStyle w:val="Compact"/>
        <w:numPr>
          <w:ilvl w:val="0"/>
          <w:numId w:val="1004"/>
        </w:numPr>
      </w:pPr>
      <w:r>
        <w:rPr>
          <w:rFonts w:hint="eastAsia"/>
        </w:rPr>
        <w:t xml:space="preserve">非功能需求定义，包括性能、可用性、安全性、可维护性和易用性。</w:t>
      </w:r>
    </w:p>
    <w:p>
      <w:pPr>
        <w:pStyle w:val="Compact"/>
        <w:numPr>
          <w:ilvl w:val="0"/>
          <w:numId w:val="1004"/>
        </w:numPr>
      </w:pPr>
      <w:r>
        <w:rPr>
          <w:rFonts w:hint="eastAsia"/>
        </w:rPr>
        <w:t xml:space="preserve">系统原型设计和主要交互流程说明。</w:t>
      </w:r>
    </w:p>
    <w:p>
      <w:pPr>
        <w:pStyle w:val="Compact"/>
        <w:numPr>
          <w:ilvl w:val="0"/>
          <w:numId w:val="1004"/>
        </w:numPr>
      </w:pPr>
      <w:r>
        <w:rPr>
          <w:rFonts w:hint="eastAsia"/>
        </w:rPr>
        <w:t xml:space="preserve">技术可行性分析和初步架构设计。</w:t>
      </w:r>
    </w:p>
    <w:p>
      <w:pPr>
        <w:pStyle w:val="Compact"/>
        <w:numPr>
          <w:ilvl w:val="0"/>
          <w:numId w:val="1004"/>
        </w:numPr>
      </w:pPr>
      <w:r>
        <w:rPr>
          <w:rFonts w:hint="eastAsia"/>
        </w:rPr>
        <w:t xml:space="preserve">项目计划、风险分析和阶段交付物管理。</w:t>
      </w:r>
    </w:p>
    <w:bookmarkEnd w:id="15"/>
    <w:bookmarkStart w:id="16" w:name="范围外工作"/>
    <w:p>
      <w:pPr>
        <w:pStyle w:val="5"/>
      </w:pPr>
      <w:r>
        <w:t xml:space="preserve">4.2 </w:t>
      </w:r>
      <w:r>
        <w:rPr>
          <w:rFonts w:hint="eastAsia"/>
        </w:rPr>
        <w:t xml:space="preserve">范围外工作</w:t>
      </w:r>
    </w:p>
    <w:p>
      <w:pPr>
        <w:pStyle w:val="FirstParagraph"/>
      </w:pPr>
      <w:r>
        <w:rPr>
          <w:rFonts w:hint="eastAsia"/>
        </w:rPr>
        <w:t xml:space="preserve">本项目范围不包含：</w:t>
      </w:r>
    </w:p>
    <w:p>
      <w:pPr>
        <w:pStyle w:val="Compact"/>
        <w:numPr>
          <w:ilvl w:val="0"/>
          <w:numId w:val="1005"/>
        </w:numPr>
      </w:pPr>
      <w:r>
        <w:rPr>
          <w:rFonts w:hint="eastAsia"/>
        </w:rPr>
        <w:t xml:space="preserve">完整生产级系统开发。</w:t>
      </w:r>
    </w:p>
    <w:p>
      <w:pPr>
        <w:pStyle w:val="Compact"/>
        <w:numPr>
          <w:ilvl w:val="0"/>
          <w:numId w:val="1005"/>
        </w:numPr>
      </w:pPr>
      <w:r>
        <w:rPr>
          <w:rFonts w:hint="eastAsia"/>
        </w:rPr>
        <w:t xml:space="preserve">与真实教务系统、统一身份认证系统或校园数据库的正式对接。</w:t>
      </w:r>
    </w:p>
    <w:p>
      <w:pPr>
        <w:pStyle w:val="Compact"/>
        <w:numPr>
          <w:ilvl w:val="0"/>
          <w:numId w:val="1005"/>
        </w:numPr>
      </w:pPr>
      <w:r>
        <w:rPr>
          <w:rFonts w:hint="eastAsia"/>
        </w:rPr>
        <w:t xml:space="preserve">大规模模型训练或私有模型部署。</w:t>
      </w:r>
    </w:p>
    <w:p>
      <w:pPr>
        <w:pStyle w:val="Compact"/>
        <w:numPr>
          <w:ilvl w:val="0"/>
          <w:numId w:val="1005"/>
        </w:numPr>
      </w:pPr>
      <w:r>
        <w:rPr>
          <w:rFonts w:hint="eastAsia"/>
        </w:rPr>
        <w:t xml:space="preserve">长期运维、正式上线运营和服务质量承诺。</w:t>
      </w:r>
    </w:p>
    <w:p>
      <w:pPr>
        <w:pStyle w:val="Compact"/>
        <w:numPr>
          <w:ilvl w:val="0"/>
          <w:numId w:val="1005"/>
        </w:numPr>
      </w:pPr>
      <w:r>
        <w:rPr>
          <w:rFonts w:hint="eastAsia"/>
        </w:rPr>
        <w:t xml:space="preserve">涉及真实敏感数据的采集、存储和处理。</w:t>
      </w:r>
    </w:p>
    <w:bookmarkEnd w:id="16"/>
    <w:bookmarkStart w:id="17" w:name="范围控制原则"/>
    <w:p>
      <w:pPr>
        <w:pStyle w:val="5"/>
      </w:pPr>
      <w:r>
        <w:t xml:space="preserve">4.3 </w:t>
      </w:r>
      <w:r>
        <w:rPr>
          <w:rFonts w:hint="eastAsia"/>
        </w:rPr>
        <w:t xml:space="preserve">范围控制原则</w:t>
      </w:r>
    </w:p>
    <w:p>
      <w:pPr>
        <w:pStyle w:val="FirstParagraph"/>
      </w:pPr>
      <w:r>
        <w:rPr>
          <w:rFonts w:hint="eastAsia"/>
        </w:rPr>
        <w:t xml:space="preserve">项目组采用“课程目标优先、需求分析完整、技术实现适度”的原则控制范围。若后续出现新增需求，应先判断其是否服务于需求工程成果展示，再决定是否纳入项目范围。对工作量较大但价值明确的需求，可记录为后续扩展需求。</w:t>
      </w:r>
    </w:p>
    <w:bookmarkEnd w:id="17"/>
    <w:bookmarkEnd w:id="18"/>
    <w:bookmarkStart w:id="19" w:name="五利益相关者"/>
    <w:p>
      <w:pPr>
        <w:pStyle w:val="4"/>
      </w:pPr>
      <w:r>
        <w:rPr>
          <w:rFonts w:hint="eastAsia"/>
        </w:rPr>
        <w:t xml:space="preserve">五、利益相关者</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干系人</w:t>
            </w:r>
          </w:p>
        </w:tc>
        <w:tc>
          <w:tcPr/>
          <w:p>
            <w:pPr>
              <w:pStyle w:val="Compact"/>
            </w:pPr>
            <w:r>
              <w:rPr>
                <w:rFonts w:hint="eastAsia"/>
              </w:rPr>
              <w:t xml:space="preserve">关注点</w:t>
            </w:r>
          </w:p>
        </w:tc>
        <w:tc>
          <w:tcPr/>
          <w:p>
            <w:pPr>
              <w:pStyle w:val="Compact"/>
            </w:pPr>
            <w:r>
              <w:rPr>
                <w:rFonts w:hint="eastAsia"/>
              </w:rPr>
              <w:t xml:space="preserve">主要职责或影响</w:t>
            </w:r>
          </w:p>
        </w:tc>
      </w:tr>
      <w:tr>
        <w:tc>
          <w:tcPr/>
          <w:p>
            <w:pPr>
              <w:pStyle w:val="Compact"/>
            </w:pPr>
            <w:r>
              <w:rPr>
                <w:rFonts w:hint="eastAsia"/>
              </w:rPr>
              <w:t xml:space="preserve">学生用户</w:t>
            </w:r>
          </w:p>
        </w:tc>
        <w:tc>
          <w:tcPr/>
          <w:p>
            <w:pPr>
              <w:pStyle w:val="Compact"/>
            </w:pPr>
            <w:r>
              <w:rPr>
                <w:rFonts w:hint="eastAsia"/>
              </w:rPr>
              <w:t xml:space="preserve">快速查询课表、考试、学籍、校园生活等信息</w:t>
            </w:r>
          </w:p>
        </w:tc>
        <w:tc>
          <w:tcPr/>
          <w:p>
            <w:pPr>
              <w:pStyle w:val="Compact"/>
            </w:pPr>
            <w:r>
              <w:rPr>
                <w:rFonts w:hint="eastAsia"/>
              </w:rPr>
              <w:t xml:space="preserve">提供使用场景和反馈，是系统主要服务对象。</w:t>
            </w:r>
          </w:p>
        </w:tc>
      </w:tr>
      <w:tr>
        <w:tc>
          <w:tcPr/>
          <w:p>
            <w:pPr>
              <w:pStyle w:val="Compact"/>
            </w:pPr>
            <w:r>
              <w:rPr>
                <w:rFonts w:hint="eastAsia"/>
              </w:rPr>
              <w:t xml:space="preserve">教师用户</w:t>
            </w:r>
          </w:p>
        </w:tc>
        <w:tc>
          <w:tcPr/>
          <w:p>
            <w:pPr>
              <w:pStyle w:val="Compact"/>
            </w:pPr>
            <w:r>
              <w:rPr>
                <w:rFonts w:hint="eastAsia"/>
              </w:rPr>
              <w:t xml:space="preserve">查询教学安排、教学事务和通知信息</w:t>
            </w:r>
          </w:p>
        </w:tc>
        <w:tc>
          <w:tcPr/>
          <w:p>
            <w:pPr>
              <w:pStyle w:val="Compact"/>
            </w:pPr>
            <w:r>
              <w:rPr>
                <w:rFonts w:hint="eastAsia"/>
              </w:rPr>
              <w:t xml:space="preserve">提供教学相关问答场景，验证系统回答是否清晰。</w:t>
            </w:r>
          </w:p>
        </w:tc>
      </w:tr>
      <w:tr>
        <w:tc>
          <w:tcPr/>
          <w:p>
            <w:pPr>
              <w:pStyle w:val="Compact"/>
            </w:pPr>
            <w:r>
              <w:rPr>
                <w:rFonts w:hint="eastAsia"/>
              </w:rPr>
              <w:t xml:space="preserve">教务处</w:t>
            </w:r>
          </w:p>
        </w:tc>
        <w:tc>
          <w:tcPr/>
          <w:p>
            <w:pPr>
              <w:pStyle w:val="Compact"/>
            </w:pPr>
            <w:r>
              <w:rPr>
                <w:rFonts w:hint="eastAsia"/>
              </w:rPr>
              <w:t xml:space="preserve">教务政策、课程考试、成绩学籍等信息准确性</w:t>
            </w:r>
          </w:p>
        </w:tc>
        <w:tc>
          <w:tcPr/>
          <w:p>
            <w:pPr>
              <w:pStyle w:val="Compact"/>
            </w:pPr>
            <w:r>
              <w:rPr>
                <w:rFonts w:hint="eastAsia"/>
              </w:rPr>
              <w:t xml:space="preserve">提供或确认教务类知识来源和回复口径。</w:t>
            </w:r>
          </w:p>
        </w:tc>
      </w:tr>
      <w:tr>
        <w:tc>
          <w:tcPr/>
          <w:p>
            <w:pPr>
              <w:pStyle w:val="Compact"/>
            </w:pPr>
            <w:r>
              <w:rPr>
                <w:rFonts w:hint="eastAsia"/>
              </w:rPr>
              <w:t xml:space="preserve">学工部</w:t>
            </w:r>
          </w:p>
        </w:tc>
        <w:tc>
          <w:tcPr/>
          <w:p>
            <w:pPr>
              <w:pStyle w:val="Compact"/>
            </w:pPr>
            <w:r>
              <w:rPr>
                <w:rFonts w:hint="eastAsia"/>
              </w:rPr>
              <w:t xml:space="preserve">学生事务、奖助贷、活动管理等信息准确性</w:t>
            </w:r>
          </w:p>
        </w:tc>
        <w:tc>
          <w:tcPr/>
          <w:p>
            <w:pPr>
              <w:pStyle w:val="Compact"/>
            </w:pPr>
            <w:r>
              <w:rPr>
                <w:rFonts w:hint="eastAsia"/>
              </w:rPr>
              <w:t xml:space="preserve">提供学生事务类知识来源和业务规则。</w:t>
            </w:r>
          </w:p>
        </w:tc>
      </w:tr>
      <w:tr>
        <w:tc>
          <w:tcPr/>
          <w:p>
            <w:pPr>
              <w:pStyle w:val="Compact"/>
            </w:pPr>
            <w:r>
              <w:rPr>
                <w:rFonts w:hint="eastAsia"/>
              </w:rPr>
              <w:t xml:space="preserve">信息中心</w:t>
            </w:r>
          </w:p>
        </w:tc>
        <w:tc>
          <w:tcPr/>
          <w:p>
            <w:pPr>
              <w:pStyle w:val="Compact"/>
            </w:pPr>
            <w:r>
              <w:rPr>
                <w:rFonts w:hint="eastAsia"/>
              </w:rPr>
              <w:t xml:space="preserve">系统部署、安全、权限和数据规范</w:t>
            </w:r>
          </w:p>
        </w:tc>
        <w:tc>
          <w:tcPr/>
          <w:p>
            <w:pPr>
              <w:pStyle w:val="Compact"/>
            </w:pPr>
            <w:r>
              <w:rPr>
                <w:rFonts w:hint="eastAsia"/>
              </w:rPr>
              <w:t xml:space="preserve">提供技术约束、安全要求和校园信息化规范。</w:t>
            </w:r>
          </w:p>
        </w:tc>
      </w:tr>
      <w:tr>
        <w:tc>
          <w:tcPr/>
          <w:p>
            <w:pPr>
              <w:pStyle w:val="Compact"/>
            </w:pPr>
            <w:r>
              <w:rPr>
                <w:rFonts w:hint="eastAsia"/>
              </w:rPr>
              <w:t xml:space="preserve">项目小组</w:t>
            </w:r>
          </w:p>
        </w:tc>
        <w:tc>
          <w:tcPr/>
          <w:p>
            <w:pPr>
              <w:pStyle w:val="Compact"/>
            </w:pPr>
            <w:r>
              <w:rPr>
                <w:rFonts w:hint="eastAsia"/>
              </w:rPr>
              <w:t xml:space="preserve">文档编写、调研、分析、原型和汇报</w:t>
            </w:r>
          </w:p>
        </w:tc>
        <w:tc>
          <w:tcPr/>
          <w:p>
            <w:pPr>
              <w:pStyle w:val="Compact"/>
            </w:pPr>
            <w:r>
              <w:rPr>
                <w:rFonts w:hint="eastAsia"/>
              </w:rPr>
              <w:t xml:space="preserve">承担课程项目实施工作。</w:t>
            </w:r>
          </w:p>
        </w:tc>
      </w:tr>
      <w:tr>
        <w:tc>
          <w:tcPr/>
          <w:p>
            <w:pPr>
              <w:pStyle w:val="Compact"/>
            </w:pPr>
            <w:r>
              <w:rPr>
                <w:rFonts w:hint="eastAsia"/>
              </w:rPr>
              <w:t xml:space="preserve">任课教师</w:t>
            </w:r>
          </w:p>
        </w:tc>
        <w:tc>
          <w:tcPr/>
          <w:p>
            <w:pPr>
              <w:pStyle w:val="Compact"/>
            </w:pPr>
            <w:r>
              <w:rPr>
                <w:rFonts w:hint="eastAsia"/>
              </w:rPr>
              <w:t xml:space="preserve">课程目标、过程指导和成果评审</w:t>
            </w:r>
          </w:p>
        </w:tc>
        <w:tc>
          <w:tcPr/>
          <w:p>
            <w:pPr>
              <w:pStyle w:val="Compact"/>
            </w:pPr>
            <w:r>
              <w:rPr>
                <w:rFonts w:hint="eastAsia"/>
              </w:rPr>
              <w:t xml:space="preserve">对项目阶段成果提出修改意见并进行评审。</w:t>
            </w:r>
          </w:p>
        </w:tc>
      </w:tr>
    </w:tbl>
    <w:bookmarkEnd w:id="19"/>
    <w:bookmarkStart w:id="24" w:name="六核心需求概述"/>
    <w:p>
      <w:pPr>
        <w:pStyle w:val="4"/>
      </w:pPr>
      <w:r>
        <w:rPr>
          <w:rFonts w:hint="eastAsia"/>
        </w:rPr>
        <w:t xml:space="preserve">六、核心需求概述</w:t>
      </w:r>
    </w:p>
    <w:bookmarkStart w:id="20" w:name="业务需求"/>
    <w:p>
      <w:pPr>
        <w:pStyle w:val="5"/>
      </w:pPr>
      <w:r>
        <w:t xml:space="preserve">6.1 </w:t>
      </w:r>
      <w:r>
        <w:rPr>
          <w:rFonts w:hint="eastAsia"/>
        </w:rPr>
        <w:t xml:space="preserve">业务需求</w:t>
      </w:r>
    </w:p>
    <w:p>
      <w:pPr>
        <w:pStyle w:val="FirstParagraph"/>
      </w:pPr>
      <w:r>
        <w:rPr>
          <w:rFonts w:hint="eastAsia"/>
        </w:rPr>
        <w:t xml:space="preserve">校园信息化部门需要一个统一、易用、可维护的校务问答服务入口，用于回答师生高频咨询问题，减少重复性人工答复，提升服务体验。系统应能够基于已整理的校务知识库给出可信回答，并在回答无法确认时提示用户转向人工渠道或官方信息来源。</w:t>
      </w:r>
    </w:p>
    <w:bookmarkEnd w:id="20"/>
    <w:bookmarkStart w:id="21" w:name="用户需求"/>
    <w:p>
      <w:pPr>
        <w:pStyle w:val="5"/>
      </w:pPr>
      <w:r>
        <w:t xml:space="preserve">6.2 </w:t>
      </w:r>
      <w:r>
        <w:rPr>
          <w:rFonts w:hint="eastAsia"/>
        </w:rPr>
        <w:t xml:space="preserve">用户需求</w:t>
      </w:r>
    </w:p>
    <w:p>
      <w:pPr>
        <w:pStyle w:val="FirstParagraph"/>
      </w:pPr>
      <w:r>
        <w:rPr>
          <w:rFonts w:hint="eastAsia"/>
        </w:rPr>
        <w:t xml:space="preserve">系统应满足以下用户需求：</w:t>
      </w:r>
    </w:p>
    <w:p>
      <w:pPr>
        <w:pStyle w:val="Compact"/>
        <w:numPr>
          <w:ilvl w:val="0"/>
          <w:numId w:val="1006"/>
        </w:numPr>
      </w:pPr>
      <w:r>
        <w:rPr>
          <w:rFonts w:hint="eastAsia"/>
        </w:rPr>
        <w:t xml:space="preserve">用户可以用自然语言提问，而不必提前了解校务信息分类。</w:t>
      </w:r>
    </w:p>
    <w:p>
      <w:pPr>
        <w:pStyle w:val="Compact"/>
        <w:numPr>
          <w:ilvl w:val="0"/>
          <w:numId w:val="1006"/>
        </w:numPr>
      </w:pPr>
      <w:r>
        <w:rPr>
          <w:rFonts w:hint="eastAsia"/>
        </w:rPr>
        <w:t xml:space="preserve">用户可以快速获得与问题相关的明确回答和必要说明。</w:t>
      </w:r>
    </w:p>
    <w:p>
      <w:pPr>
        <w:pStyle w:val="Compact"/>
        <w:numPr>
          <w:ilvl w:val="0"/>
          <w:numId w:val="1006"/>
        </w:numPr>
      </w:pPr>
      <w:r>
        <w:rPr>
          <w:rFonts w:hint="eastAsia"/>
        </w:rPr>
        <w:t xml:space="preserve">用户可以查看热门问题和历史问答记录。</w:t>
      </w:r>
    </w:p>
    <w:p>
      <w:pPr>
        <w:pStyle w:val="Compact"/>
        <w:numPr>
          <w:ilvl w:val="0"/>
          <w:numId w:val="1006"/>
        </w:numPr>
      </w:pPr>
      <w:r>
        <w:rPr>
          <w:rFonts w:hint="eastAsia"/>
        </w:rPr>
        <w:t xml:space="preserve">用户可以对回答进行点赞、评价或反馈错误。</w:t>
      </w:r>
    </w:p>
    <w:p>
      <w:pPr>
        <w:pStyle w:val="Compact"/>
        <w:numPr>
          <w:ilvl w:val="0"/>
          <w:numId w:val="1006"/>
        </w:numPr>
      </w:pPr>
      <w:r>
        <w:rPr>
          <w:rFonts w:hint="eastAsia"/>
        </w:rPr>
        <w:t xml:space="preserve">用户在回答不满意时，可以查看人工咨询或官方通知入口。</w:t>
      </w:r>
    </w:p>
    <w:p>
      <w:pPr>
        <w:pStyle w:val="Compact"/>
        <w:numPr>
          <w:ilvl w:val="0"/>
          <w:numId w:val="1006"/>
        </w:numPr>
      </w:pPr>
      <w:r>
        <w:rPr>
          <w:rFonts w:hint="eastAsia"/>
        </w:rPr>
        <w:t xml:space="preserve">管理人员可以维护知识库内容，查看常见问题统计和用户反馈。</w:t>
      </w:r>
    </w:p>
    <w:bookmarkEnd w:id="21"/>
    <w:bookmarkStart w:id="22" w:name="功能需求"/>
    <w:p>
      <w:pPr>
        <w:pStyle w:val="5"/>
      </w:pPr>
      <w:r>
        <w:t xml:space="preserve">6.3 </w:t>
      </w:r>
      <w:r>
        <w:rPr>
          <w:rFonts w:hint="eastAsia"/>
        </w:rPr>
        <w:t xml:space="preserve">功能需求</w:t>
      </w:r>
    </w:p>
    <w:p>
      <w:pPr>
        <w:pStyle w:val="Compact"/>
        <w:numPr>
          <w:ilvl w:val="0"/>
          <w:numId w:val="1007"/>
        </w:numPr>
      </w:pPr>
      <w:r>
        <w:rPr>
          <w:rFonts w:hint="eastAsia"/>
        </w:rPr>
        <w:t xml:space="preserve">校务问答功能：支持自然语言输入、问题理解、知识库检索、回答生成和多轮追问。</w:t>
      </w:r>
    </w:p>
    <w:p>
      <w:pPr>
        <w:pStyle w:val="Compact"/>
        <w:numPr>
          <w:ilvl w:val="0"/>
          <w:numId w:val="1007"/>
        </w:numPr>
      </w:pPr>
      <w:r>
        <w:rPr>
          <w:rFonts w:hint="eastAsia"/>
        </w:rPr>
        <w:t xml:space="preserve">常见问题推荐：根据高频问题、当前场景或用户输入推荐相关问题。</w:t>
      </w:r>
    </w:p>
    <w:p>
      <w:pPr>
        <w:pStyle w:val="Compact"/>
        <w:numPr>
          <w:ilvl w:val="0"/>
          <w:numId w:val="1007"/>
        </w:numPr>
      </w:pPr>
      <w:r>
        <w:rPr>
          <w:rFonts w:hint="eastAsia"/>
        </w:rPr>
        <w:t xml:space="preserve">用户互动反馈：支持点赞、差评、吐槽、问题纠错和满意度评价。</w:t>
      </w:r>
    </w:p>
    <w:p>
      <w:pPr>
        <w:pStyle w:val="Compact"/>
        <w:numPr>
          <w:ilvl w:val="0"/>
          <w:numId w:val="1007"/>
        </w:numPr>
      </w:pPr>
      <w:r>
        <w:rPr>
          <w:rFonts w:hint="eastAsia"/>
        </w:rPr>
        <w:t xml:space="preserve">历史记录查询：用户可以查看个人历史提问和系统回答。</w:t>
      </w:r>
    </w:p>
    <w:p>
      <w:pPr>
        <w:pStyle w:val="Compact"/>
        <w:numPr>
          <w:ilvl w:val="0"/>
          <w:numId w:val="1007"/>
        </w:numPr>
      </w:pPr>
      <w:r>
        <w:rPr>
          <w:rFonts w:hint="eastAsia"/>
        </w:rPr>
        <w:t xml:space="preserve">热门问题统计：系统展示一定周期内的高频问题，帮助用户快速定位常见信息。</w:t>
      </w:r>
    </w:p>
    <w:p>
      <w:pPr>
        <w:pStyle w:val="Compact"/>
        <w:numPr>
          <w:ilvl w:val="0"/>
          <w:numId w:val="1007"/>
        </w:numPr>
      </w:pPr>
      <w:r>
        <w:rPr>
          <w:rFonts w:hint="eastAsia"/>
        </w:rPr>
        <w:t xml:space="preserve">管理后台：支持知识条目维护、反馈处理、内容审核、用户权限和数据统计。</w:t>
      </w:r>
    </w:p>
    <w:bookmarkEnd w:id="22"/>
    <w:bookmarkStart w:id="23" w:name="非功能需求"/>
    <w:p>
      <w:pPr>
        <w:pStyle w:val="5"/>
      </w:pPr>
      <w:r>
        <w:t xml:space="preserve">6.4 </w:t>
      </w:r>
      <w:r>
        <w:rPr>
          <w:rFonts w:hint="eastAsia"/>
        </w:rPr>
        <w:t xml:space="preserve">非功能需求</w:t>
      </w:r>
    </w:p>
    <w:p>
      <w:pPr>
        <w:pStyle w:val="Compact"/>
        <w:numPr>
          <w:ilvl w:val="0"/>
          <w:numId w:val="1008"/>
        </w:numPr>
      </w:pPr>
      <w:r>
        <w:rPr>
          <w:rFonts w:hint="eastAsia"/>
        </w:rPr>
        <w:t xml:space="preserve">性能：常规问答响应时间目标不超过3秒，复杂检索或多轮推理可给出加载提示。</w:t>
      </w:r>
    </w:p>
    <w:p>
      <w:pPr>
        <w:pStyle w:val="Compact"/>
        <w:numPr>
          <w:ilvl w:val="0"/>
          <w:numId w:val="1008"/>
        </w:numPr>
      </w:pPr>
      <w:r>
        <w:rPr>
          <w:rFonts w:hint="eastAsia"/>
        </w:rPr>
        <w:t xml:space="preserve">可用性：系统界面简洁，主要操作不超过三步完成。</w:t>
      </w:r>
    </w:p>
    <w:p>
      <w:pPr>
        <w:pStyle w:val="Compact"/>
        <w:numPr>
          <w:ilvl w:val="0"/>
          <w:numId w:val="1008"/>
        </w:numPr>
      </w:pPr>
      <w:r>
        <w:rPr>
          <w:rFonts w:hint="eastAsia"/>
        </w:rPr>
        <w:t xml:space="preserve">安全性：用户信息、问答记录和反馈内容应按权限访问，不展示敏感个人信息。</w:t>
      </w:r>
    </w:p>
    <w:p>
      <w:pPr>
        <w:pStyle w:val="Compact"/>
        <w:numPr>
          <w:ilvl w:val="0"/>
          <w:numId w:val="1008"/>
        </w:numPr>
      </w:pPr>
      <w:r>
        <w:rPr>
          <w:rFonts w:hint="eastAsia"/>
        </w:rPr>
        <w:t xml:space="preserve">可靠性：知识库内容应标注来源或更新时间，降低过期信息造成的误导。</w:t>
      </w:r>
    </w:p>
    <w:p>
      <w:pPr>
        <w:pStyle w:val="Compact"/>
        <w:numPr>
          <w:ilvl w:val="0"/>
          <w:numId w:val="1008"/>
        </w:numPr>
      </w:pPr>
      <w:r>
        <w:rPr>
          <w:rFonts w:hint="eastAsia"/>
        </w:rPr>
        <w:t xml:space="preserve">可维护性：知识库、问答服务和管理后台应采用模块化设计，便于后续扩展。</w:t>
      </w:r>
    </w:p>
    <w:bookmarkEnd w:id="23"/>
    <w:bookmarkEnd w:id="24"/>
    <w:bookmarkStart w:id="25" w:name="七技术方案概述"/>
    <w:p>
      <w:pPr>
        <w:pStyle w:val="4"/>
      </w:pPr>
      <w:r>
        <w:rPr>
          <w:rFonts w:hint="eastAsia"/>
        </w:rPr>
        <w:t xml:space="preserve">七、技术方案概述</w:t>
      </w:r>
    </w:p>
    <w:p>
      <w:pPr>
        <w:pStyle w:val="FirstParagraph"/>
      </w:pPr>
      <w:r>
        <w:rPr>
          <w:rFonts w:hint="eastAsia"/>
        </w:rPr>
        <w:t xml:space="preserve">本项目采用“大语言模型</w:t>
      </w:r>
      <w:r>
        <w:t xml:space="preserve"> + </w:t>
      </w:r>
      <w:r>
        <w:rPr>
          <w:rFonts w:hint="eastAsia"/>
        </w:rPr>
        <w:t xml:space="preserve">校务知识库</w:t>
      </w:r>
      <w:r>
        <w:t xml:space="preserve"> + </w:t>
      </w:r>
      <w:r>
        <w:rPr>
          <w:rFonts w:hint="eastAsia"/>
        </w:rPr>
        <w:t xml:space="preserve">反馈闭环”的技术思路。系统通过知识库保存经过整理的校务信息，通过检索机制找到与用户问题相关的知识内容，再由大语言模型生成自然语言回答。对于无法确认的问题，系统应降低回答确定性表达，并提示用户参考官方渠道。</w:t>
      </w:r>
    </w:p>
    <w:p>
      <w:pPr>
        <w:pStyle w:val="19"/>
      </w:pPr>
      <w:r>
        <w:rPr>
          <w:rFonts w:hint="eastAsia"/>
        </w:rPr>
        <w:t xml:space="preserve">初步技术组成包括：</w:t>
      </w:r>
    </w:p>
    <w:p>
      <w:pPr>
        <w:pStyle w:val="Compact"/>
        <w:numPr>
          <w:ilvl w:val="0"/>
          <w:numId w:val="1009"/>
        </w:numPr>
      </w:pPr>
      <w:r>
        <w:rPr>
          <w:rFonts w:hint="eastAsia"/>
        </w:rPr>
        <w:t xml:space="preserve">前端交互界面：提供聊天式问答、问题推荐、反馈入口和历史记录。</w:t>
      </w:r>
    </w:p>
    <w:p>
      <w:pPr>
        <w:pStyle w:val="Compact"/>
        <w:numPr>
          <w:ilvl w:val="0"/>
          <w:numId w:val="1009"/>
        </w:numPr>
      </w:pPr>
      <w:r>
        <w:rPr>
          <w:rFonts w:hint="eastAsia"/>
        </w:rPr>
        <w:t xml:space="preserve">问答服务层：负责问题接收、上下文管理、答案生成和异常处理。</w:t>
      </w:r>
    </w:p>
    <w:p>
      <w:pPr>
        <w:pStyle w:val="Compact"/>
        <w:numPr>
          <w:ilvl w:val="0"/>
          <w:numId w:val="1009"/>
        </w:numPr>
      </w:pPr>
      <w:r>
        <w:rPr>
          <w:rFonts w:hint="eastAsia"/>
        </w:rPr>
        <w:t xml:space="preserve">知识库模块：保存校务问答条目、政策说明、通知摘要和分类标签。</w:t>
      </w:r>
    </w:p>
    <w:p>
      <w:pPr>
        <w:pStyle w:val="Compact"/>
        <w:numPr>
          <w:ilvl w:val="0"/>
          <w:numId w:val="1009"/>
        </w:numPr>
      </w:pPr>
      <w:r>
        <w:rPr>
          <w:rFonts w:hint="eastAsia"/>
        </w:rPr>
        <w:t xml:space="preserve">管理后台：用于知识维护、反馈处理、统计分析和权限管理。</w:t>
      </w:r>
    </w:p>
    <w:p>
      <w:pPr>
        <w:pStyle w:val="Compact"/>
        <w:numPr>
          <w:ilvl w:val="0"/>
          <w:numId w:val="1009"/>
        </w:numPr>
      </w:pPr>
      <w:r>
        <w:rPr>
          <w:rFonts w:hint="eastAsia"/>
        </w:rPr>
        <w:t xml:space="preserve">安全与审核模块：用于敏感词过滤、内容审核和访问控制。</w:t>
      </w:r>
    </w:p>
    <w:p>
      <w:pPr>
        <w:pStyle w:val="FirstParagraph"/>
      </w:pPr>
      <w:r>
        <w:rPr>
          <w:rFonts w:hint="eastAsia"/>
        </w:rPr>
        <w:t xml:space="preserve">本版本仅进行方案论证和原型设计，不进行生产系统部署。</w:t>
      </w:r>
    </w:p>
    <w:bookmarkEnd w:id="25"/>
    <w:bookmarkStart w:id="26" w:name="八项目实施计划"/>
    <w:p>
      <w:pPr>
        <w:pStyle w:val="4"/>
      </w:pPr>
      <w:r>
        <w:rPr>
          <w:rFonts w:hint="eastAsia"/>
        </w:rPr>
        <w:t xml:space="preserve">八、项目实施计划</w:t>
      </w:r>
    </w:p>
    <w:p>
      <w:pPr>
        <w:pStyle w:val="FirstParagraph"/>
      </w:pPr>
      <w:r>
        <w:rPr>
          <w:rFonts w:hint="eastAsia"/>
        </w:rPr>
        <w:t xml:space="preserve">需求分析阶段预计4周完成。</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周次</w:t>
            </w:r>
          </w:p>
        </w:tc>
        <w:tc>
          <w:tcPr/>
          <w:p>
            <w:pPr>
              <w:pStyle w:val="Compact"/>
            </w:pPr>
            <w:r>
              <w:rPr>
                <w:rFonts w:hint="eastAsia"/>
              </w:rPr>
              <w:t xml:space="preserve">工作内容</w:t>
            </w:r>
          </w:p>
        </w:tc>
        <w:tc>
          <w:tcPr/>
          <w:p>
            <w:pPr>
              <w:pStyle w:val="Compact"/>
            </w:pPr>
            <w:r>
              <w:rPr>
                <w:rFonts w:hint="eastAsia"/>
              </w:rPr>
              <w:t xml:space="preserve">主要交付物</w:t>
            </w:r>
          </w:p>
        </w:tc>
      </w:tr>
      <w:tr>
        <w:tc>
          <w:tcPr/>
          <w:p>
            <w:pPr>
              <w:pStyle w:val="Compact"/>
            </w:pPr>
            <w:r>
              <w:rPr>
                <w:rFonts w:hint="eastAsia"/>
              </w:rPr>
              <w:t xml:space="preserve">第1周</w:t>
            </w:r>
          </w:p>
        </w:tc>
        <w:tc>
          <w:tcPr/>
          <w:p>
            <w:pPr>
              <w:pStyle w:val="Compact"/>
            </w:pPr>
            <w:r>
              <w:rPr>
                <w:rFonts w:hint="eastAsia"/>
              </w:rPr>
              <w:t xml:space="preserve">选题确认、项目章程初稿、初步可行性分析</w:t>
            </w:r>
          </w:p>
        </w:tc>
        <w:tc>
          <w:tcPr/>
          <w:p>
            <w:pPr>
              <w:pStyle w:val="Compact"/>
            </w:pPr>
            <w:r>
              <w:rPr>
                <w:rFonts w:hint="eastAsia"/>
              </w:rPr>
              <w:t xml:space="preserve">项目章程1.0、可行性分析报告初稿</w:t>
            </w:r>
          </w:p>
        </w:tc>
      </w:tr>
      <w:tr>
        <w:tc>
          <w:tcPr/>
          <w:p>
            <w:pPr>
              <w:pStyle w:val="Compact"/>
            </w:pPr>
            <w:r>
              <w:rPr>
                <w:rFonts w:hint="eastAsia"/>
              </w:rPr>
              <w:t xml:space="preserve">第2周</w:t>
            </w:r>
          </w:p>
        </w:tc>
        <w:tc>
          <w:tcPr/>
          <w:p>
            <w:pPr>
              <w:pStyle w:val="Compact"/>
            </w:pPr>
            <w:r>
              <w:rPr>
                <w:rFonts w:hint="eastAsia"/>
              </w:rPr>
              <w:t xml:space="preserve">用户分类、访谈提纲、范围修订、干系人分析</w:t>
            </w:r>
          </w:p>
        </w:tc>
        <w:tc>
          <w:tcPr/>
          <w:p>
            <w:pPr>
              <w:pStyle w:val="Compact"/>
            </w:pPr>
            <w:r>
              <w:rPr>
                <w:rFonts w:hint="eastAsia"/>
              </w:rPr>
              <w:t xml:space="preserve">项目章程1.1、用户分类文档、需求获取记录</w:t>
            </w:r>
          </w:p>
        </w:tc>
      </w:tr>
      <w:tr>
        <w:tc>
          <w:tcPr/>
          <w:p>
            <w:pPr>
              <w:pStyle w:val="Compact"/>
            </w:pPr>
            <w:r>
              <w:rPr>
                <w:rFonts w:hint="eastAsia"/>
              </w:rPr>
              <w:t xml:space="preserve">第3周</w:t>
            </w:r>
          </w:p>
        </w:tc>
        <w:tc>
          <w:tcPr/>
          <w:p>
            <w:pPr>
              <w:pStyle w:val="Compact"/>
            </w:pPr>
            <w:r>
              <w:rPr>
                <w:rFonts w:hint="eastAsia"/>
              </w:rPr>
              <w:t xml:space="preserve">功能需求和非功能需求整理、原型设计、技术方案细化</w:t>
            </w:r>
          </w:p>
        </w:tc>
        <w:tc>
          <w:tcPr/>
          <w:p>
            <w:pPr>
              <w:pStyle w:val="Compact"/>
            </w:pPr>
            <w:r>
              <w:rPr>
                <w:rFonts w:hint="eastAsia"/>
              </w:rPr>
              <w:t xml:space="preserve">SRS草稿、原型设计文档、系统上下文图</w:t>
            </w:r>
          </w:p>
        </w:tc>
      </w:tr>
      <w:tr>
        <w:tc>
          <w:tcPr/>
          <w:p>
            <w:pPr>
              <w:pStyle w:val="Compact"/>
            </w:pPr>
            <w:r>
              <w:rPr>
                <w:rFonts w:hint="eastAsia"/>
              </w:rPr>
              <w:t xml:space="preserve">第4周</w:t>
            </w:r>
          </w:p>
        </w:tc>
        <w:tc>
          <w:tcPr/>
          <w:p>
            <w:pPr>
              <w:pStyle w:val="Compact"/>
            </w:pPr>
            <w:r>
              <w:rPr>
                <w:rFonts w:hint="eastAsia"/>
              </w:rPr>
              <w:t xml:space="preserve">需求确认、文档整合、评审准备和汇报材料制作</w:t>
            </w:r>
          </w:p>
        </w:tc>
        <w:tc>
          <w:tcPr/>
          <w:p>
            <w:pPr>
              <w:pStyle w:val="Compact"/>
            </w:pPr>
            <w:r>
              <w:rPr>
                <w:rFonts w:hint="eastAsia"/>
              </w:rPr>
              <w:t xml:space="preserve">SRS定稿、评审材料、汇报PPT</w:t>
            </w:r>
          </w:p>
        </w:tc>
      </w:tr>
    </w:tbl>
    <w:bookmarkEnd w:id="26"/>
    <w:bookmarkStart w:id="27" w:name="九项目组织与沟通机制"/>
    <w:p>
      <w:pPr>
        <w:pStyle w:val="4"/>
      </w:pPr>
      <w:r>
        <w:rPr>
          <w:rFonts w:hint="eastAsia"/>
        </w:rPr>
        <w:t xml:space="preserve">九、项目组织与沟通机制</w:t>
      </w:r>
    </w:p>
    <w:p>
      <w:pPr>
        <w:pStyle w:val="FirstParagraph"/>
      </w:pPr>
      <w:r>
        <w:rPr>
          <w:rFonts w:hint="eastAsia"/>
        </w:rPr>
        <w:t xml:space="preserve">项目组长负责整体协调、进度跟踪和版本管理。</w:t>
      </w:r>
    </w:p>
    <w:p>
      <w:pPr>
        <w:pStyle w:val="19"/>
      </w:pPr>
      <w:r>
        <w:rPr>
          <w:rFonts w:hint="eastAsia"/>
        </w:rPr>
        <w:t xml:space="preserve">需求组负责用户调研、需求分类、访谈记录和需求规格说明书编写。</w:t>
      </w:r>
    </w:p>
    <w:p>
      <w:pPr>
        <w:pStyle w:val="19"/>
      </w:pPr>
      <w:r>
        <w:rPr>
          <w:rFonts w:hint="eastAsia"/>
        </w:rPr>
        <w:t xml:space="preserve">设计组负责原型界面、交互流程和用户体验说明。</w:t>
      </w:r>
    </w:p>
    <w:p>
      <w:pPr>
        <w:pStyle w:val="19"/>
      </w:pPr>
      <w:r>
        <w:rPr>
          <w:rFonts w:hint="eastAsia"/>
        </w:rPr>
        <w:t xml:space="preserve">技术组负责技术路线调研、架构设计、数据结构和接口说明。</w:t>
      </w:r>
    </w:p>
    <w:p>
      <w:pPr>
        <w:pStyle w:val="19"/>
      </w:pPr>
      <w:r>
        <w:rPr>
          <w:rFonts w:hint="eastAsia"/>
        </w:rPr>
        <w:t xml:space="preserve">质量与配置负责人负责文档命名、版本号连续性、评审记录和基线管理。</w:t>
      </w:r>
    </w:p>
    <w:p>
      <w:pPr>
        <w:pStyle w:val="19"/>
      </w:pPr>
      <w:r>
        <w:rPr>
          <w:rFonts w:hint="eastAsia"/>
        </w:rPr>
        <w:t xml:space="preserve">项目组每周至少召开一次例会。会议内容包括进度同步、问题确认、任务分配和风险检查。重要决策应记录在会议纪要中，并在相关文档版本中体现。</w:t>
      </w:r>
    </w:p>
    <w:bookmarkEnd w:id="27"/>
    <w:bookmarkStart w:id="28" w:name="十风险与控制措施"/>
    <w:p>
      <w:pPr>
        <w:pStyle w:val="4"/>
      </w:pPr>
      <w:r>
        <w:rPr>
          <w:rFonts w:hint="eastAsia"/>
        </w:rPr>
        <w:t xml:space="preserve">十、风险与控制措施</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影响</w:t>
            </w:r>
          </w:p>
        </w:tc>
        <w:tc>
          <w:tcPr/>
          <w:p>
            <w:pPr>
              <w:pStyle w:val="Compact"/>
            </w:pPr>
            <w:r>
              <w:rPr>
                <w:rFonts w:hint="eastAsia"/>
              </w:rPr>
              <w:t xml:space="preserve">控制措施</w:t>
            </w:r>
          </w:p>
        </w:tc>
      </w:tr>
      <w:tr>
        <w:tc>
          <w:tcPr/>
          <w:p>
            <w:pPr>
              <w:pStyle w:val="Compact"/>
            </w:pPr>
            <w:r>
              <w:rPr>
                <w:rFonts w:hint="eastAsia"/>
              </w:rPr>
              <w:t xml:space="preserve">需求范围过大</w:t>
            </w:r>
          </w:p>
        </w:tc>
        <w:tc>
          <w:tcPr/>
          <w:p>
            <w:pPr>
              <w:pStyle w:val="Compact"/>
            </w:pPr>
            <w:r>
              <w:rPr>
                <w:rFonts w:hint="eastAsia"/>
              </w:rPr>
              <w:t xml:space="preserve">导致课程周期内无法完成</w:t>
            </w:r>
          </w:p>
        </w:tc>
        <w:tc>
          <w:tcPr/>
          <w:p>
            <w:pPr>
              <w:pStyle w:val="Compact"/>
            </w:pPr>
            <w:r>
              <w:rPr>
                <w:rFonts w:hint="eastAsia"/>
              </w:rPr>
              <w:t xml:space="preserve">明确本阶段只完成需求工程成果，复杂功能纳入后续扩展。</w:t>
            </w:r>
          </w:p>
        </w:tc>
      </w:tr>
      <w:tr>
        <w:tc>
          <w:tcPr/>
          <w:p>
            <w:pPr>
              <w:pStyle w:val="Compact"/>
            </w:pPr>
            <w:r>
              <w:rPr>
                <w:rFonts w:hint="eastAsia"/>
              </w:rPr>
              <w:t xml:space="preserve">用户反馈不足</w:t>
            </w:r>
          </w:p>
        </w:tc>
        <w:tc>
          <w:tcPr/>
          <w:p>
            <w:pPr>
              <w:pStyle w:val="Compact"/>
            </w:pPr>
            <w:r>
              <w:rPr>
                <w:rFonts w:hint="eastAsia"/>
              </w:rPr>
              <w:t xml:space="preserve">需求依据不充分</w:t>
            </w:r>
          </w:p>
        </w:tc>
        <w:tc>
          <w:tcPr/>
          <w:p>
            <w:pPr>
              <w:pStyle w:val="Compact"/>
            </w:pPr>
            <w:r>
              <w:rPr>
                <w:rFonts w:hint="eastAsia"/>
              </w:rPr>
              <w:t xml:space="preserve">通过问卷、访谈和典型场景补充需求来源。</w:t>
            </w:r>
          </w:p>
        </w:tc>
      </w:tr>
      <w:tr>
        <w:tc>
          <w:tcPr/>
          <w:p>
            <w:pPr>
              <w:pStyle w:val="Compact"/>
            </w:pPr>
            <w:r>
              <w:rPr>
                <w:rFonts w:hint="eastAsia"/>
              </w:rPr>
              <w:t xml:space="preserve">知识库内容不完整</w:t>
            </w:r>
          </w:p>
        </w:tc>
        <w:tc>
          <w:tcPr/>
          <w:p>
            <w:pPr>
              <w:pStyle w:val="Compact"/>
            </w:pPr>
            <w:r>
              <w:rPr>
                <w:rFonts w:hint="eastAsia"/>
              </w:rPr>
              <w:t xml:space="preserve">影响问答准确性</w:t>
            </w:r>
          </w:p>
        </w:tc>
        <w:tc>
          <w:tcPr/>
          <w:p>
            <w:pPr>
              <w:pStyle w:val="Compact"/>
            </w:pPr>
            <w:r>
              <w:rPr>
                <w:rFonts w:hint="eastAsia"/>
              </w:rPr>
              <w:t xml:space="preserve">优先整理高频校务问题，并标注信息来源。</w:t>
            </w:r>
          </w:p>
        </w:tc>
      </w:tr>
      <w:tr>
        <w:tc>
          <w:tcPr/>
          <w:p>
            <w:pPr>
              <w:pStyle w:val="Compact"/>
            </w:pPr>
            <w:r>
              <w:rPr>
                <w:rFonts w:hint="eastAsia"/>
              </w:rPr>
              <w:t xml:space="preserve">LLM回答不确定</w:t>
            </w:r>
          </w:p>
        </w:tc>
        <w:tc>
          <w:tcPr/>
          <w:p>
            <w:pPr>
              <w:pStyle w:val="Compact"/>
            </w:pPr>
            <w:r>
              <w:rPr>
                <w:rFonts w:hint="eastAsia"/>
              </w:rPr>
              <w:t xml:space="preserve">可能产生不准确回答</w:t>
            </w:r>
          </w:p>
        </w:tc>
        <w:tc>
          <w:tcPr/>
          <w:p>
            <w:pPr>
              <w:pStyle w:val="Compact"/>
            </w:pPr>
            <w:r>
              <w:rPr>
                <w:rFonts w:hint="eastAsia"/>
              </w:rPr>
              <w:t xml:space="preserve">设置来源提示、无法确认提示和人工渠道引导。</w:t>
            </w:r>
          </w:p>
        </w:tc>
      </w:tr>
      <w:tr>
        <w:tc>
          <w:tcPr/>
          <w:p>
            <w:pPr>
              <w:pStyle w:val="Compact"/>
            </w:pPr>
            <w:r>
              <w:rPr>
                <w:rFonts w:hint="eastAsia"/>
              </w:rPr>
              <w:t xml:space="preserve">文档版本混乱</w:t>
            </w:r>
          </w:p>
        </w:tc>
        <w:tc>
          <w:tcPr/>
          <w:p>
            <w:pPr>
              <w:pStyle w:val="Compact"/>
            </w:pPr>
            <w:r>
              <w:rPr>
                <w:rFonts w:hint="eastAsia"/>
              </w:rPr>
              <w:t xml:space="preserve">影响评审和提交</w:t>
            </w:r>
          </w:p>
        </w:tc>
        <w:tc>
          <w:tcPr/>
          <w:p>
            <w:pPr>
              <w:pStyle w:val="Compact"/>
            </w:pPr>
            <w:r>
              <w:rPr>
                <w:rFonts w:hint="eastAsia"/>
              </w:rPr>
              <w:t xml:space="preserve">使用连续版本号，记录每次变更内容和日期。</w:t>
            </w:r>
          </w:p>
        </w:tc>
      </w:tr>
    </w:tbl>
    <w:bookmarkEnd w:id="28"/>
    <w:bookmarkStart w:id="29" w:name="十一项目验收标准"/>
    <w:p>
      <w:pPr>
        <w:pStyle w:val="4"/>
      </w:pPr>
      <w:r>
        <w:rPr>
          <w:rFonts w:hint="eastAsia"/>
        </w:rPr>
        <w:t xml:space="preserve">十一、项目验收标准</w:t>
      </w:r>
    </w:p>
    <w:p>
      <w:pPr>
        <w:pStyle w:val="FirstParagraph"/>
      </w:pPr>
      <w:r>
        <w:rPr>
          <w:rFonts w:hint="eastAsia"/>
        </w:rPr>
        <w:t xml:space="preserve">本阶段验收标准包括：</w:t>
      </w:r>
    </w:p>
    <w:p>
      <w:pPr>
        <w:pStyle w:val="Compact"/>
        <w:numPr>
          <w:ilvl w:val="0"/>
          <w:numId w:val="1010"/>
        </w:numPr>
      </w:pPr>
      <w:r>
        <w:rPr>
          <w:rFonts w:hint="eastAsia"/>
        </w:rPr>
        <w:t xml:space="preserve">项目章程版本号连续，内容能够体现项目范围和目标演进。</w:t>
      </w:r>
    </w:p>
    <w:p>
      <w:pPr>
        <w:pStyle w:val="Compact"/>
        <w:numPr>
          <w:ilvl w:val="0"/>
          <w:numId w:val="1010"/>
        </w:numPr>
      </w:pPr>
      <w:r>
        <w:rPr>
          <w:rFonts w:hint="eastAsia"/>
        </w:rPr>
        <w:t xml:space="preserve">需求调研记录、用户分类、用例文档和SRS之间保持一致。</w:t>
      </w:r>
    </w:p>
    <w:p>
      <w:pPr>
        <w:pStyle w:val="Compact"/>
        <w:numPr>
          <w:ilvl w:val="0"/>
          <w:numId w:val="1010"/>
        </w:numPr>
      </w:pPr>
      <w:r>
        <w:rPr>
          <w:rFonts w:hint="eastAsia"/>
        </w:rPr>
        <w:t xml:space="preserve">原型覆盖问答、反馈、热门问题、历史记录和管理维护等核心流程。</w:t>
      </w:r>
    </w:p>
    <w:p>
      <w:pPr>
        <w:pStyle w:val="Compact"/>
        <w:numPr>
          <w:ilvl w:val="0"/>
          <w:numId w:val="1010"/>
        </w:numPr>
      </w:pPr>
      <w:r>
        <w:rPr>
          <w:rFonts w:hint="eastAsia"/>
        </w:rPr>
        <w:t xml:space="preserve">技术方案能够解释系统如何使用LLM和校务知识库完成问答服务。</w:t>
      </w:r>
    </w:p>
    <w:p>
      <w:pPr>
        <w:pStyle w:val="Compact"/>
        <w:numPr>
          <w:ilvl w:val="0"/>
          <w:numId w:val="1010"/>
        </w:numPr>
      </w:pPr>
      <w:r>
        <w:rPr>
          <w:rFonts w:hint="eastAsia"/>
        </w:rPr>
        <w:t xml:space="preserve">风险分析和范围边界明确，可支撑课程项目评审。</w:t>
      </w:r>
    </w:p>
    <w:p>
      <w:pPr>
        <w:pStyle w:val="Compact"/>
        <w:numPr>
          <w:ilvl w:val="0"/>
          <w:numId w:val="1010"/>
        </w:numPr>
      </w:pPr>
      <w:r>
        <w:rPr>
          <w:rFonts w:hint="eastAsia"/>
        </w:rPr>
        <w:t xml:space="preserve">阶段汇报材料能够说明项目背景、需求分析过程、主要成果和后续计划。</w:t>
      </w:r>
    </w:p>
    <w:bookmarkEnd w:id="29"/>
    <w:bookmarkStart w:id="30" w:name="十二项目批准与签署"/>
    <w:p>
      <w:pPr>
        <w:pStyle w:val="4"/>
      </w:pPr>
      <w:r>
        <w:rPr>
          <w:rFonts w:hint="eastAsia"/>
        </w:rPr>
        <w:t xml:space="preserve">十二、项目批准与签署</w:t>
      </w:r>
    </w:p>
    <w:p>
      <w:pPr>
        <w:pStyle w:val="FirstParagraph"/>
      </w:pPr>
      <w:r>
        <w:rPr>
          <w:rFonts w:hint="eastAsia"/>
        </w:rPr>
        <w:t xml:space="preserve">项目负责人：__________</w:t>
      </w:r>
      <w:r>
        <w:t xml:space="preserve"> </w:t>
      </w:r>
      <w:r>
        <w:rPr>
          <w:rFonts w:hint="eastAsia"/>
        </w:rPr>
        <w:t xml:space="preserve">日期：__________</w:t>
      </w:r>
    </w:p>
    <w:p>
      <w:pPr>
        <w:pStyle w:val="19"/>
      </w:pPr>
      <w:r>
        <w:rPr>
          <w:rFonts w:hint="eastAsia"/>
        </w:rPr>
        <w:t xml:space="preserve">需求负责人：__________</w:t>
      </w:r>
      <w:r>
        <w:t xml:space="preserve"> </w:t>
      </w:r>
      <w:r>
        <w:rPr>
          <w:rFonts w:hint="eastAsia"/>
        </w:rPr>
        <w:t xml:space="preserve">日期：__________</w:t>
      </w:r>
    </w:p>
    <w:p>
      <w:pPr>
        <w:pStyle w:val="19"/>
      </w:pPr>
      <w:r>
        <w:rPr>
          <w:rFonts w:hint="eastAsia"/>
        </w:rPr>
        <w:t xml:space="preserve">设计负责人：__________</w:t>
      </w:r>
      <w:r>
        <w:t xml:space="preserve"> </w:t>
      </w:r>
      <w:r>
        <w:rPr>
          <w:rFonts w:hint="eastAsia"/>
        </w:rPr>
        <w:t xml:space="preserve">日期：__________</w:t>
      </w:r>
    </w:p>
    <w:p>
      <w:pPr>
        <w:pStyle w:val="19"/>
      </w:pPr>
      <w:r>
        <w:rPr>
          <w:rFonts w:hint="eastAsia"/>
        </w:rPr>
        <w:t xml:space="preserve">技术负责人：__________</w:t>
      </w:r>
      <w:r>
        <w:t xml:space="preserve"> </w:t>
      </w:r>
      <w:r>
        <w:rPr>
          <w:rFonts w:hint="eastAsia"/>
        </w:rPr>
        <w:t xml:space="preserve">日期：__________</w:t>
      </w:r>
    </w:p>
    <w:p>
      <w:pPr>
        <w:pStyle w:val="19"/>
      </w:pPr>
      <w:r>
        <w:rPr>
          <w:rFonts w:hint="eastAsia"/>
        </w:rPr>
        <w:t xml:space="preserve">任课教师/评审人：__________</w:t>
      </w:r>
      <w:r>
        <w:t xml:space="preserve"> </w:t>
      </w:r>
      <w:r>
        <w:rPr>
          <w:rFonts w:hint="eastAsia"/>
        </w:rPr>
        <w:t xml:space="preserve">日期：__________</w:t>
      </w:r>
    </w:p>
    <w:bookmarkEnd w:id="30"/>
    <w:bookmarkEnd w:id="31"/>
    <w:sectPr>
      <w:pgSz w:h="15840" w:w="12240"/>
      <w:pgMar w:bottom="1440" w:footer="720" w:gutter="0" w:header="720" w:left="1800" w:right="1800" w:top="1440"/>
      <w:cols w:num="1" w:space="720"/>
      <w:docGrid w:charSpace="0"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pos="1080" w:val="left"/>
        </w:tabs>
        <w:ind w:hanging="360" w:left="1080"/>
      </w:pPr>
    </w:lvl>
  </w:abstractNum>
  <w:abstractNum w:abstractNumId="1">
    <w:nsid w:val="FFFFFF7F"/>
    <w:multiLevelType w:val="singleLevel"/>
    <w:tmpl w:val="FFFFFF7F"/>
    <w:lvl w:ilvl="0" w:tentative="0">
      <w:start w:val="1"/>
      <w:numFmt w:val="decimal"/>
      <w:pStyle w:val="13"/>
      <w:lvlText w:val="%1."/>
      <w:lvlJc w:val="left"/>
      <w:pPr>
        <w:tabs>
          <w:tab w:pos="720" w:val="left"/>
        </w:tabs>
        <w:ind w:hanging="360" w:left="720"/>
      </w:pPr>
    </w:lvl>
  </w:abstractNum>
  <w:abstractNum w:abstractNumId="2">
    <w:nsid w:val="FFFFFF82"/>
    <w:multiLevelType w:val="singleLevel"/>
    <w:tmpl w:val="FFFFFF82"/>
    <w:lvl w:ilvl="0" w:tentative="0">
      <w:start w:val="1"/>
      <w:numFmt w:val="bullet"/>
      <w:pStyle w:val="18"/>
      <w:lvlText w:val=""/>
      <w:lvlJc w:val="left"/>
      <w:pPr>
        <w:tabs>
          <w:tab w:pos="1080" w:val="left"/>
        </w:tabs>
        <w:ind w:hanging="360" w:left="1080"/>
      </w:pPr>
      <w:rPr>
        <w:rFonts w:ascii="Symbol" w:hAnsi="Symbol" w:hint="default"/>
      </w:rPr>
    </w:lvl>
  </w:abstractNum>
  <w:abstractNum w:abstractNumId="3">
    <w:nsid w:val="FFFFFF83"/>
    <w:multiLevelType w:val="singleLevel"/>
    <w:tmpl w:val="FFFFFF83"/>
    <w:lvl w:ilvl="0" w:tentative="0">
      <w:start w:val="1"/>
      <w:numFmt w:val="bullet"/>
      <w:pStyle w:val="23"/>
      <w:lvlText w:val=""/>
      <w:lvlJc w:val="left"/>
      <w:pPr>
        <w:tabs>
          <w:tab w:pos="720" w:val="left"/>
        </w:tabs>
        <w:ind w:hanging="360" w:left="720"/>
      </w:pPr>
      <w:rPr>
        <w:rFonts w:ascii="Symbol" w:hAnsi="Symbol" w:hint="default"/>
      </w:rPr>
    </w:lvl>
  </w:abstractNum>
  <w:abstractNum w:abstractNumId="4">
    <w:nsid w:val="FFFFFF88"/>
    <w:multiLevelType w:val="singleLevel"/>
    <w:tmpl w:val="FFFFFF88"/>
    <w:lvl w:ilvl="0" w:tentative="0">
      <w:start w:val="1"/>
      <w:numFmt w:val="decimal"/>
      <w:pStyle w:val="14"/>
      <w:lvlText w:val="%1."/>
      <w:lvlJc w:val="left"/>
      <w:pPr>
        <w:tabs>
          <w:tab w:pos="360" w:val="left"/>
        </w:tabs>
        <w:ind w:hanging="360" w:left="360"/>
      </w:pPr>
    </w:lvl>
  </w:abstractNum>
  <w:abstractNum w:abstractNumId="5">
    <w:nsid w:val="FFFFFF89"/>
    <w:multiLevelType w:val="singleLevel"/>
    <w:tmpl w:val="FFFFFF89"/>
    <w:lvl w:ilvl="0" w:tentative="0">
      <w:start w:val="1"/>
      <w:numFmt w:val="bullet"/>
      <w:pStyle w:val="16"/>
      <w:lvlText w:val=""/>
      <w:lvlJc w:val="left"/>
      <w:pPr>
        <w:tabs>
          <w:tab w:pos="360" w:val="left"/>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4"/>
  </w:num>
  <w:num w:numId="3">
    <w:abstractNumId w:val="5"/>
  </w:num>
  <w:num w:numId="4">
    <w:abstractNumId w:val="2"/>
  </w:num>
  <w:num w:numId="5">
    <w:abstractNumId w:val="0"/>
  </w:num>
  <w:num w:numId="6">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ocumentProtection w:enforcement="0"/>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6025679"/>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EastAsia"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lsdException w:name="heading 3" w:qFormat="1" w:semiHidden="0"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semiHidden="0" w:uiPriority="99"/>
    <w:lsdException w:name="footer"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semiHidden="0" w:uiPriority="99"/>
    <w:lsdException w:name="toa heading" w:uiPriority="99"/>
    <w:lsdException w:name="List" w:qFormat="1" w:semiHidden="0" w:uiPriority="99"/>
    <w:lsdException w:name="List Bullet" w:semiHidden="0" w:uiPriority="99"/>
    <w:lsdException w:name="List Number" w:semiHidden="0" w:uiPriority="99"/>
    <w:lsdException w:name="List 2" w:semiHidden="0" w:uiPriority="99"/>
    <w:lsdException w:name="List 3" w:semiHidden="0" w:uiPriority="99"/>
    <w:lsdException w:name="List 4" w:uiPriority="99"/>
    <w:lsdException w:name="List 5" w:uiPriority="99"/>
    <w:lsdException w:name="List Bullet 2" w:semiHidden="0" w:uiPriority="99"/>
    <w:lsdException w:name="List Bullet 3" w:semiHidden="0" w:uiPriority="99"/>
    <w:lsdException w:name="List Bullet 4" w:uiPriority="99"/>
    <w:lsdException w:name="List Bullet 5" w:uiPriority="99"/>
    <w:lsdException w:name="List Number 2" w:semiHidden="0" w:uiPriority="99"/>
    <w:lsdException w:name="List Number 3" w:semiHidden="0"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uiPriority="1"/>
    <w:lsdException w:name="Body Text" w:semiHidden="0" w:uiPriority="99"/>
    <w:lsdException w:name="Body Text Indent" w:uiPriority="99"/>
    <w:lsdException w:name="List Continue" w:semiHidden="0" w:uiPriority="99"/>
    <w:lsdException w:name="List Continue 2" w:semiHidden="0" w:uiPriority="99"/>
    <w:lsdException w:name="List Continue 3" w:semiHidden="0"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qFormat="1" w:semiHidden="0" w:uiPriority="99"/>
    <w:lsdException w:name="Body Text 3" w:qFormat="1" w:semiHidden="0"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semiHidden="0" w:uiPriority="59" w:unhideWhenUsed="0"/>
    <w:lsdException w:name="Table Theme" w:uiPriority="99"/>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qFormat="1" w:semiHidden="0" w:uiPriority="65" w:unhideWhenUsed="0"/>
    <w:lsdException w:name="Medium List 2" w:semiHidden="0" w:uiPriority="66" w:unhideWhenUsed="0"/>
    <w:lsdException w:name="Medium Grid 1" w:qFormat="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qFormat="1"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qFormat="1" w:semiHidden="0" w:uiPriority="67" w:unhideWhenUsed="0"/>
    <w:lsdException w:name="Medium Grid 2 Accent 1" w:semiHidden="0" w:uiPriority="68" w:unhideWhenUsed="0"/>
    <w:lsdException w:name="Medium Grid 3 Accent 1" w:semiHidden="0" w:uiPriority="69" w:unhideWhenUsed="0"/>
    <w:lsdException w:name="Dark List Accent 1" w:qFormat="1" w:semiHidden="0" w:uiPriority="70" w:unhideWhenUsed="0"/>
    <w:lsdException w:name="Colorful Shading Accent 1" w:qFormat="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qFormat="1" w:semiHidden="0" w:uiPriority="72" w:unhideWhenUsed="0"/>
    <w:lsdException w:name="Colorful Grid Accent 2" w:qFormat="1" w:semiHidden="0" w:uiPriority="73" w:unhideWhenUsed="0"/>
    <w:lsdException w:name="Light Shading Accent 3" w:semiHidden="0" w:uiPriority="60" w:unhideWhenUsed="0"/>
    <w:lsdException w:name="Light List Accent 3" w:semiHidden="0" w:uiPriority="61" w:unhideWhenUsed="0"/>
    <w:lsdException w:name="Light Grid Accent 3" w:qFormat="1"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qFormat="1"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qFormat="1" w:semiHidden="0" w:uiPriority="73" w:unhideWhenUsed="0"/>
    <w:lsdException w:name="Light Shading Accent 5" w:semiHidden="0" w:uiPriority="60" w:unhideWhenUsed="0"/>
    <w:lsdException w:name="Light List Accent 5" w:semiHidden="0" w:uiPriority="61" w:unhideWhenUsed="0"/>
    <w:lsdException w:name="Light Grid Accent 5" w:qFormat="1"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qFormat="1"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qFormat="1"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qFormat="1"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200" w:line="276" w:lineRule="auto"/>
    </w:pPr>
    <w:rPr>
      <w:rFonts w:asciiTheme="minorHAnsi" w:cstheme="minorBidi" w:eastAsiaTheme="minorEastAsia" w:hAnsiTheme="minorHAnsi"/>
      <w:sz w:val="22"/>
      <w:szCs w:val="22"/>
      <w:lang w:bidi="ar-SA" w:eastAsia="en-US" w:val="en-US"/>
    </w:rPr>
  </w:style>
  <w:style w:styleId="3" w:type="paragraph">
    <w:name w:val="heading 1"/>
    <w:basedOn w:val="1"/>
    <w:next w:val="1"/>
    <w:link w:val="138"/>
    <w:qFormat/>
    <w:uiPriority w:val="9"/>
    <w:pPr>
      <w:keepNext/>
      <w:keepLines/>
      <w:spacing w:after="0" w:before="480"/>
      <w:outlineLvl w:val="0"/>
    </w:pPr>
    <w:rPr>
      <w:rFonts w:asciiTheme="majorHAnsi" w:cstheme="majorBidi" w:eastAsiaTheme="majorEastAsia" w:hAnsiTheme="majorHAnsi"/>
      <w:b/>
      <w:bCs/>
      <w:color w:themeColor="accent1" w:themeShade="BF" w:val="376092"/>
      <w:sz w:val="28"/>
      <w:szCs w:val="28"/>
    </w:rPr>
  </w:style>
  <w:style w:styleId="4" w:type="paragraph">
    <w:name w:val="heading 2"/>
    <w:basedOn w:val="1"/>
    <w:next w:val="1"/>
    <w:link w:val="139"/>
    <w:unhideWhenUsed/>
    <w:qFormat/>
    <w:uiPriority w:val="9"/>
    <w:pPr>
      <w:keepNext/>
      <w:keepLines/>
      <w:spacing w:after="0" w:before="200"/>
      <w:outlineLvl w:val="1"/>
    </w:pPr>
    <w:rPr>
      <w:rFonts w:asciiTheme="majorHAnsi" w:cstheme="majorBidi" w:eastAsiaTheme="majorEastAsia" w:hAnsiTheme="majorHAnsi"/>
      <w:b/>
      <w:bCs/>
      <w:color w:themeColor="accent1" w:val="4F81BD"/>
      <w:sz w:val="26"/>
      <w:szCs w:val="26"/>
      <w14:textFill>
        <w14:solidFill>
          <w14:schemeClr w14:val="accent1"/>
        </w14:solidFill>
      </w14:textFill>
    </w:rPr>
  </w:style>
  <w:style w:styleId="5" w:type="paragraph">
    <w:name w:val="heading 3"/>
    <w:basedOn w:val="1"/>
    <w:next w:val="1"/>
    <w:link w:val="140"/>
    <w:unhideWhenUsed/>
    <w:qFormat/>
    <w:uiPriority w:val="9"/>
    <w:pPr>
      <w:keepNext/>
      <w:keepLines/>
      <w:spacing w:after="0" w:before="200"/>
      <w:outlineLvl w:val="2"/>
    </w:pPr>
    <w:rPr>
      <w:rFonts w:asciiTheme="majorHAnsi" w:cstheme="majorBidi" w:eastAsiaTheme="majorEastAsia" w:hAnsiTheme="majorHAnsi"/>
      <w:b/>
      <w:bCs/>
      <w:color w:themeColor="accent1" w:val="4F81BD"/>
      <w14:textFill>
        <w14:solidFill>
          <w14:schemeClr w14:val="accent1"/>
        </w14:solidFill>
      </w14:textFill>
    </w:rPr>
  </w:style>
  <w:style w:styleId="6" w:type="paragraph">
    <w:name w:val="heading 4"/>
    <w:basedOn w:val="1"/>
    <w:next w:val="1"/>
    <w:link w:val="150"/>
    <w:semiHidden/>
    <w:unhideWhenUsed/>
    <w:qFormat/>
    <w:uiPriority w:val="9"/>
    <w:pPr>
      <w:keepNext/>
      <w:keepLines/>
      <w:spacing w:after="0" w:before="200"/>
      <w:outlineLvl w:val="3"/>
    </w:pPr>
    <w:rPr>
      <w:rFonts w:asciiTheme="majorHAnsi" w:cstheme="majorBidi" w:eastAsiaTheme="majorEastAsia" w:hAnsiTheme="majorHAnsi"/>
      <w:b/>
      <w:bCs/>
      <w:i/>
      <w:iCs/>
      <w:color w:themeColor="accent1" w:val="4F81BD"/>
      <w14:textFill>
        <w14:solidFill>
          <w14:schemeClr w14:val="accent1"/>
        </w14:solidFill>
      </w14:textFill>
    </w:rPr>
  </w:style>
  <w:style w:styleId="7" w:type="paragraph">
    <w:name w:val="heading 5"/>
    <w:basedOn w:val="1"/>
    <w:next w:val="1"/>
    <w:link w:val="151"/>
    <w:semiHidden/>
    <w:unhideWhenUsed/>
    <w:qFormat/>
    <w:uiPriority w:val="9"/>
    <w:pPr>
      <w:keepNext/>
      <w:keepLines/>
      <w:spacing w:after="0" w:before="200"/>
      <w:outlineLvl w:val="4"/>
    </w:pPr>
    <w:rPr>
      <w:rFonts w:asciiTheme="majorHAnsi" w:cstheme="majorBidi" w:eastAsiaTheme="majorEastAsia" w:hAnsiTheme="majorHAnsi"/>
      <w:color w:themeColor="accent1" w:themeShade="80" w:val="254061"/>
    </w:rPr>
  </w:style>
  <w:style w:styleId="8" w:type="paragraph">
    <w:name w:val="heading 6"/>
    <w:basedOn w:val="1"/>
    <w:next w:val="1"/>
    <w:link w:val="152"/>
    <w:semiHidden/>
    <w:unhideWhenUsed/>
    <w:qFormat/>
    <w:uiPriority w:val="9"/>
    <w:pPr>
      <w:keepNext/>
      <w:keepLines/>
      <w:spacing w:after="0" w:before="200"/>
      <w:outlineLvl w:val="5"/>
    </w:pPr>
    <w:rPr>
      <w:rFonts w:asciiTheme="majorHAnsi" w:cstheme="majorBidi" w:eastAsiaTheme="majorEastAsia" w:hAnsiTheme="majorHAnsi"/>
      <w:i/>
      <w:iCs/>
      <w:color w:themeColor="accent1" w:themeShade="80" w:val="254061"/>
    </w:rPr>
  </w:style>
  <w:style w:styleId="9" w:type="paragraph">
    <w:name w:val="heading 7"/>
    <w:basedOn w:val="1"/>
    <w:next w:val="1"/>
    <w:link w:val="153"/>
    <w:semiHidden/>
    <w:unhideWhenUsed/>
    <w:qFormat/>
    <w:uiPriority w:val="9"/>
    <w:pPr>
      <w:keepNext/>
      <w:keepLines/>
      <w:spacing w:after="0" w:before="200"/>
      <w:outlineLvl w:val="6"/>
    </w:pPr>
    <w:rPr>
      <w:rFonts w:asciiTheme="majorHAnsi" w:cstheme="majorBidi" w:eastAsiaTheme="majorEastAsia" w:hAnsiTheme="majorHAnsi"/>
      <w:i/>
      <w:iCs/>
      <w:color w:themeColor="text1" w:themeTint="BF" w:val="404040"/>
      <w14:textFill>
        <w14:solidFill>
          <w14:schemeClr w14:val="tx1">
            <w14:lumMod w14:val="75000"/>
            <w14:lumOff w14:val="25000"/>
          </w14:schemeClr>
        </w14:solidFill>
      </w14:textFill>
    </w:rPr>
  </w:style>
  <w:style w:styleId="10" w:type="paragraph">
    <w:name w:val="heading 8"/>
    <w:basedOn w:val="1"/>
    <w:next w:val="1"/>
    <w:link w:val="154"/>
    <w:semiHidden/>
    <w:unhideWhenUsed/>
    <w:qFormat/>
    <w:uiPriority w:val="9"/>
    <w:pPr>
      <w:keepNext/>
      <w:keepLines/>
      <w:spacing w:after="0" w:before="200"/>
      <w:outlineLvl w:val="7"/>
    </w:pPr>
    <w:rPr>
      <w:rFonts w:asciiTheme="majorHAnsi" w:cstheme="majorBidi" w:eastAsiaTheme="majorEastAsia" w:hAnsiTheme="majorHAnsi"/>
      <w:color w:themeColor="accent1" w:val="4F81BD"/>
      <w:sz w:val="20"/>
      <w:szCs w:val="20"/>
      <w14:textFill>
        <w14:solidFill>
          <w14:schemeClr w14:val="accent1"/>
        </w14:solidFill>
      </w14:textFill>
    </w:rPr>
  </w:style>
  <w:style w:styleId="11" w:type="paragraph">
    <w:name w:val="heading 9"/>
    <w:basedOn w:val="1"/>
    <w:next w:val="1"/>
    <w:link w:val="155"/>
    <w:semiHidden/>
    <w:unhideWhenUsed/>
    <w:qFormat/>
    <w:uiPriority w:val="9"/>
    <w:pPr>
      <w:keepNext/>
      <w:keepLines/>
      <w:spacing w:after="0" w:before="200"/>
      <w:outlineLvl w:val="8"/>
    </w:pPr>
    <w:rPr>
      <w:rFonts w:asciiTheme="majorHAnsi" w:cstheme="majorBidi" w:eastAsiaTheme="majorEastAsia" w:hAnsiTheme="majorHAnsi"/>
      <w:i/>
      <w:iCs/>
      <w:color w:themeColor="text1" w:themeTint="BF" w:val="404040"/>
      <w:sz w:val="20"/>
      <w:szCs w:val="20"/>
      <w14:textFill>
        <w14:solidFill>
          <w14:schemeClr w14:val="tx1">
            <w14:lumMod w14:val="75000"/>
            <w14:lumOff w14:val="25000"/>
          </w14:schemeClr>
        </w14:solidFill>
      </w14:textFill>
    </w:rPr>
  </w:style>
  <w:style w:default="1" w:styleId="132" w:type="character">
    <w:name w:val="Default Paragraph Font"/>
    <w:semiHidden/>
    <w:unhideWhenUsed/>
    <w:uiPriority w:val="1"/>
  </w:style>
  <w:style w:default="1" w:styleId="32" w:type="table">
    <w:name w:val="Normal Table"/>
    <w:semiHidden/>
    <w:unhideWhenUsed/>
    <w:uiPriority w:val="99"/>
    <w:tblPr>
      <w:tblCellMar>
        <w:top w:type="dxa" w:w="0"/>
        <w:left w:type="dxa" w:w="108"/>
        <w:bottom w:type="dxa" w:w="0"/>
        <w:right w:type="dxa" w:w="108"/>
      </w:tblCellMar>
    </w:tblPr>
  </w:style>
  <w:style w:styleId="2" w:type="paragraph">
    <w:name w:val="macro"/>
    <w:link w:val="147"/>
    <w:unhideWhenUsed/>
    <w:uiPriority w:val="99"/>
    <w:pPr>
      <w:tabs>
        <w:tab w:pos="576" w:val="left"/>
        <w:tab w:pos="1152" w:val="left"/>
        <w:tab w:pos="1728" w:val="left"/>
        <w:tab w:pos="2304" w:val="left"/>
        <w:tab w:pos="2880" w:val="left"/>
        <w:tab w:pos="3456" w:val="left"/>
        <w:tab w:pos="4032" w:val="left"/>
      </w:tabs>
      <w:spacing w:after="200" w:line="276" w:lineRule="auto"/>
    </w:pPr>
    <w:rPr>
      <w:rFonts w:ascii="Courier" w:cstheme="minorBidi" w:eastAsiaTheme="minorEastAsia" w:hAnsi="Courier"/>
      <w:sz w:val="20"/>
      <w:szCs w:val="20"/>
      <w:lang w:bidi="ar-SA" w:eastAsia="en-US" w:val="en-US"/>
    </w:rPr>
  </w:style>
  <w:style w:styleId="12" w:type="paragraph">
    <w:name w:val="List 3"/>
    <w:basedOn w:val="1"/>
    <w:unhideWhenUsed/>
    <w:uiPriority w:val="99"/>
    <w:pPr>
      <w:ind w:hanging="360" w:left="1080"/>
      <w:contextualSpacing/>
    </w:pPr>
  </w:style>
  <w:style w:styleId="13" w:type="paragraph">
    <w:name w:val="List Number 2"/>
    <w:basedOn w:val="1"/>
    <w:unhideWhenUsed/>
    <w:uiPriority w:val="99"/>
    <w:pPr>
      <w:numPr>
        <w:ilvl w:val="0"/>
        <w:numId w:val="1"/>
      </w:numPr>
      <w:contextualSpacing/>
    </w:pPr>
  </w:style>
  <w:style w:styleId="14" w:type="paragraph">
    <w:name w:val="List Number"/>
    <w:basedOn w:val="1"/>
    <w:unhideWhenUsed/>
    <w:uiPriority w:val="99"/>
    <w:pPr>
      <w:numPr>
        <w:ilvl w:val="0"/>
        <w:numId w:val="2"/>
      </w:numPr>
      <w:contextualSpacing/>
    </w:pPr>
  </w:style>
  <w:style w:styleId="15" w:type="paragraph">
    <w:name w:val="caption"/>
    <w:basedOn w:val="1"/>
    <w:next w:val="1"/>
    <w:semiHidden/>
    <w:unhideWhenUsed/>
    <w:qFormat/>
    <w:uiPriority w:val="35"/>
    <w:pPr>
      <w:spacing w:line="240" w:lineRule="auto"/>
    </w:pPr>
    <w:rPr>
      <w:b/>
      <w:bCs/>
      <w:color w:themeColor="accent1" w:val="4F81BD"/>
      <w:sz w:val="18"/>
      <w:szCs w:val="18"/>
      <w14:textFill>
        <w14:solidFill>
          <w14:schemeClr w14:val="accent1"/>
        </w14:solidFill>
      </w14:textFill>
    </w:rPr>
  </w:style>
  <w:style w:styleId="16" w:type="paragraph">
    <w:name w:val="List Bullet"/>
    <w:basedOn w:val="1"/>
    <w:unhideWhenUsed/>
    <w:uiPriority w:val="99"/>
    <w:pPr>
      <w:numPr>
        <w:ilvl w:val="0"/>
        <w:numId w:val="3"/>
      </w:numPr>
      <w:contextualSpacing/>
    </w:pPr>
  </w:style>
  <w:style w:styleId="17" w:type="paragraph">
    <w:name w:val="Body Text 3"/>
    <w:basedOn w:val="1"/>
    <w:link w:val="146"/>
    <w:unhideWhenUsed/>
    <w:qFormat/>
    <w:uiPriority w:val="99"/>
    <w:pPr>
      <w:spacing w:after="120"/>
    </w:pPr>
    <w:rPr>
      <w:sz w:val="16"/>
      <w:szCs w:val="16"/>
    </w:rPr>
  </w:style>
  <w:style w:styleId="18" w:type="paragraph">
    <w:name w:val="List Bullet 3"/>
    <w:basedOn w:val="1"/>
    <w:unhideWhenUsed/>
    <w:uiPriority w:val="99"/>
    <w:pPr>
      <w:numPr>
        <w:ilvl w:val="0"/>
        <w:numId w:val="4"/>
      </w:numPr>
      <w:contextualSpacing/>
    </w:pPr>
  </w:style>
  <w:style w:styleId="19" w:type="paragraph">
    <w:name w:val="Body Text"/>
    <w:basedOn w:val="1"/>
    <w:link w:val="144"/>
    <w:unhideWhenUsed/>
    <w:uiPriority w:val="99"/>
    <w:pPr>
      <w:spacing w:after="120"/>
    </w:pPr>
  </w:style>
  <w:style w:styleId="20" w:type="paragraph">
    <w:name w:val="List Number 3"/>
    <w:basedOn w:val="1"/>
    <w:unhideWhenUsed/>
    <w:uiPriority w:val="99"/>
    <w:pPr>
      <w:numPr>
        <w:ilvl w:val="0"/>
        <w:numId w:val="5"/>
      </w:numPr>
      <w:contextualSpacing/>
    </w:pPr>
  </w:style>
  <w:style w:styleId="21" w:type="paragraph">
    <w:name w:val="List 2"/>
    <w:basedOn w:val="1"/>
    <w:unhideWhenUsed/>
    <w:uiPriority w:val="99"/>
    <w:pPr>
      <w:ind w:hanging="360" w:left="720"/>
      <w:contextualSpacing/>
    </w:pPr>
  </w:style>
  <w:style w:styleId="22" w:type="paragraph">
    <w:name w:val="List Continue"/>
    <w:basedOn w:val="1"/>
    <w:unhideWhenUsed/>
    <w:uiPriority w:val="99"/>
    <w:pPr>
      <w:spacing w:after="120"/>
      <w:ind w:left="360"/>
      <w:contextualSpacing/>
    </w:pPr>
  </w:style>
  <w:style w:styleId="23" w:type="paragraph">
    <w:name w:val="List Bullet 2"/>
    <w:basedOn w:val="1"/>
    <w:unhideWhenUsed/>
    <w:uiPriority w:val="99"/>
    <w:pPr>
      <w:numPr>
        <w:ilvl w:val="0"/>
        <w:numId w:val="6"/>
      </w:numPr>
      <w:contextualSpacing/>
    </w:pPr>
  </w:style>
  <w:style w:styleId="24" w:type="paragraph">
    <w:name w:val="footer"/>
    <w:basedOn w:val="1"/>
    <w:link w:val="136"/>
    <w:unhideWhenUsed/>
    <w:uiPriority w:val="99"/>
    <w:pPr>
      <w:tabs>
        <w:tab w:pos="4680" w:val="center"/>
        <w:tab w:pos="9360" w:val="right"/>
      </w:tabs>
      <w:spacing w:after="0" w:line="240" w:lineRule="auto"/>
    </w:pPr>
  </w:style>
  <w:style w:styleId="25" w:type="paragraph">
    <w:name w:val="header"/>
    <w:basedOn w:val="1"/>
    <w:link w:val="135"/>
    <w:unhideWhenUsed/>
    <w:uiPriority w:val="99"/>
    <w:pPr>
      <w:tabs>
        <w:tab w:pos="4680" w:val="center"/>
        <w:tab w:pos="9360" w:val="right"/>
      </w:tabs>
      <w:spacing w:after="0" w:line="240" w:lineRule="auto"/>
    </w:pPr>
  </w:style>
  <w:style w:styleId="26" w:type="paragraph">
    <w:name w:val="Subtitle"/>
    <w:basedOn w:val="1"/>
    <w:next w:val="1"/>
    <w:link w:val="142"/>
    <w:qFormat/>
    <w:uiPriority w:val="11"/>
    <w:rPr>
      <w:rFonts w:asciiTheme="majorHAnsi" w:cstheme="majorBidi" w:eastAsiaTheme="majorEastAsia" w:hAnsiTheme="majorHAnsi"/>
      <w:i/>
      <w:iCs/>
      <w:color w:themeColor="accent1" w:val="4F81BD"/>
      <w:spacing w:val="15"/>
      <w:sz w:val="24"/>
      <w:szCs w:val="24"/>
      <w14:textFill>
        <w14:solidFill>
          <w14:schemeClr w14:val="accent1"/>
        </w14:solidFill>
      </w14:textFill>
    </w:rPr>
  </w:style>
  <w:style w:styleId="27" w:type="paragraph">
    <w:name w:val="List"/>
    <w:basedOn w:val="1"/>
    <w:unhideWhenUsed/>
    <w:qFormat/>
    <w:uiPriority w:val="99"/>
    <w:pPr>
      <w:ind w:hanging="360" w:left="360"/>
      <w:contextualSpacing/>
    </w:pPr>
  </w:style>
  <w:style w:styleId="28" w:type="paragraph">
    <w:name w:val="Body Text 2"/>
    <w:basedOn w:val="1"/>
    <w:link w:val="145"/>
    <w:unhideWhenUsed/>
    <w:qFormat/>
    <w:uiPriority w:val="99"/>
    <w:pPr>
      <w:spacing w:after="120" w:line="480" w:lineRule="auto"/>
    </w:pPr>
  </w:style>
  <w:style w:styleId="29" w:type="paragraph">
    <w:name w:val="List Continue 2"/>
    <w:basedOn w:val="1"/>
    <w:unhideWhenUsed/>
    <w:uiPriority w:val="99"/>
    <w:pPr>
      <w:spacing w:after="120"/>
      <w:ind w:left="720"/>
      <w:contextualSpacing/>
    </w:pPr>
  </w:style>
  <w:style w:styleId="30" w:type="paragraph">
    <w:name w:val="List Continue 3"/>
    <w:basedOn w:val="1"/>
    <w:unhideWhenUsed/>
    <w:uiPriority w:val="99"/>
    <w:pPr>
      <w:spacing w:after="120"/>
      <w:ind w:left="1080"/>
      <w:contextualSpacing/>
    </w:pPr>
  </w:style>
  <w:style w:styleId="31" w:type="paragraph">
    <w:name w:val="Title"/>
    <w:basedOn w:val="1"/>
    <w:next w:val="1"/>
    <w:link w:val="141"/>
    <w:qFormat/>
    <w:uiPriority w:val="10"/>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75E"/>
      <w:spacing w:val="5"/>
      <w:kern w:val="28"/>
      <w:sz w:val="52"/>
      <w:szCs w:val="52"/>
    </w:rPr>
  </w:style>
  <w:style w:styleId="33" w:type="table">
    <w:name w:val="Table Grid"/>
    <w:basedOn w:val="32"/>
    <w:uiPriority w:val="5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34" w:type="table">
    <w:name w:val="Light Shading"/>
    <w:basedOn w:val="32"/>
    <w:uiPriority w:val="60"/>
    <w:pPr>
      <w:spacing w:after="0" w:line="240" w:lineRule="auto"/>
    </w:pPr>
    <w:rPr>
      <w:color w:themeColor="text1" w:themeShade="BF" w:val="000000"/>
    </w:rPr>
    <w:tblPr>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BFBFBF" w:themeFill="text1" w:themeFillTint="3F" w:val="clear"/>
      </w:tcPr>
    </w:tblStylePr>
    <w:tblStylePr w:type="band1Horz">
      <w:tblPr/>
      <w:tcPr>
        <w:tcBorders>
          <w:left w:val="nil"/>
          <w:right w:val="nil"/>
          <w:insideH w:val="nil"/>
          <w:insideV w:val="nil"/>
        </w:tcBorders>
        <w:shd w:color="auto" w:fill="BFBFBF" w:themeFill="text1" w:themeFillTint="3F" w:val="clear"/>
      </w:tcPr>
    </w:tblStylePr>
  </w:style>
  <w:style w:styleId="35" w:type="table">
    <w:name w:val="Light Shading Accent 1"/>
    <w:basedOn w:val="32"/>
    <w:uiPriority w:val="60"/>
    <w:pPr>
      <w:spacing w:after="0" w:line="240" w:lineRule="auto"/>
    </w:pPr>
    <w:rPr>
      <w:color w:themeColor="accent1" w:themeShade="BF" w:val="376092"/>
    </w:rPr>
    <w:tblPr>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36" w:type="table">
    <w:name w:val="Light Shading Accent 2"/>
    <w:basedOn w:val="32"/>
    <w:uiPriority w:val="60"/>
    <w:pPr>
      <w:spacing w:after="0" w:line="240" w:lineRule="auto"/>
    </w:pPr>
    <w:rPr>
      <w:color w:themeColor="accent2" w:themeShade="BF" w:val="953735"/>
    </w:rPr>
    <w:tblPr>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3" w:themeFill="accent2" w:themeFillTint="3F" w:val="clear"/>
      </w:tcPr>
    </w:tblStylePr>
    <w:tblStylePr w:type="band1Horz">
      <w:tblPr/>
      <w:tcPr>
        <w:tcBorders>
          <w:left w:val="nil"/>
          <w:right w:val="nil"/>
          <w:insideH w:val="nil"/>
          <w:insideV w:val="nil"/>
        </w:tcBorders>
        <w:shd w:color="auto" w:fill="EFD3D3" w:themeFill="accent2" w:themeFillTint="3F" w:val="clear"/>
      </w:tcPr>
    </w:tblStylePr>
  </w:style>
  <w:style w:styleId="37" w:type="table">
    <w:name w:val="Light Shading Accent 3"/>
    <w:basedOn w:val="32"/>
    <w:uiPriority w:val="60"/>
    <w:pPr>
      <w:spacing w:after="0" w:line="240" w:lineRule="auto"/>
    </w:pPr>
    <w:rPr>
      <w:color w:themeColor="accent3" w:themeShade="BF" w:val="77933C"/>
    </w:rPr>
    <w:tblPr>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38" w:type="table">
    <w:name w:val="Light Shading Accent 4"/>
    <w:basedOn w:val="32"/>
    <w:uiPriority w:val="60"/>
    <w:pPr>
      <w:spacing w:after="0" w:line="240" w:lineRule="auto"/>
    </w:pPr>
    <w:rPr>
      <w:color w:themeColor="accent4" w:themeShade="BF" w:val="604A7B"/>
    </w:rPr>
    <w:tblPr>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39" w:type="table">
    <w:name w:val="Light Shading Accent 5"/>
    <w:basedOn w:val="32"/>
    <w:uiPriority w:val="60"/>
    <w:pPr>
      <w:spacing w:after="0" w:line="240" w:lineRule="auto"/>
    </w:pPr>
    <w:rPr>
      <w:color w:themeColor="accent5" w:themeShade="BF" w:val="31859C"/>
    </w:rPr>
    <w:tblPr>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0" w:themeFill="accent5" w:themeFillTint="3F" w:val="clear"/>
      </w:tcPr>
    </w:tblStylePr>
    <w:tblStylePr w:type="band1Horz">
      <w:tblPr/>
      <w:tcPr>
        <w:tcBorders>
          <w:left w:val="nil"/>
          <w:right w:val="nil"/>
          <w:insideH w:val="nil"/>
          <w:insideV w:val="nil"/>
        </w:tcBorders>
        <w:shd w:color="auto" w:fill="D2EAF0" w:themeFill="accent5" w:themeFillTint="3F" w:val="clear"/>
      </w:tcPr>
    </w:tblStylePr>
  </w:style>
  <w:style w:styleId="40" w:type="table">
    <w:name w:val="Light Shading Accent 6"/>
    <w:basedOn w:val="32"/>
    <w:uiPriority w:val="60"/>
    <w:pPr>
      <w:spacing w:after="0" w:line="240" w:lineRule="auto"/>
    </w:pPr>
    <w:rPr>
      <w:color w:themeColor="accent6" w:themeShade="BF" w:val="E46C0A"/>
    </w:rPr>
    <w:tblPr>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5D1" w:themeFill="accent6" w:themeFillTint="3F" w:val="clear"/>
      </w:tcPr>
    </w:tblStylePr>
    <w:tblStylePr w:type="band1Horz">
      <w:tblPr/>
      <w:tcPr>
        <w:tcBorders>
          <w:left w:val="nil"/>
          <w:right w:val="nil"/>
          <w:insideH w:val="nil"/>
          <w:insideV w:val="nil"/>
        </w:tcBorders>
        <w:shd w:color="auto" w:fill="FDE5D1" w:themeFill="accent6" w:themeFillTint="3F" w:val="clear"/>
      </w:tcPr>
    </w:tblStylePr>
  </w:style>
  <w:style w:styleId="41" w:type="table">
    <w:name w:val="Light List"/>
    <w:basedOn w:val="32"/>
    <w:uiPriority w:val="61"/>
    <w:pPr>
      <w:spacing w:after="0" w:line="240" w:lineRule="auto"/>
    </w:pPr>
    <w:tblPr>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42" w:type="table">
    <w:name w:val="Light List Accent 1"/>
    <w:basedOn w:val="32"/>
    <w:uiPriority w:val="61"/>
    <w:pPr>
      <w:spacing w:after="0" w:line="240" w:lineRule="auto"/>
    </w:pPr>
    <w:tblPr>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43" w:type="table">
    <w:name w:val="Light List Accent 2"/>
    <w:basedOn w:val="32"/>
    <w:uiPriority w:val="61"/>
    <w:pPr>
      <w:spacing w:after="0" w:line="240" w:lineRule="auto"/>
    </w:pPr>
    <w:tblPr>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44" w:type="table">
    <w:name w:val="Light List Accent 3"/>
    <w:basedOn w:val="32"/>
    <w:uiPriority w:val="61"/>
    <w:pPr>
      <w:spacing w:after="0" w:line="240" w:lineRule="auto"/>
    </w:pPr>
    <w:tblPr>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45" w:type="table">
    <w:name w:val="Light List Accent 4"/>
    <w:basedOn w:val="32"/>
    <w:uiPriority w:val="61"/>
    <w:pPr>
      <w:spacing w:after="0" w:line="240" w:lineRule="auto"/>
    </w:pPr>
    <w:tblPr>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46" w:type="table">
    <w:name w:val="Light List Accent 5"/>
    <w:basedOn w:val="32"/>
    <w:uiPriority w:val="61"/>
    <w:pPr>
      <w:spacing w:after="0" w:line="240" w:lineRule="auto"/>
    </w:pPr>
    <w:tblPr>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47" w:type="table">
    <w:name w:val="Light List Accent 6"/>
    <w:basedOn w:val="32"/>
    <w:uiPriority w:val="61"/>
    <w:pPr>
      <w:spacing w:after="0" w:line="240" w:lineRule="auto"/>
    </w:pPr>
    <w:tblPr>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48" w:type="table">
    <w:name w:val="Light Grid"/>
    <w:basedOn w:val="32"/>
    <w:uiPriority w:val="62"/>
    <w:pPr>
      <w:spacing w:after="0" w:line="240" w:lineRule="auto"/>
    </w:pPr>
    <w:tblPr>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space="0" w:sz="8"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space="0" w:sz="8"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BFBFBF"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space="0" w:sz="8" w:val="single"/>
        </w:tcBorders>
        <w:shd w:color="auto" w:fill="BFBFBF"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space="0" w:sz="8" w:val="single"/>
        </w:tcBorders>
      </w:tcPr>
    </w:tblStylePr>
  </w:style>
  <w:style w:styleId="49" w:type="table">
    <w:name w:val="Light Grid Accent 1"/>
    <w:basedOn w:val="32"/>
    <w:uiPriority w:val="62"/>
    <w:pPr>
      <w:spacing w:after="0" w:line="240" w:lineRule="auto"/>
    </w:pPr>
    <w:tblPr>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space="0" w:sz="8"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space="0" w:sz="8"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space="0" w:sz="8"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space="0" w:sz="8" w:val="single"/>
        </w:tcBorders>
      </w:tcPr>
    </w:tblStylePr>
  </w:style>
  <w:style w:styleId="50" w:type="table">
    <w:name w:val="Light Grid Accent 2"/>
    <w:basedOn w:val="32"/>
    <w:uiPriority w:val="62"/>
    <w:pPr>
      <w:spacing w:after="0" w:line="240" w:lineRule="auto"/>
    </w:pPr>
    <w:tblPr>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space="0" w:sz="8"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space="0" w:sz="8"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3"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space="0" w:sz="8" w:val="single"/>
        </w:tcBorders>
        <w:shd w:color="auto" w:fill="EFD3D3"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space="0" w:sz="8" w:val="single"/>
        </w:tcBorders>
      </w:tcPr>
    </w:tblStylePr>
  </w:style>
  <w:style w:styleId="51" w:type="table">
    <w:name w:val="Light Grid Accent 3"/>
    <w:basedOn w:val="32"/>
    <w:qFormat/>
    <w:uiPriority w:val="62"/>
    <w:pPr>
      <w:spacing w:after="0" w:line="240" w:lineRule="auto"/>
    </w:pPr>
    <w:tblPr>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space="0" w:sz="8"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space="0" w:sz="8"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space="0" w:sz="8"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space="0" w:sz="8" w:val="single"/>
        </w:tcBorders>
      </w:tcPr>
    </w:tblStylePr>
  </w:style>
  <w:style w:styleId="52" w:type="table">
    <w:name w:val="Light Grid Accent 4"/>
    <w:basedOn w:val="32"/>
    <w:uiPriority w:val="62"/>
    <w:pPr>
      <w:spacing w:after="0" w:line="240" w:lineRule="auto"/>
    </w:pPr>
    <w:tblPr>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space="0" w:sz="8"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space="0" w:sz="8"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space="0" w:sz="8"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space="0" w:sz="8" w:val="single"/>
        </w:tcBorders>
      </w:tcPr>
    </w:tblStylePr>
  </w:style>
  <w:style w:styleId="53" w:type="table">
    <w:name w:val="Light Grid Accent 5"/>
    <w:basedOn w:val="32"/>
    <w:qFormat/>
    <w:uiPriority w:val="62"/>
    <w:pPr>
      <w:spacing w:after="0" w:line="240" w:lineRule="auto"/>
    </w:pPr>
    <w:tblPr>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space="0" w:sz="8"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space="0" w:sz="8"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0"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space="0" w:sz="8" w:val="single"/>
        </w:tcBorders>
        <w:shd w:color="auto" w:fill="D2EAF0"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space="0" w:sz="8" w:val="single"/>
        </w:tcBorders>
      </w:tcPr>
    </w:tblStylePr>
  </w:style>
  <w:style w:styleId="54" w:type="table">
    <w:name w:val="Light Grid Accent 6"/>
    <w:basedOn w:val="32"/>
    <w:uiPriority w:val="62"/>
    <w:pPr>
      <w:spacing w:after="0" w:line="240" w:lineRule="auto"/>
    </w:pPr>
    <w:tblPr>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space="0" w:sz="8"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space="0" w:sz="8"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5D1"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space="0" w:sz="8" w:val="single"/>
        </w:tcBorders>
        <w:shd w:color="auto" w:fill="FDE5D1"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space="0" w:sz="8" w:val="single"/>
        </w:tcBorders>
      </w:tcPr>
    </w:tblStylePr>
  </w:style>
  <w:style w:styleId="55" w:type="table">
    <w:name w:val="Medium Shading 1"/>
    <w:basedOn w:val="32"/>
    <w:uiPriority w:val="63"/>
    <w:pPr>
      <w:spacing w:after="0" w:line="240" w:lineRule="auto"/>
    </w:pPr>
    <w:tblPr>
      <w:tblBorders>
        <w:top w:color="3F3F3F" w:space="0" w:sz="8" w:themeColor="text1" w:themeTint="BF" w:val="single"/>
        <w:left w:color="3F3F3F" w:space="0" w:sz="8" w:themeColor="text1" w:themeTint="BF" w:val="single"/>
        <w:bottom w:color="3F3F3F" w:space="0" w:sz="8" w:themeColor="text1" w:themeTint="BF" w:val="single"/>
        <w:right w:color="3F3F3F" w:space="0" w:sz="8" w:themeColor="text1" w:themeTint="BF" w:val="single"/>
        <w:insideH w:color="3F3F3F"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tcBorders>
          <w:top w:color="3F3F3F" w:space="0" w:sz="8" w:themeColor="text1" w:themeTint="BF" w:val="single"/>
          <w:left w:color="3F3F3F" w:space="0" w:sz="8" w:themeColor="text1" w:themeTint="BF" w:val="single"/>
          <w:bottom w:color="3F3F3F" w:space="0" w:sz="8" w:themeColor="text1" w:themeTint="BF" w:val="single"/>
          <w:right w:color="3F3F3F"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3F3F3F" w:space="0" w:sz="6" w:themeColor="text1" w:themeTint="BF" w:val="double"/>
          <w:left w:color="3F3F3F" w:space="0" w:sz="8" w:themeColor="text1" w:themeTint="BF" w:val="single"/>
          <w:bottom w:color="3F3F3F" w:space="0" w:sz="8" w:themeColor="text1" w:themeTint="BF" w:val="single"/>
          <w:right w:color="3F3F3F"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BFBFBF" w:themeFill="text1" w:themeFillTint="3F" w:val="clear"/>
      </w:tcPr>
    </w:tblStylePr>
    <w:tblStylePr w:type="band1Horz">
      <w:tblPr/>
      <w:tcPr>
        <w:tcBorders>
          <w:insideH w:val="nil"/>
          <w:insideV w:val="nil"/>
        </w:tcBorders>
        <w:shd w:color="auto" w:fill="BFBFBF" w:themeFill="text1" w:themeFillTint="3F" w:val="clear"/>
      </w:tcPr>
    </w:tblStylePr>
    <w:tblStylePr w:type="band2Horz">
      <w:tblPr/>
      <w:tcPr>
        <w:tcBorders>
          <w:insideH w:val="nil"/>
          <w:insideV w:val="nil"/>
        </w:tcBorders>
      </w:tcPr>
    </w:tblStylePr>
  </w:style>
  <w:style w:styleId="56" w:type="table">
    <w:name w:val="Medium Shading 1 Accent 1"/>
    <w:basedOn w:val="32"/>
    <w:uiPriority w:val="63"/>
    <w:pPr>
      <w:spacing w:after="0" w:line="240" w:lineRule="auto"/>
    </w:pPr>
    <w:tblPr>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57" w:type="table">
    <w:name w:val="Medium Shading 1 Accent 2"/>
    <w:basedOn w:val="32"/>
    <w:uiPriority w:val="63"/>
    <w:pPr>
      <w:spacing w:after="0" w:line="240" w:lineRule="auto"/>
    </w:pPr>
    <w:tblPr>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3" w:themeFill="accent2" w:themeFillTint="3F" w:val="clear"/>
      </w:tcPr>
    </w:tblStylePr>
    <w:tblStylePr w:type="band1Horz">
      <w:tblPr/>
      <w:tcPr>
        <w:tcBorders>
          <w:insideH w:val="nil"/>
          <w:insideV w:val="nil"/>
        </w:tcBorders>
        <w:shd w:color="auto" w:fill="EFD3D3" w:themeFill="accent2" w:themeFillTint="3F" w:val="clear"/>
      </w:tcPr>
    </w:tblStylePr>
    <w:tblStylePr w:type="band2Horz">
      <w:tblPr/>
      <w:tcPr>
        <w:tcBorders>
          <w:insideH w:val="nil"/>
          <w:insideV w:val="nil"/>
        </w:tcBorders>
      </w:tcPr>
    </w:tblStylePr>
  </w:style>
  <w:style w:styleId="58" w:type="table">
    <w:name w:val="Medium Shading 1 Accent 3"/>
    <w:basedOn w:val="32"/>
    <w:uiPriority w:val="63"/>
    <w:pPr>
      <w:spacing w:after="0" w:line="240" w:lineRule="auto"/>
    </w:pPr>
    <w:tblPr>
      <w:tblBorders>
        <w:top w:color="B4CC82" w:space="0" w:sz="8" w:themeColor="accent3" w:themeTint="BF" w:val="single"/>
        <w:left w:color="B4CC82" w:space="0" w:sz="8" w:themeColor="accent3" w:themeTint="BF" w:val="single"/>
        <w:bottom w:color="B4CC82" w:space="0" w:sz="8" w:themeColor="accent3" w:themeTint="BF" w:val="single"/>
        <w:right w:color="B4CC82" w:space="0" w:sz="8" w:themeColor="accent3" w:themeTint="BF" w:val="single"/>
        <w:insideH w:color="B4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tcBorders>
          <w:top w:color="B4CC82" w:space="0" w:sz="8" w:themeColor="accent3" w:themeTint="BF" w:val="single"/>
          <w:left w:color="B4CC82" w:space="0" w:sz="8" w:themeColor="accent3" w:themeTint="BF" w:val="single"/>
          <w:bottom w:color="B4CC82" w:space="0" w:sz="8" w:themeColor="accent3" w:themeTint="BF" w:val="single"/>
          <w:right w:color="B4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4CC82" w:space="0" w:sz="6" w:themeColor="accent3" w:themeTint="BF" w:val="double"/>
          <w:left w:color="B4CC82" w:space="0" w:sz="8" w:themeColor="accent3" w:themeTint="BF" w:val="single"/>
          <w:bottom w:color="B4CC82" w:space="0" w:sz="8" w:themeColor="accent3" w:themeTint="BF" w:val="single"/>
          <w:right w:color="B4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59" w:type="table">
    <w:name w:val="Medium Shading 1 Accent 4"/>
    <w:basedOn w:val="32"/>
    <w:uiPriority w:val="63"/>
    <w:pPr>
      <w:spacing w:after="0" w:line="240" w:lineRule="auto"/>
    </w:pPr>
    <w:tblPr>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60" w:type="table">
    <w:name w:val="Medium Shading 1 Accent 5"/>
    <w:basedOn w:val="32"/>
    <w:uiPriority w:val="63"/>
    <w:pPr>
      <w:spacing w:after="0" w:line="240" w:lineRule="auto"/>
    </w:pPr>
    <w:tblPr>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0" w:themeFill="accent5" w:themeFillTint="3F" w:val="clear"/>
      </w:tcPr>
    </w:tblStylePr>
    <w:tblStylePr w:type="band1Horz">
      <w:tblPr/>
      <w:tcPr>
        <w:tcBorders>
          <w:insideH w:val="nil"/>
          <w:insideV w:val="nil"/>
        </w:tcBorders>
        <w:shd w:color="auto" w:fill="D2EAF0" w:themeFill="accent5" w:themeFillTint="3F" w:val="clear"/>
      </w:tcPr>
    </w:tblStylePr>
    <w:tblStylePr w:type="band2Horz">
      <w:tblPr/>
      <w:tcPr>
        <w:tcBorders>
          <w:insideH w:val="nil"/>
          <w:insideV w:val="nil"/>
        </w:tcBorders>
      </w:tcPr>
    </w:tblStylePr>
  </w:style>
  <w:style w:styleId="61" w:type="table">
    <w:name w:val="Medium Shading 1 Accent 6"/>
    <w:basedOn w:val="32"/>
    <w:uiPriority w:val="63"/>
    <w:pPr>
      <w:spacing w:after="0" w:line="240" w:lineRule="auto"/>
    </w:pPr>
    <w:tblPr>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5D1" w:themeFill="accent6" w:themeFillTint="3F" w:val="clear"/>
      </w:tcPr>
    </w:tblStylePr>
    <w:tblStylePr w:type="band1Horz">
      <w:tblPr/>
      <w:tcPr>
        <w:tcBorders>
          <w:insideH w:val="nil"/>
          <w:insideV w:val="nil"/>
        </w:tcBorders>
        <w:shd w:color="auto" w:fill="FDE5D1" w:themeFill="accent6" w:themeFillTint="3F" w:val="clear"/>
      </w:tcPr>
    </w:tblStylePr>
    <w:tblStylePr w:type="band2Horz">
      <w:tblPr/>
      <w:tcPr>
        <w:tcBorders>
          <w:insideH w:val="nil"/>
          <w:insideV w:val="nil"/>
        </w:tcBorders>
      </w:tcPr>
    </w:tblStylePr>
  </w:style>
  <w:style w:styleId="62" w:type="table">
    <w:name w:val="Medium Shading 2"/>
    <w:basedOn w:val="32"/>
    <w:uiPriority w:val="64"/>
    <w:pPr>
      <w:spacing w:after="0" w:line="240" w:lineRule="auto"/>
    </w:pPr>
    <w:tblPr>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14:textFill>
          <w14:solidFill>
            <w14:schemeClr w14:val="bg1"/>
          </w14:solidFill>
        </w14:textFill>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14:textFill>
          <w14:solidFill>
            <w14:schemeClr w14:val="bg1"/>
          </w14:solidFill>
        </w14:textFill>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7D7D7" w:themeFill="background1" w:themeFillShade="D8" w:val="clear"/>
      </w:tcPr>
    </w:tblStylePr>
    <w:tblStylePr w:type="band1Horz">
      <w:tblPr/>
      <w:tcPr>
        <w:shd w:color="auto" w:fill="D7D7D7"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14:textFill>
          <w14:solidFill>
            <w14:schemeClr w14:val="bg1"/>
          </w14:solidFill>
        </w14:textFill>
      </w:rPr>
      <w:tblPr/>
      <w:tcPr>
        <w:tcBorders>
          <w:top w:color="auto" w:space="0" w:sz="18" w:val="single"/>
          <w:left w:val="nil"/>
          <w:bottom w:color="auto" w:space="0" w:sz="18" w:val="single"/>
          <w:right w:val="nil"/>
          <w:insideH w:val="nil"/>
          <w:insideV w:val="nil"/>
        </w:tcBorders>
      </w:tcPr>
    </w:tblStylePr>
  </w:style>
  <w:style w:styleId="63" w:type="table">
    <w:name w:val="Medium Shading 2 Accent 1"/>
    <w:basedOn w:val="32"/>
    <w:uiPriority w:val="64"/>
    <w:pPr>
      <w:spacing w:after="0" w:line="240" w:lineRule="auto"/>
    </w:pPr>
    <w:tblPr>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14:textFill>
          <w14:solidFill>
            <w14:schemeClr w14:val="bg1"/>
          </w14:solidFill>
        </w14:textFill>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14:textFill>
          <w14:solidFill>
            <w14:schemeClr w14:val="bg1"/>
          </w14:solidFill>
        </w14:textFill>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7D7D7" w:themeFill="background1" w:themeFillShade="D8" w:val="clear"/>
      </w:tcPr>
    </w:tblStylePr>
    <w:tblStylePr w:type="band1Horz">
      <w:tblPr/>
      <w:tcPr>
        <w:shd w:color="auto" w:fill="D7D7D7"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14:textFill>
          <w14:solidFill>
            <w14:schemeClr w14:val="bg1"/>
          </w14:solidFill>
        </w14:textFill>
      </w:rPr>
      <w:tblPr/>
      <w:tcPr>
        <w:tcBorders>
          <w:top w:color="auto" w:space="0" w:sz="18" w:val="single"/>
          <w:left w:val="nil"/>
          <w:bottom w:color="auto" w:space="0" w:sz="18" w:val="single"/>
          <w:right w:val="nil"/>
          <w:insideH w:val="nil"/>
          <w:insideV w:val="nil"/>
        </w:tcBorders>
      </w:tcPr>
    </w:tblStylePr>
  </w:style>
  <w:style w:styleId="64" w:type="table">
    <w:name w:val="Medium Shading 2 Accent 2"/>
    <w:basedOn w:val="32"/>
    <w:uiPriority w:val="64"/>
    <w:pPr>
      <w:spacing w:after="0" w:line="240" w:lineRule="auto"/>
    </w:pPr>
    <w:tblPr>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14:textFill>
          <w14:solidFill>
            <w14:schemeClr w14:val="bg1"/>
          </w14:solidFill>
        </w14:textFill>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14:textFill>
          <w14:solidFill>
            <w14:schemeClr w14:val="bg1"/>
          </w14:solidFill>
        </w14:textFill>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7D7D7" w:themeFill="background1" w:themeFillShade="D8" w:val="clear"/>
      </w:tcPr>
    </w:tblStylePr>
    <w:tblStylePr w:type="band1Horz">
      <w:tblPr/>
      <w:tcPr>
        <w:shd w:color="auto" w:fill="D7D7D7"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14:textFill>
          <w14:solidFill>
            <w14:schemeClr w14:val="bg1"/>
          </w14:solidFill>
        </w14:textFill>
      </w:rPr>
      <w:tblPr/>
      <w:tcPr>
        <w:tcBorders>
          <w:top w:color="auto" w:space="0" w:sz="18" w:val="single"/>
          <w:left w:val="nil"/>
          <w:bottom w:color="auto" w:space="0" w:sz="18" w:val="single"/>
          <w:right w:val="nil"/>
          <w:insideH w:val="nil"/>
          <w:insideV w:val="nil"/>
        </w:tcBorders>
      </w:tcPr>
    </w:tblStylePr>
  </w:style>
  <w:style w:styleId="65" w:type="table">
    <w:name w:val="Medium Shading 2 Accent 3"/>
    <w:basedOn w:val="32"/>
    <w:uiPriority w:val="64"/>
    <w:pPr>
      <w:spacing w:after="0" w:line="240" w:lineRule="auto"/>
    </w:pPr>
    <w:tblPr>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14:textFill>
          <w14:solidFill>
            <w14:schemeClr w14:val="bg1"/>
          </w14:solidFill>
        </w14:textFill>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14:textFill>
          <w14:solidFill>
            <w14:schemeClr w14:val="bg1"/>
          </w14:solidFill>
        </w14:textFill>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7D7D7" w:themeFill="background1" w:themeFillShade="D8" w:val="clear"/>
      </w:tcPr>
    </w:tblStylePr>
    <w:tblStylePr w:type="band1Horz">
      <w:tblPr/>
      <w:tcPr>
        <w:shd w:color="auto" w:fill="D7D7D7"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14:textFill>
          <w14:solidFill>
            <w14:schemeClr w14:val="bg1"/>
          </w14:solidFill>
        </w14:textFill>
      </w:rPr>
      <w:tblPr/>
      <w:tcPr>
        <w:tcBorders>
          <w:top w:color="auto" w:space="0" w:sz="18" w:val="single"/>
          <w:left w:val="nil"/>
          <w:bottom w:color="auto" w:space="0" w:sz="18" w:val="single"/>
          <w:right w:val="nil"/>
          <w:insideH w:val="nil"/>
          <w:insideV w:val="nil"/>
        </w:tcBorders>
      </w:tcPr>
    </w:tblStylePr>
  </w:style>
  <w:style w:styleId="66" w:type="table">
    <w:name w:val="Medium Shading 2 Accent 4"/>
    <w:basedOn w:val="32"/>
    <w:uiPriority w:val="64"/>
    <w:pPr>
      <w:spacing w:after="0" w:line="240" w:lineRule="auto"/>
    </w:pPr>
    <w:tblPr>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14:textFill>
          <w14:solidFill>
            <w14:schemeClr w14:val="bg1"/>
          </w14:solidFill>
        </w14:textFill>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14:textFill>
          <w14:solidFill>
            <w14:schemeClr w14:val="bg1"/>
          </w14:solidFill>
        </w14:textFill>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7D7D7" w:themeFill="background1" w:themeFillShade="D8" w:val="clear"/>
      </w:tcPr>
    </w:tblStylePr>
    <w:tblStylePr w:type="band1Horz">
      <w:tblPr/>
      <w:tcPr>
        <w:shd w:color="auto" w:fill="D7D7D7"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14:textFill>
          <w14:solidFill>
            <w14:schemeClr w14:val="bg1"/>
          </w14:solidFill>
        </w14:textFill>
      </w:rPr>
      <w:tblPr/>
      <w:tcPr>
        <w:tcBorders>
          <w:top w:color="auto" w:space="0" w:sz="18" w:val="single"/>
          <w:left w:val="nil"/>
          <w:bottom w:color="auto" w:space="0" w:sz="18" w:val="single"/>
          <w:right w:val="nil"/>
          <w:insideH w:val="nil"/>
          <w:insideV w:val="nil"/>
        </w:tcBorders>
      </w:tcPr>
    </w:tblStylePr>
  </w:style>
  <w:style w:styleId="67" w:type="table">
    <w:name w:val="Medium Shading 2 Accent 5"/>
    <w:basedOn w:val="32"/>
    <w:uiPriority w:val="64"/>
    <w:pPr>
      <w:spacing w:after="0" w:line="240" w:lineRule="auto"/>
    </w:pPr>
    <w:tblPr>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14:textFill>
          <w14:solidFill>
            <w14:schemeClr w14:val="bg1"/>
          </w14:solidFill>
        </w14:textFill>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14:textFill>
          <w14:solidFill>
            <w14:schemeClr w14:val="bg1"/>
          </w14:solidFill>
        </w14:textFill>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7D7D7" w:themeFill="background1" w:themeFillShade="D8" w:val="clear"/>
      </w:tcPr>
    </w:tblStylePr>
    <w:tblStylePr w:type="band1Horz">
      <w:tblPr/>
      <w:tcPr>
        <w:shd w:color="auto" w:fill="D7D7D7"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14:textFill>
          <w14:solidFill>
            <w14:schemeClr w14:val="bg1"/>
          </w14:solidFill>
        </w14:textFill>
      </w:rPr>
      <w:tblPr/>
      <w:tcPr>
        <w:tcBorders>
          <w:top w:color="auto" w:space="0" w:sz="18" w:val="single"/>
          <w:left w:val="nil"/>
          <w:bottom w:color="auto" w:space="0" w:sz="18" w:val="single"/>
          <w:right w:val="nil"/>
          <w:insideH w:val="nil"/>
          <w:insideV w:val="nil"/>
        </w:tcBorders>
      </w:tcPr>
    </w:tblStylePr>
  </w:style>
  <w:style w:styleId="68" w:type="table">
    <w:name w:val="Medium Shading 2 Accent 6"/>
    <w:basedOn w:val="32"/>
    <w:uiPriority w:val="64"/>
    <w:pPr>
      <w:spacing w:after="0" w:line="240" w:lineRule="auto"/>
    </w:pPr>
    <w:tblPr>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14:textFill>
          <w14:solidFill>
            <w14:schemeClr w14:val="bg1"/>
          </w14:solidFill>
        </w14:textFill>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14:textFill>
          <w14:solidFill>
            <w14:schemeClr w14:val="bg1"/>
          </w14:solidFill>
        </w14:textFill>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14:textFill>
          <w14:solidFill>
            <w14:schemeClr w14:val="bg1"/>
          </w14:solidFill>
        </w14:textFill>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7D7D7" w:themeFill="background1" w:themeFillShade="D8" w:val="clear"/>
      </w:tcPr>
    </w:tblStylePr>
    <w:tblStylePr w:type="band1Horz">
      <w:tblPr/>
      <w:tcPr>
        <w:shd w:color="auto" w:fill="D7D7D7"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14:textFill>
          <w14:solidFill>
            <w14:schemeClr w14:val="bg1"/>
          </w14:solidFill>
        </w14:textFill>
      </w:rPr>
      <w:tblPr/>
      <w:tcPr>
        <w:tcBorders>
          <w:top w:color="auto" w:space="0" w:sz="18" w:val="single"/>
          <w:left w:val="nil"/>
          <w:bottom w:color="auto" w:space="0" w:sz="18" w:val="single"/>
          <w:right w:val="nil"/>
          <w:insideH w:val="nil"/>
          <w:insideV w:val="nil"/>
        </w:tcBorders>
      </w:tcPr>
    </w:tblStylePr>
  </w:style>
  <w:style w:styleId="69" w:type="table">
    <w:name w:val="Medium List 1"/>
    <w:basedOn w:val="32"/>
    <w:qFormat/>
    <w:uiPriority w:val="65"/>
    <w:pPr>
      <w:spacing w:after="0" w:line="240" w:lineRule="auto"/>
    </w:pPr>
    <w:rPr>
      <w:color w:themeColor="text1" w:val="000000"/>
      <w14:textFill>
        <w14:solidFill>
          <w14:schemeClr w14:val="tx1"/>
        </w14:solidFill>
      </w14:textFill>
    </w:rPr>
    <w:tblPr>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14:textFill>
          <w14:solidFill>
            <w14:schemeClr w14:val="tx2"/>
          </w14:solidFill>
        </w14:textFill>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BFBFBF" w:themeFill="text1" w:themeFillTint="3F" w:val="clear"/>
      </w:tcPr>
    </w:tblStylePr>
    <w:tblStylePr w:type="band1Horz">
      <w:tblPr/>
      <w:tcPr>
        <w:shd w:color="auto" w:fill="BFBFBF" w:themeFill="text1" w:themeFillTint="3F" w:val="clear"/>
      </w:tcPr>
    </w:tblStylePr>
  </w:style>
  <w:style w:styleId="70" w:type="table">
    <w:name w:val="Medium List 1 Accent 1"/>
    <w:basedOn w:val="32"/>
    <w:uiPriority w:val="65"/>
    <w:pPr>
      <w:spacing w:after="0" w:line="240" w:lineRule="auto"/>
    </w:pPr>
    <w:rPr>
      <w:color w:themeColor="text1" w:val="000000"/>
      <w14:textFill>
        <w14:solidFill>
          <w14:schemeClr w14:val="tx1"/>
        </w14:solidFill>
      </w14:textFill>
    </w:rPr>
    <w:tblPr>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14:textFill>
          <w14:solidFill>
            <w14:schemeClr w14:val="tx2"/>
          </w14:solidFill>
        </w14:textFill>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71" w:type="table">
    <w:name w:val="Medium List 1 Accent 2"/>
    <w:basedOn w:val="32"/>
    <w:uiPriority w:val="65"/>
    <w:pPr>
      <w:spacing w:after="0" w:line="240" w:lineRule="auto"/>
    </w:pPr>
    <w:rPr>
      <w:color w:themeColor="text1" w:val="000000"/>
      <w14:textFill>
        <w14:solidFill>
          <w14:schemeClr w14:val="tx1"/>
        </w14:solidFill>
      </w14:textFill>
    </w:rPr>
    <w:tblPr>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14:textFill>
          <w14:solidFill>
            <w14:schemeClr w14:val="tx2"/>
          </w14:solidFill>
        </w14:textFill>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3" w:themeFill="accent2" w:themeFillTint="3F" w:val="clear"/>
      </w:tcPr>
    </w:tblStylePr>
    <w:tblStylePr w:type="band1Horz">
      <w:tblPr/>
      <w:tcPr>
        <w:shd w:color="auto" w:fill="EFD3D3" w:themeFill="accent2" w:themeFillTint="3F" w:val="clear"/>
      </w:tcPr>
    </w:tblStylePr>
  </w:style>
  <w:style w:styleId="72" w:type="table">
    <w:name w:val="Medium List 1 Accent 3"/>
    <w:basedOn w:val="32"/>
    <w:uiPriority w:val="65"/>
    <w:pPr>
      <w:spacing w:after="0" w:line="240" w:lineRule="auto"/>
    </w:pPr>
    <w:rPr>
      <w:color w:themeColor="text1" w:val="000000"/>
      <w14:textFill>
        <w14:solidFill>
          <w14:schemeClr w14:val="tx1"/>
        </w14:solidFill>
      </w14:textFill>
    </w:rPr>
    <w:tblPr>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14:textFill>
          <w14:solidFill>
            <w14:schemeClr w14:val="tx2"/>
          </w14:solidFill>
        </w14:textFill>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73" w:type="table">
    <w:name w:val="Medium List 1 Accent 4"/>
    <w:basedOn w:val="32"/>
    <w:uiPriority w:val="65"/>
    <w:pPr>
      <w:spacing w:after="0" w:line="240" w:lineRule="auto"/>
    </w:pPr>
    <w:rPr>
      <w:color w:themeColor="text1" w:val="000000"/>
      <w14:textFill>
        <w14:solidFill>
          <w14:schemeClr w14:val="tx1"/>
        </w14:solidFill>
      </w14:textFill>
    </w:rPr>
    <w:tblPr>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14:textFill>
          <w14:solidFill>
            <w14:schemeClr w14:val="tx2"/>
          </w14:solidFill>
        </w14:textFill>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74" w:type="table">
    <w:name w:val="Medium List 1 Accent 5"/>
    <w:basedOn w:val="32"/>
    <w:uiPriority w:val="65"/>
    <w:pPr>
      <w:spacing w:after="0" w:line="240" w:lineRule="auto"/>
    </w:pPr>
    <w:rPr>
      <w:color w:themeColor="text1" w:val="000000"/>
      <w14:textFill>
        <w14:solidFill>
          <w14:schemeClr w14:val="tx1"/>
        </w14:solidFill>
      </w14:textFill>
    </w:rPr>
    <w:tblPr>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14:textFill>
          <w14:solidFill>
            <w14:schemeClr w14:val="tx2"/>
          </w14:solidFill>
        </w14:textFill>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0" w:themeFill="accent5" w:themeFillTint="3F" w:val="clear"/>
      </w:tcPr>
    </w:tblStylePr>
    <w:tblStylePr w:type="band1Horz">
      <w:tblPr/>
      <w:tcPr>
        <w:shd w:color="auto" w:fill="D2EAF0" w:themeFill="accent5" w:themeFillTint="3F" w:val="clear"/>
      </w:tcPr>
    </w:tblStylePr>
  </w:style>
  <w:style w:styleId="75" w:type="table">
    <w:name w:val="Medium List 1 Accent 6"/>
    <w:basedOn w:val="32"/>
    <w:uiPriority w:val="65"/>
    <w:pPr>
      <w:spacing w:after="0" w:line="240" w:lineRule="auto"/>
    </w:pPr>
    <w:rPr>
      <w:color w:themeColor="text1" w:val="000000"/>
      <w14:textFill>
        <w14:solidFill>
          <w14:schemeClr w14:val="tx1"/>
        </w14:solidFill>
      </w14:textFill>
    </w:rPr>
    <w:tblPr>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14:textFill>
          <w14:solidFill>
            <w14:schemeClr w14:val="tx2"/>
          </w14:solidFill>
        </w14:textFill>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5D1" w:themeFill="accent6" w:themeFillTint="3F" w:val="clear"/>
      </w:tcPr>
    </w:tblStylePr>
    <w:tblStylePr w:type="band1Horz">
      <w:tblPr/>
      <w:tcPr>
        <w:shd w:color="auto" w:fill="FDE5D1" w:themeFill="accent6" w:themeFillTint="3F" w:val="clear"/>
      </w:tcPr>
    </w:tblStylePr>
  </w:style>
  <w:style w:styleId="76" w:type="table">
    <w:name w:val="Medium List 2"/>
    <w:basedOn w:val="32"/>
    <w:uiPriority w:val="66"/>
    <w:pPr>
      <w:spacing w:after="0" w:line="240" w:lineRule="auto"/>
    </w:pPr>
    <w:rPr>
      <w:rFonts w:asciiTheme="majorHAnsi" w:cstheme="majorBidi" w:eastAsiaTheme="majorEastAsia" w:hAnsiTheme="majorHAnsi"/>
      <w:color w:themeColor="text1" w:val="000000"/>
      <w14:textFill>
        <w14:solidFill>
          <w14:schemeClr w14:val="tx1"/>
        </w14:solidFill>
      </w14:textFill>
    </w:rPr>
    <w:tblPr>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BFBFBF" w:themeFill="text1" w:themeFillTint="3F" w:val="clear"/>
      </w:tcPr>
    </w:tblStylePr>
    <w:tblStylePr w:type="band1Horz">
      <w:tblPr/>
      <w:tcPr>
        <w:tcBorders>
          <w:top w:val="nil"/>
          <w:bottom w:val="nil"/>
          <w:insideH w:val="nil"/>
          <w:insideV w:val="nil"/>
        </w:tcBorders>
        <w:shd w:color="auto" w:fill="BFBFBF"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77" w:type="table">
    <w:name w:val="Medium List 2 Accent 1"/>
    <w:basedOn w:val="32"/>
    <w:uiPriority w:val="66"/>
    <w:pPr>
      <w:spacing w:after="0" w:line="240" w:lineRule="auto"/>
    </w:pPr>
    <w:rPr>
      <w:rFonts w:asciiTheme="majorHAnsi" w:cstheme="majorBidi" w:eastAsiaTheme="majorEastAsia" w:hAnsiTheme="majorHAnsi"/>
      <w:color w:themeColor="text1" w:val="000000"/>
      <w14:textFill>
        <w14:solidFill>
          <w14:schemeClr w14:val="tx1"/>
        </w14:solidFill>
      </w14:textFill>
    </w:rPr>
    <w:tblPr>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78" w:type="table">
    <w:name w:val="Medium List 2 Accent 2"/>
    <w:basedOn w:val="32"/>
    <w:uiPriority w:val="66"/>
    <w:pPr>
      <w:spacing w:after="0" w:line="240" w:lineRule="auto"/>
    </w:pPr>
    <w:rPr>
      <w:rFonts w:asciiTheme="majorHAnsi" w:cstheme="majorBidi" w:eastAsiaTheme="majorEastAsia" w:hAnsiTheme="majorHAnsi"/>
      <w:color w:themeColor="text1" w:val="000000"/>
      <w14:textFill>
        <w14:solidFill>
          <w14:schemeClr w14:val="tx1"/>
        </w14:solidFill>
      </w14:textFill>
    </w:rPr>
    <w:tblPr>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3" w:themeFill="accent2" w:themeFillTint="3F" w:val="clear"/>
      </w:tcPr>
    </w:tblStylePr>
    <w:tblStylePr w:type="band1Horz">
      <w:tblPr/>
      <w:tcPr>
        <w:tcBorders>
          <w:top w:val="nil"/>
          <w:bottom w:val="nil"/>
          <w:insideH w:val="nil"/>
          <w:insideV w:val="nil"/>
        </w:tcBorders>
        <w:shd w:color="auto" w:fill="EFD3D3"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79" w:type="table">
    <w:name w:val="Medium List 2 Accent 3"/>
    <w:basedOn w:val="32"/>
    <w:uiPriority w:val="66"/>
    <w:pPr>
      <w:spacing w:after="0" w:line="240" w:lineRule="auto"/>
    </w:pPr>
    <w:rPr>
      <w:rFonts w:asciiTheme="majorHAnsi" w:cstheme="majorBidi" w:eastAsiaTheme="majorEastAsia" w:hAnsiTheme="majorHAnsi"/>
      <w:color w:themeColor="text1" w:val="000000"/>
      <w14:textFill>
        <w14:solidFill>
          <w14:schemeClr w14:val="tx1"/>
        </w14:solidFill>
      </w14:textFill>
    </w:rPr>
    <w:tblPr>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80" w:type="table">
    <w:name w:val="Medium List 2 Accent 4"/>
    <w:basedOn w:val="32"/>
    <w:uiPriority w:val="66"/>
    <w:pPr>
      <w:spacing w:after="0" w:line="240" w:lineRule="auto"/>
    </w:pPr>
    <w:rPr>
      <w:rFonts w:asciiTheme="majorHAnsi" w:cstheme="majorBidi" w:eastAsiaTheme="majorEastAsia" w:hAnsiTheme="majorHAnsi"/>
      <w:color w:themeColor="text1" w:val="000000"/>
      <w14:textFill>
        <w14:solidFill>
          <w14:schemeClr w14:val="tx1"/>
        </w14:solidFill>
      </w14:textFill>
    </w:rPr>
    <w:tblPr>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81" w:type="table">
    <w:name w:val="Medium List 2 Accent 5"/>
    <w:basedOn w:val="32"/>
    <w:uiPriority w:val="66"/>
    <w:pPr>
      <w:spacing w:after="0" w:line="240" w:lineRule="auto"/>
    </w:pPr>
    <w:rPr>
      <w:rFonts w:asciiTheme="majorHAnsi" w:cstheme="majorBidi" w:eastAsiaTheme="majorEastAsia" w:hAnsiTheme="majorHAnsi"/>
      <w:color w:themeColor="text1" w:val="000000"/>
      <w14:textFill>
        <w14:solidFill>
          <w14:schemeClr w14:val="tx1"/>
        </w14:solidFill>
      </w14:textFill>
    </w:rPr>
    <w:tblPr>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0" w:themeFill="accent5" w:themeFillTint="3F" w:val="clear"/>
      </w:tcPr>
    </w:tblStylePr>
    <w:tblStylePr w:type="band1Horz">
      <w:tblPr/>
      <w:tcPr>
        <w:tcBorders>
          <w:top w:val="nil"/>
          <w:bottom w:val="nil"/>
          <w:insideH w:val="nil"/>
          <w:insideV w:val="nil"/>
        </w:tcBorders>
        <w:shd w:color="auto" w:fill="D2EAF0"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82" w:type="table">
    <w:name w:val="Medium List 2 Accent 6"/>
    <w:basedOn w:val="32"/>
    <w:qFormat/>
    <w:uiPriority w:val="66"/>
    <w:pPr>
      <w:spacing w:after="0" w:line="240" w:lineRule="auto"/>
    </w:pPr>
    <w:rPr>
      <w:rFonts w:asciiTheme="majorHAnsi" w:cstheme="majorBidi" w:eastAsiaTheme="majorEastAsia" w:hAnsiTheme="majorHAnsi"/>
      <w:color w:themeColor="text1" w:val="000000"/>
      <w14:textFill>
        <w14:solidFill>
          <w14:schemeClr w14:val="tx1"/>
        </w14:solidFill>
      </w14:textFill>
    </w:rPr>
    <w:tblPr>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5D1" w:themeFill="accent6" w:themeFillTint="3F" w:val="clear"/>
      </w:tcPr>
    </w:tblStylePr>
    <w:tblStylePr w:type="band1Horz">
      <w:tblPr/>
      <w:tcPr>
        <w:tcBorders>
          <w:top w:val="nil"/>
          <w:bottom w:val="nil"/>
          <w:insideH w:val="nil"/>
          <w:insideV w:val="nil"/>
        </w:tcBorders>
        <w:shd w:color="auto" w:fill="FDE5D1"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83" w:type="table">
    <w:name w:val="Medium Grid 1"/>
    <w:basedOn w:val="32"/>
    <w:qFormat/>
    <w:uiPriority w:val="67"/>
    <w:pPr>
      <w:spacing w:after="0" w:line="240" w:lineRule="auto"/>
    </w:pPr>
    <w:tblPr>
      <w:tblBorders>
        <w:top w:color="3F3F3F" w:space="0" w:sz="8" w:themeColor="text1" w:themeTint="BF" w:val="single"/>
        <w:left w:color="3F3F3F" w:space="0" w:sz="8" w:themeColor="text1" w:themeTint="BF" w:val="single"/>
        <w:bottom w:color="3F3F3F" w:space="0" w:sz="8" w:themeColor="text1" w:themeTint="BF" w:val="single"/>
        <w:right w:color="3F3F3F" w:space="0" w:sz="8" w:themeColor="text1" w:themeTint="BF" w:val="single"/>
        <w:insideH w:color="3F3F3F" w:space="0" w:sz="8" w:themeColor="text1" w:themeTint="BF" w:val="single"/>
        <w:insideV w:color="3F3F3F" w:space="0" w:sz="8" w:themeColor="text1" w:themeTint="BF" w:val="single"/>
      </w:tblBorders>
      <w:tblCellMar>
        <w:top w:type="dxa" w:w="0"/>
        <w:left w:type="dxa" w:w="108"/>
        <w:bottom w:type="dxa" w:w="0"/>
        <w:right w:type="dxa" w:w="108"/>
      </w:tblCellMar>
    </w:tblPr>
    <w:tcPr>
      <w:shd w:color="auto" w:fill="BFBFBF" w:themeFill="text1" w:themeFillTint="3F" w:val="clear"/>
    </w:tcPr>
    <w:tblStylePr w:type="firstRow">
      <w:rPr>
        <w:b/>
        <w:bCs/>
      </w:rPr>
    </w:tblStylePr>
    <w:tblStylePr w:type="lastRow">
      <w:rPr>
        <w:b/>
        <w:bCs/>
      </w:rPr>
      <w:tblPr/>
      <w:tcPr>
        <w:tcBorders>
          <w:top w:color="3F3F3F" w:space="0" w:sz="18" w:themeColor="text1" w:themeTint="BF" w:val="single"/>
        </w:tcBorders>
      </w:tcPr>
    </w:tblStylePr>
    <w:tblStylePr w:type="firstCol">
      <w:rPr>
        <w:b/>
        <w:bCs/>
      </w:rPr>
    </w:tblStylePr>
    <w:tblStylePr w:type="lastCol">
      <w:rPr>
        <w:b/>
        <w:bCs/>
      </w:rPr>
    </w:tblStylePr>
    <w:tblStylePr w:type="band1Vert">
      <w:tblPr/>
      <w:tcPr>
        <w:shd w:color="auto" w:fill="7F7F7F" w:themeFill="text1" w:themeFillTint="7F" w:val="clear"/>
      </w:tcPr>
    </w:tblStylePr>
    <w:tblStylePr w:type="band1Horz">
      <w:tblPr/>
      <w:tcPr>
        <w:shd w:color="auto" w:fill="7F7F7F" w:themeFill="text1" w:themeFillTint="7F" w:val="clear"/>
      </w:tcPr>
    </w:tblStylePr>
  </w:style>
  <w:style w:styleId="84" w:type="table">
    <w:name w:val="Medium Grid 1 Accent 1"/>
    <w:basedOn w:val="32"/>
    <w:qFormat/>
    <w:uiPriority w:val="67"/>
    <w:pPr>
      <w:spacing w:after="0" w:line="240" w:lineRule="auto"/>
    </w:pPr>
    <w:tblPr>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C0DE" w:themeFill="accent1" w:themeFillTint="7F" w:val="clear"/>
      </w:tcPr>
    </w:tblStylePr>
    <w:tblStylePr w:type="band1Horz">
      <w:tblPr/>
      <w:tcPr>
        <w:shd w:color="auto" w:fill="A7C0DE" w:themeFill="accent1" w:themeFillTint="7F" w:val="clear"/>
      </w:tcPr>
    </w:tblStylePr>
  </w:style>
  <w:style w:styleId="85" w:type="table">
    <w:name w:val="Medium Grid 1 Accent 2"/>
    <w:basedOn w:val="32"/>
    <w:uiPriority w:val="67"/>
    <w:pPr>
      <w:spacing w:after="0" w:line="240" w:lineRule="auto"/>
    </w:pPr>
    <w:tblPr>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3"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86" w:type="table">
    <w:name w:val="Medium Grid 1 Accent 3"/>
    <w:basedOn w:val="32"/>
    <w:uiPriority w:val="67"/>
    <w:pPr>
      <w:spacing w:after="0" w:line="240" w:lineRule="auto"/>
    </w:pPr>
    <w:tblPr>
      <w:tblBorders>
        <w:top w:color="B4CC82" w:space="0" w:sz="8" w:themeColor="accent3" w:themeTint="BF" w:val="single"/>
        <w:left w:color="B4CC82" w:space="0" w:sz="8" w:themeColor="accent3" w:themeTint="BF" w:val="single"/>
        <w:bottom w:color="B4CC82" w:space="0" w:sz="8" w:themeColor="accent3" w:themeTint="BF" w:val="single"/>
        <w:right w:color="B4CC82" w:space="0" w:sz="8" w:themeColor="accent3" w:themeTint="BF" w:val="single"/>
        <w:insideH w:color="B4CC82" w:space="0" w:sz="8" w:themeColor="accent3" w:themeTint="BF" w:val="single"/>
        <w:insideV w:color="B4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4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87" w:type="table">
    <w:name w:val="Medium Grid 1 Accent 4"/>
    <w:basedOn w:val="32"/>
    <w:uiPriority w:val="67"/>
    <w:pPr>
      <w:spacing w:after="0" w:line="240" w:lineRule="auto"/>
    </w:pPr>
    <w:tblPr>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88" w:type="table">
    <w:name w:val="Medium Grid 1 Accent 5"/>
    <w:basedOn w:val="32"/>
    <w:uiPriority w:val="67"/>
    <w:pPr>
      <w:spacing w:after="0" w:line="240" w:lineRule="auto"/>
    </w:pPr>
    <w:tblPr>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0"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89" w:type="table">
    <w:name w:val="Medium Grid 1 Accent 6"/>
    <w:basedOn w:val="32"/>
    <w:uiPriority w:val="67"/>
    <w:pPr>
      <w:spacing w:after="0" w:line="240" w:lineRule="auto"/>
    </w:pPr>
    <w:tblPr>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5D1"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90" w:type="table">
    <w:name w:val="Medium Grid 2"/>
    <w:basedOn w:val="32"/>
    <w:uiPriority w:val="68"/>
    <w:pPr>
      <w:spacing w:after="0" w:line="240" w:lineRule="auto"/>
    </w:pPr>
    <w:rPr>
      <w:rFonts w:asciiTheme="majorHAnsi" w:cstheme="majorBidi" w:eastAsiaTheme="majorEastAsia" w:hAnsiTheme="majorHAnsi"/>
      <w:color w:themeColor="text1" w:val="000000"/>
      <w14:textFill>
        <w14:solidFill>
          <w14:schemeClr w14:val="tx1"/>
        </w14:solidFill>
      </w14:textFill>
    </w:rPr>
    <w:tblPr>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BFBFBF" w:themeFill="text1" w:themeFillTint="3F" w:val="clear"/>
    </w:tcPr>
    <w:tblStylePr w:type="firstRow">
      <w:rPr>
        <w:b/>
        <w:bCs/>
        <w:color w:themeColor="text1" w:val="000000"/>
        <w14:textFill>
          <w14:solidFill>
            <w14:schemeClr w14:val="tx1"/>
          </w14:solidFill>
        </w14:textFill>
      </w:rPr>
      <w:tblPr/>
      <w:tcPr>
        <w:shd w:color="auto" w:fill="E5E5E5" w:themeFill="text1" w:themeFillTint="19" w:val="clear"/>
      </w:tcPr>
    </w:tblStylePr>
    <w:tblStylePr w:type="lastRow">
      <w:rPr>
        <w:b/>
        <w:bCs/>
        <w:color w:themeColor="text1" w:val="000000"/>
        <w14:textFill>
          <w14:solidFill>
            <w14:schemeClr w14:val="tx1"/>
          </w14:solidFill>
        </w14:textFill>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14:textFill>
          <w14:solidFill>
            <w14:schemeClr w14:val="tx1"/>
          </w14:solidFill>
        </w14:textFill>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14:textFill>
          <w14:solidFill>
            <w14:schemeClr w14:val="tx1"/>
          </w14:solidFill>
        </w14:textFill>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7F7F7F" w:themeFill="text1" w:themeFillTint="7F" w:val="clear"/>
      </w:tcPr>
    </w:tblStylePr>
    <w:tblStylePr w:type="band1Horz">
      <w:tblPr/>
      <w:tcPr>
        <w:tcBorders>
          <w:insideH w:space="0" w:sz="6" w:val="single"/>
          <w:insideV w:space="0" w:sz="6" w:val="single"/>
        </w:tcBorders>
        <w:shd w:color="auto" w:fill="7F7F7F" w:themeFill="text1" w:themeFillTint="7F" w:val="clear"/>
      </w:tcPr>
    </w:tblStylePr>
    <w:tblStylePr w:type="nwCell">
      <w:tblPr/>
      <w:tcPr>
        <w:shd w:color="auto" w:fill="FFFFFF" w:themeFill="background1" w:val="clear"/>
      </w:tcPr>
    </w:tblStylePr>
  </w:style>
  <w:style w:styleId="91" w:type="table">
    <w:name w:val="Medium Grid 2 Accent 1"/>
    <w:basedOn w:val="32"/>
    <w:uiPriority w:val="68"/>
    <w:pPr>
      <w:spacing w:after="0" w:line="240" w:lineRule="auto"/>
    </w:pPr>
    <w:rPr>
      <w:rFonts w:asciiTheme="majorHAnsi" w:cstheme="majorBidi" w:eastAsiaTheme="majorEastAsia" w:hAnsiTheme="majorHAnsi"/>
      <w:color w:themeColor="text1" w:val="000000"/>
      <w14:textFill>
        <w14:solidFill>
          <w14:schemeClr w14:val="tx1"/>
        </w14:solidFill>
      </w14:textFill>
    </w:rPr>
    <w:tblPr>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14:textFill>
          <w14:solidFill>
            <w14:schemeClr w14:val="tx1"/>
          </w14:solidFill>
        </w14:textFill>
      </w:rPr>
      <w:tblPr/>
      <w:tcPr>
        <w:shd w:color="auto" w:fill="EDF2F8" w:themeFill="accent1" w:themeFillTint="19" w:val="clear"/>
      </w:tcPr>
    </w:tblStylePr>
    <w:tblStylePr w:type="lastRow">
      <w:rPr>
        <w:b/>
        <w:bCs/>
        <w:color w:themeColor="text1" w:val="000000"/>
        <w14:textFill>
          <w14:solidFill>
            <w14:schemeClr w14:val="tx1"/>
          </w14:solidFill>
        </w14:textFill>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14:textFill>
          <w14:solidFill>
            <w14:schemeClr w14:val="tx1"/>
          </w14:solidFill>
        </w14:textFill>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14:textFill>
          <w14:solidFill>
            <w14:schemeClr w14:val="tx1"/>
          </w14:solidFill>
        </w14:textFill>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C0DE" w:themeFill="accent1" w:themeFillTint="7F" w:val="clear"/>
      </w:tcPr>
    </w:tblStylePr>
    <w:tblStylePr w:type="band1Horz">
      <w:tblPr/>
      <w:tcPr>
        <w:tcBorders>
          <w:insideH w:space="0" w:sz="6" w:val="single"/>
          <w:insideV w:space="0" w:sz="6" w:val="single"/>
        </w:tcBorders>
        <w:shd w:color="auto" w:fill="A7C0DE" w:themeFill="accent1" w:themeFillTint="7F" w:val="clear"/>
      </w:tcPr>
    </w:tblStylePr>
    <w:tblStylePr w:type="nwCell">
      <w:tblPr/>
      <w:tcPr>
        <w:shd w:color="auto" w:fill="FFFFFF" w:themeFill="background1" w:val="clear"/>
      </w:tcPr>
    </w:tblStylePr>
  </w:style>
  <w:style w:styleId="92" w:type="table">
    <w:name w:val="Medium Grid 2 Accent 2"/>
    <w:basedOn w:val="32"/>
    <w:uiPriority w:val="68"/>
    <w:pPr>
      <w:spacing w:after="0" w:line="240" w:lineRule="auto"/>
    </w:pPr>
    <w:rPr>
      <w:rFonts w:asciiTheme="majorHAnsi" w:cstheme="majorBidi" w:eastAsiaTheme="majorEastAsia" w:hAnsiTheme="majorHAnsi"/>
      <w:color w:themeColor="text1" w:val="000000"/>
      <w14:textFill>
        <w14:solidFill>
          <w14:schemeClr w14:val="tx1"/>
        </w14:solidFill>
      </w14:textFill>
    </w:rPr>
    <w:tblPr>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3" w:themeFill="accent2" w:themeFillTint="3F" w:val="clear"/>
    </w:tcPr>
    <w:tblStylePr w:type="firstRow">
      <w:rPr>
        <w:b/>
        <w:bCs/>
        <w:color w:themeColor="text1" w:val="000000"/>
        <w14:textFill>
          <w14:solidFill>
            <w14:schemeClr w14:val="tx1"/>
          </w14:solidFill>
        </w14:textFill>
      </w:rPr>
      <w:tblPr/>
      <w:tcPr>
        <w:shd w:color="auto" w:fill="F8EDED" w:themeFill="accent2" w:themeFillTint="19" w:val="clear"/>
      </w:tcPr>
    </w:tblStylePr>
    <w:tblStylePr w:type="lastRow">
      <w:rPr>
        <w:b/>
        <w:bCs/>
        <w:color w:themeColor="text1" w:val="000000"/>
        <w14:textFill>
          <w14:solidFill>
            <w14:schemeClr w14:val="tx1"/>
          </w14:solidFill>
        </w14:textFill>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14:textFill>
          <w14:solidFill>
            <w14:schemeClr w14:val="tx1"/>
          </w14:solidFill>
        </w14:textFill>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14:textFill>
          <w14:solidFill>
            <w14:schemeClr w14:val="tx1"/>
          </w14:solidFill>
        </w14:textFill>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space="0" w:sz="6" w:val="single"/>
          <w:insideV w:space="0" w:sz="6" w:val="single"/>
        </w:tcBorders>
        <w:shd w:color="auto" w:fill="DFA7A6" w:themeFill="accent2" w:themeFillTint="7F" w:val="clear"/>
      </w:tcPr>
    </w:tblStylePr>
    <w:tblStylePr w:type="nwCell">
      <w:tblPr/>
      <w:tcPr>
        <w:shd w:color="auto" w:fill="FFFFFF" w:themeFill="background1" w:val="clear"/>
      </w:tcPr>
    </w:tblStylePr>
  </w:style>
  <w:style w:styleId="93" w:type="table">
    <w:name w:val="Medium Grid 2 Accent 3"/>
    <w:basedOn w:val="32"/>
    <w:uiPriority w:val="68"/>
    <w:pPr>
      <w:spacing w:after="0" w:line="240" w:lineRule="auto"/>
    </w:pPr>
    <w:rPr>
      <w:rFonts w:asciiTheme="majorHAnsi" w:cstheme="majorBidi" w:eastAsiaTheme="majorEastAsia" w:hAnsiTheme="majorHAnsi"/>
      <w:color w:themeColor="text1" w:val="000000"/>
      <w14:textFill>
        <w14:solidFill>
          <w14:schemeClr w14:val="tx1"/>
        </w14:solidFill>
      </w14:textFill>
    </w:rPr>
    <w:tblPr>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14:textFill>
          <w14:solidFill>
            <w14:schemeClr w14:val="tx1"/>
          </w14:solidFill>
        </w14:textFill>
      </w:rPr>
      <w:tblPr/>
      <w:tcPr>
        <w:shd w:color="auto" w:fill="F5F8EE" w:themeFill="accent3" w:themeFillTint="19" w:val="clear"/>
      </w:tcPr>
    </w:tblStylePr>
    <w:tblStylePr w:type="lastRow">
      <w:rPr>
        <w:b/>
        <w:bCs/>
        <w:color w:themeColor="text1" w:val="000000"/>
        <w14:textFill>
          <w14:solidFill>
            <w14:schemeClr w14:val="tx1"/>
          </w14:solidFill>
        </w14:textFill>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14:textFill>
          <w14:solidFill>
            <w14:schemeClr w14:val="tx1"/>
          </w14:solidFill>
        </w14:textFill>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14:textFill>
          <w14:solidFill>
            <w14:schemeClr w14:val="tx1"/>
          </w14:solidFill>
        </w14:textFill>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space="0" w:sz="6" w:val="single"/>
          <w:insideV w:space="0" w:sz="6" w:val="single"/>
        </w:tcBorders>
        <w:shd w:color="auto" w:fill="CDDDAC" w:themeFill="accent3" w:themeFillTint="7F" w:val="clear"/>
      </w:tcPr>
    </w:tblStylePr>
    <w:tblStylePr w:type="nwCell">
      <w:tblPr/>
      <w:tcPr>
        <w:shd w:color="auto" w:fill="FFFFFF" w:themeFill="background1" w:val="clear"/>
      </w:tcPr>
    </w:tblStylePr>
  </w:style>
  <w:style w:styleId="94" w:type="table">
    <w:name w:val="Medium Grid 2 Accent 4"/>
    <w:basedOn w:val="32"/>
    <w:uiPriority w:val="68"/>
    <w:pPr>
      <w:spacing w:after="0" w:line="240" w:lineRule="auto"/>
    </w:pPr>
    <w:rPr>
      <w:rFonts w:asciiTheme="majorHAnsi" w:cstheme="majorBidi" w:eastAsiaTheme="majorEastAsia" w:hAnsiTheme="majorHAnsi"/>
      <w:color w:themeColor="text1" w:val="000000"/>
      <w14:textFill>
        <w14:solidFill>
          <w14:schemeClr w14:val="tx1"/>
        </w14:solidFill>
      </w14:textFill>
    </w:rPr>
    <w:tblPr>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14:textFill>
          <w14:solidFill>
            <w14:schemeClr w14:val="tx1"/>
          </w14:solidFill>
        </w14:textFill>
      </w:rPr>
      <w:tblPr/>
      <w:tcPr>
        <w:shd w:color="auto" w:fill="F2EFF5" w:themeFill="accent4" w:themeFillTint="19" w:val="clear"/>
      </w:tcPr>
    </w:tblStylePr>
    <w:tblStylePr w:type="lastRow">
      <w:rPr>
        <w:b/>
        <w:bCs/>
        <w:color w:themeColor="text1" w:val="000000"/>
        <w14:textFill>
          <w14:solidFill>
            <w14:schemeClr w14:val="tx1"/>
          </w14:solidFill>
        </w14:textFill>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14:textFill>
          <w14:solidFill>
            <w14:schemeClr w14:val="tx1"/>
          </w14:solidFill>
        </w14:textFill>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14:textFill>
          <w14:solidFill>
            <w14:schemeClr w14:val="tx1"/>
          </w14:solidFill>
        </w14:textFill>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space="0" w:sz="6" w:val="single"/>
          <w:insideV w:space="0" w:sz="6" w:val="single"/>
        </w:tcBorders>
        <w:shd w:color="auto" w:fill="BFB1D0" w:themeFill="accent4" w:themeFillTint="7F" w:val="clear"/>
      </w:tcPr>
    </w:tblStylePr>
    <w:tblStylePr w:type="nwCell">
      <w:tblPr/>
      <w:tcPr>
        <w:shd w:color="auto" w:fill="FFFFFF" w:themeFill="background1" w:val="clear"/>
      </w:tcPr>
    </w:tblStylePr>
  </w:style>
  <w:style w:styleId="95" w:type="table">
    <w:name w:val="Medium Grid 2 Accent 5"/>
    <w:basedOn w:val="32"/>
    <w:uiPriority w:val="68"/>
    <w:pPr>
      <w:spacing w:after="0" w:line="240" w:lineRule="auto"/>
    </w:pPr>
    <w:rPr>
      <w:rFonts w:asciiTheme="majorHAnsi" w:cstheme="majorBidi" w:eastAsiaTheme="majorEastAsia" w:hAnsiTheme="majorHAnsi"/>
      <w:color w:themeColor="text1" w:val="000000"/>
      <w14:textFill>
        <w14:solidFill>
          <w14:schemeClr w14:val="tx1"/>
        </w14:solidFill>
      </w14:textFill>
    </w:rPr>
    <w:tblPr>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0" w:themeFill="accent5" w:themeFillTint="3F" w:val="clear"/>
    </w:tcPr>
    <w:tblStylePr w:type="firstRow">
      <w:rPr>
        <w:b/>
        <w:bCs/>
        <w:color w:themeColor="text1" w:val="000000"/>
        <w14:textFill>
          <w14:solidFill>
            <w14:schemeClr w14:val="tx1"/>
          </w14:solidFill>
        </w14:textFill>
      </w:rPr>
      <w:tblPr/>
      <w:tcPr>
        <w:shd w:color="auto" w:fill="EDF6F9" w:themeFill="accent5" w:themeFillTint="19" w:val="clear"/>
      </w:tcPr>
    </w:tblStylePr>
    <w:tblStylePr w:type="lastRow">
      <w:rPr>
        <w:b/>
        <w:bCs/>
        <w:color w:themeColor="text1" w:val="000000"/>
        <w14:textFill>
          <w14:solidFill>
            <w14:schemeClr w14:val="tx1"/>
          </w14:solidFill>
        </w14:textFill>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14:textFill>
          <w14:solidFill>
            <w14:schemeClr w14:val="tx1"/>
          </w14:solidFill>
        </w14:textFill>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14:textFill>
          <w14:solidFill>
            <w14:schemeClr w14:val="tx1"/>
          </w14:solidFill>
        </w14:textFill>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space="0" w:sz="6" w:val="single"/>
          <w:insideV w:space="0" w:sz="6" w:val="single"/>
        </w:tcBorders>
        <w:shd w:color="auto" w:fill="A5D5E2" w:themeFill="accent5" w:themeFillTint="7F" w:val="clear"/>
      </w:tcPr>
    </w:tblStylePr>
    <w:tblStylePr w:type="nwCell">
      <w:tblPr/>
      <w:tcPr>
        <w:shd w:color="auto" w:fill="FFFFFF" w:themeFill="background1" w:val="clear"/>
      </w:tcPr>
    </w:tblStylePr>
  </w:style>
  <w:style w:styleId="96" w:type="table">
    <w:name w:val="Medium Grid 2 Accent 6"/>
    <w:basedOn w:val="32"/>
    <w:uiPriority w:val="68"/>
    <w:pPr>
      <w:spacing w:after="0" w:line="240" w:lineRule="auto"/>
    </w:pPr>
    <w:rPr>
      <w:rFonts w:asciiTheme="majorHAnsi" w:cstheme="majorBidi" w:eastAsiaTheme="majorEastAsia" w:hAnsiTheme="majorHAnsi"/>
      <w:color w:themeColor="text1" w:val="000000"/>
      <w14:textFill>
        <w14:solidFill>
          <w14:schemeClr w14:val="tx1"/>
        </w14:solidFill>
      </w14:textFill>
    </w:rPr>
    <w:tblPr>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5D1" w:themeFill="accent6" w:themeFillTint="3F" w:val="clear"/>
    </w:tcPr>
    <w:tblStylePr w:type="firstRow">
      <w:rPr>
        <w:b/>
        <w:bCs/>
        <w:color w:themeColor="text1" w:val="000000"/>
        <w14:textFill>
          <w14:solidFill>
            <w14:schemeClr w14:val="tx1"/>
          </w14:solidFill>
        </w14:textFill>
      </w:rPr>
      <w:tblPr/>
      <w:tcPr>
        <w:shd w:color="auto" w:fill="FEF4EC" w:themeFill="accent6" w:themeFillTint="19" w:val="clear"/>
      </w:tcPr>
    </w:tblStylePr>
    <w:tblStylePr w:type="lastRow">
      <w:rPr>
        <w:b/>
        <w:bCs/>
        <w:color w:themeColor="text1" w:val="000000"/>
        <w14:textFill>
          <w14:solidFill>
            <w14:schemeClr w14:val="tx1"/>
          </w14:solidFill>
        </w14:textFill>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14:textFill>
          <w14:solidFill>
            <w14:schemeClr w14:val="tx1"/>
          </w14:solidFill>
        </w14:textFill>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14:textFill>
          <w14:solidFill>
            <w14:schemeClr w14:val="tx1"/>
          </w14:solidFill>
        </w14:textFill>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space="0" w:sz="6" w:val="single"/>
          <w:insideV w:space="0" w:sz="6" w:val="single"/>
        </w:tcBorders>
        <w:shd w:color="auto" w:fill="FBCAA2" w:themeFill="accent6" w:themeFillTint="7F" w:val="clear"/>
      </w:tcPr>
    </w:tblStylePr>
    <w:tblStylePr w:type="nwCell">
      <w:tblPr/>
      <w:tcPr>
        <w:shd w:color="auto" w:fill="FFFFFF" w:themeFill="background1" w:val="clear"/>
      </w:tcPr>
    </w:tblStylePr>
  </w:style>
  <w:style w:styleId="97" w:type="table">
    <w:name w:val="Medium Grid 3"/>
    <w:basedOn w:val="32"/>
    <w:uiPriority w:val="69"/>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BFBFBF" w:themeFill="text1" w:themeFillTint="3F" w:val="clear"/>
    </w:tcPr>
    <w:tblStylePr w:type="firstRow">
      <w:rPr>
        <w:b/>
        <w:bCs/>
        <w:i w:val="0"/>
        <w:iCs w:val="0"/>
        <w:color w:themeColor="background1" w:val="FFFFFF"/>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space="0" w:sz="8" w:val="single"/>
        </w:tcBorders>
        <w:shd w:color="auto" w:fill="000000" w:themeFill="text1" w:val="clear"/>
      </w:tcPr>
    </w:tblStylePr>
    <w:tblStylePr w:type="lastRow">
      <w:rPr>
        <w:b/>
        <w:bCs/>
        <w:i w:val="0"/>
        <w:iCs w:val="0"/>
        <w:color w:themeColor="background1" w:val="FFFFFF"/>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space="0" w:sz="8" w:val="single"/>
        </w:tcBorders>
        <w:shd w:color="auto" w:fill="000000" w:themeFill="text1" w:val="clear"/>
      </w:tcPr>
    </w:tblStylePr>
    <w:tblStylePr w:type="firstCol">
      <w:rPr>
        <w:b/>
        <w:bCs/>
        <w:i w:val="0"/>
        <w:iCs w:val="0"/>
        <w:color w:themeColor="background1" w:val="FFFFFF"/>
        <w14:textFill>
          <w14:solidFill>
            <w14:schemeClr w14:val="bg1"/>
          </w14:solidFill>
        </w14:textFill>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14:textFill>
          <w14:solidFill>
            <w14:schemeClr w14:val="bg1"/>
          </w14:solidFill>
        </w14:textFill>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7F7F7F"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7F7F7F" w:themeFill="text1" w:themeFillTint="7F" w:val="clear"/>
      </w:tcPr>
    </w:tblStylePr>
  </w:style>
  <w:style w:styleId="98" w:type="table">
    <w:name w:val="Medium Grid 3 Accent 1"/>
    <w:basedOn w:val="32"/>
    <w:uiPriority w:val="69"/>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space="0" w:sz="8" w:val="single"/>
        </w:tcBorders>
        <w:shd w:color="auto" w:fill="4F81BD" w:themeFill="accent1" w:val="clear"/>
      </w:tcPr>
    </w:tblStylePr>
    <w:tblStylePr w:type="lastRow">
      <w:rPr>
        <w:b/>
        <w:bCs/>
        <w:i w:val="0"/>
        <w:iCs w:val="0"/>
        <w:color w:themeColor="background1" w:val="FFFFFF"/>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space="0" w:sz="8" w:val="single"/>
        </w:tcBorders>
        <w:shd w:color="auto" w:fill="4F81BD" w:themeFill="accent1" w:val="clear"/>
      </w:tcPr>
    </w:tblStylePr>
    <w:tblStylePr w:type="firstCol">
      <w:rPr>
        <w:b/>
        <w:bCs/>
        <w:i w:val="0"/>
        <w:iCs w:val="0"/>
        <w:color w:themeColor="background1" w:val="FFFFFF"/>
        <w14:textFill>
          <w14:solidFill>
            <w14:schemeClr w14:val="bg1"/>
          </w14:solidFill>
        </w14:textFill>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14:textFill>
          <w14:solidFill>
            <w14:schemeClr w14:val="bg1"/>
          </w14:solidFill>
        </w14:textFill>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C0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A7C0DE" w:themeFill="accent1" w:themeFillTint="7F" w:val="clear"/>
      </w:tcPr>
    </w:tblStylePr>
  </w:style>
  <w:style w:styleId="99" w:type="table">
    <w:name w:val="Medium Grid 3 Accent 2"/>
    <w:basedOn w:val="32"/>
    <w:uiPriority w:val="69"/>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3" w:themeFill="accent2" w:themeFillTint="3F" w:val="clear"/>
    </w:tcPr>
    <w:tblStylePr w:type="firstRow">
      <w:rPr>
        <w:b/>
        <w:bCs/>
        <w:i w:val="0"/>
        <w:iCs w:val="0"/>
        <w:color w:themeColor="background1" w:val="FFFFFF"/>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space="0" w:sz="8" w:val="single"/>
        </w:tcBorders>
        <w:shd w:color="auto" w:fill="C0504D" w:themeFill="accent2" w:val="clear"/>
      </w:tcPr>
    </w:tblStylePr>
    <w:tblStylePr w:type="lastRow">
      <w:rPr>
        <w:b/>
        <w:bCs/>
        <w:i w:val="0"/>
        <w:iCs w:val="0"/>
        <w:color w:themeColor="background1" w:val="FFFFFF"/>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space="0" w:sz="8" w:val="single"/>
        </w:tcBorders>
        <w:shd w:color="auto" w:fill="C0504D" w:themeFill="accent2" w:val="clear"/>
      </w:tcPr>
    </w:tblStylePr>
    <w:tblStylePr w:type="firstCol">
      <w:rPr>
        <w:b/>
        <w:bCs/>
        <w:i w:val="0"/>
        <w:iCs w:val="0"/>
        <w:color w:themeColor="background1" w:val="FFFFFF"/>
        <w14:textFill>
          <w14:solidFill>
            <w14:schemeClr w14:val="bg1"/>
          </w14:solidFill>
        </w14:textFill>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14:textFill>
          <w14:solidFill>
            <w14:schemeClr w14:val="bg1"/>
          </w14:solidFill>
        </w14:textFill>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DFA7A6" w:themeFill="accent2" w:themeFillTint="7F" w:val="clear"/>
      </w:tcPr>
    </w:tblStylePr>
  </w:style>
  <w:style w:styleId="100" w:type="table">
    <w:name w:val="Medium Grid 3 Accent 3"/>
    <w:basedOn w:val="32"/>
    <w:uiPriority w:val="69"/>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space="0" w:sz="8" w:val="single"/>
        </w:tcBorders>
        <w:shd w:color="auto" w:fill="9BBB59" w:themeFill="accent3" w:val="clear"/>
      </w:tcPr>
    </w:tblStylePr>
    <w:tblStylePr w:type="lastRow">
      <w:rPr>
        <w:b/>
        <w:bCs/>
        <w:i w:val="0"/>
        <w:iCs w:val="0"/>
        <w:color w:themeColor="background1" w:val="FFFFFF"/>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space="0" w:sz="8" w:val="single"/>
        </w:tcBorders>
        <w:shd w:color="auto" w:fill="9BBB59" w:themeFill="accent3" w:val="clear"/>
      </w:tcPr>
    </w:tblStylePr>
    <w:tblStylePr w:type="firstCol">
      <w:rPr>
        <w:b/>
        <w:bCs/>
        <w:i w:val="0"/>
        <w:iCs w:val="0"/>
        <w:color w:themeColor="background1" w:val="FFFFFF"/>
        <w14:textFill>
          <w14:solidFill>
            <w14:schemeClr w14:val="bg1"/>
          </w14:solidFill>
        </w14:textFill>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14:textFill>
          <w14:solidFill>
            <w14:schemeClr w14:val="bg1"/>
          </w14:solidFill>
        </w14:textFill>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CDDDAC" w:themeFill="accent3" w:themeFillTint="7F" w:val="clear"/>
      </w:tcPr>
    </w:tblStylePr>
  </w:style>
  <w:style w:styleId="101" w:type="table">
    <w:name w:val="Medium Grid 3 Accent 4"/>
    <w:basedOn w:val="32"/>
    <w:uiPriority w:val="69"/>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space="0" w:sz="8" w:val="single"/>
        </w:tcBorders>
        <w:shd w:color="auto" w:fill="8064A2" w:themeFill="accent4" w:val="clear"/>
      </w:tcPr>
    </w:tblStylePr>
    <w:tblStylePr w:type="lastRow">
      <w:rPr>
        <w:b/>
        <w:bCs/>
        <w:i w:val="0"/>
        <w:iCs w:val="0"/>
        <w:color w:themeColor="background1" w:val="FFFFFF"/>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space="0" w:sz="8" w:val="single"/>
        </w:tcBorders>
        <w:shd w:color="auto" w:fill="8064A2" w:themeFill="accent4" w:val="clear"/>
      </w:tcPr>
    </w:tblStylePr>
    <w:tblStylePr w:type="firstCol">
      <w:rPr>
        <w:b/>
        <w:bCs/>
        <w:i w:val="0"/>
        <w:iCs w:val="0"/>
        <w:color w:themeColor="background1" w:val="FFFFFF"/>
        <w14:textFill>
          <w14:solidFill>
            <w14:schemeClr w14:val="bg1"/>
          </w14:solidFill>
        </w14:textFill>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14:textFill>
          <w14:solidFill>
            <w14:schemeClr w14:val="bg1"/>
          </w14:solidFill>
        </w14:textFill>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BFB1D0" w:themeFill="accent4" w:themeFillTint="7F" w:val="clear"/>
      </w:tcPr>
    </w:tblStylePr>
  </w:style>
  <w:style w:styleId="102" w:type="table">
    <w:name w:val="Medium Grid 3 Accent 5"/>
    <w:basedOn w:val="32"/>
    <w:uiPriority w:val="69"/>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0" w:themeFill="accent5" w:themeFillTint="3F" w:val="clear"/>
    </w:tcPr>
    <w:tblStylePr w:type="firstRow">
      <w:rPr>
        <w:b/>
        <w:bCs/>
        <w:i w:val="0"/>
        <w:iCs w:val="0"/>
        <w:color w:themeColor="background1" w:val="FFFFFF"/>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space="0" w:sz="8" w:val="single"/>
        </w:tcBorders>
        <w:shd w:color="auto" w:fill="4BACC6" w:themeFill="accent5" w:val="clear"/>
      </w:tcPr>
    </w:tblStylePr>
    <w:tblStylePr w:type="lastRow">
      <w:rPr>
        <w:b/>
        <w:bCs/>
        <w:i w:val="0"/>
        <w:iCs w:val="0"/>
        <w:color w:themeColor="background1" w:val="FFFFFF"/>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space="0" w:sz="8" w:val="single"/>
        </w:tcBorders>
        <w:shd w:color="auto" w:fill="4BACC6" w:themeFill="accent5" w:val="clear"/>
      </w:tcPr>
    </w:tblStylePr>
    <w:tblStylePr w:type="firstCol">
      <w:rPr>
        <w:b/>
        <w:bCs/>
        <w:i w:val="0"/>
        <w:iCs w:val="0"/>
        <w:color w:themeColor="background1" w:val="FFFFFF"/>
        <w14:textFill>
          <w14:solidFill>
            <w14:schemeClr w14:val="bg1"/>
          </w14:solidFill>
        </w14:textFill>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14:textFill>
          <w14:solidFill>
            <w14:schemeClr w14:val="bg1"/>
          </w14:solidFill>
        </w14:textFill>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A5D5E2" w:themeFill="accent5" w:themeFillTint="7F" w:val="clear"/>
      </w:tcPr>
    </w:tblStylePr>
  </w:style>
  <w:style w:styleId="103" w:type="table">
    <w:name w:val="Medium Grid 3 Accent 6"/>
    <w:basedOn w:val="32"/>
    <w:uiPriority w:val="69"/>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5D1" w:themeFill="accent6" w:themeFillTint="3F" w:val="clear"/>
    </w:tcPr>
    <w:tblStylePr w:type="firstRow">
      <w:rPr>
        <w:b/>
        <w:bCs/>
        <w:i w:val="0"/>
        <w:iCs w:val="0"/>
        <w:color w:themeColor="background1" w:val="FFFFFF"/>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space="0" w:sz="8" w:val="single"/>
        </w:tcBorders>
        <w:shd w:color="auto" w:fill="F79646" w:themeFill="accent6" w:val="clear"/>
      </w:tcPr>
    </w:tblStylePr>
    <w:tblStylePr w:type="lastRow">
      <w:rPr>
        <w:b/>
        <w:bCs/>
        <w:i w:val="0"/>
        <w:iCs w:val="0"/>
        <w:color w:themeColor="background1" w:val="FFFFFF"/>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space="0" w:sz="8" w:val="single"/>
        </w:tcBorders>
        <w:shd w:color="auto" w:fill="F79646" w:themeFill="accent6" w:val="clear"/>
      </w:tcPr>
    </w:tblStylePr>
    <w:tblStylePr w:type="firstCol">
      <w:rPr>
        <w:b/>
        <w:bCs/>
        <w:i w:val="0"/>
        <w:iCs w:val="0"/>
        <w:color w:themeColor="background1" w:val="FFFFFF"/>
        <w14:textFill>
          <w14:solidFill>
            <w14:schemeClr w14:val="bg1"/>
          </w14:solidFill>
        </w14:textFill>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14:textFill>
          <w14:solidFill>
            <w14:schemeClr w14:val="bg1"/>
          </w14:solidFill>
        </w14:textFill>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FBCAA2" w:themeFill="accent6" w:themeFillTint="7F" w:val="clear"/>
      </w:tcPr>
    </w:tblStylePr>
  </w:style>
  <w:style w:styleId="104" w:type="table">
    <w:name w:val="Dark List"/>
    <w:basedOn w:val="32"/>
    <w:uiPriority w:val="70"/>
    <w:pPr>
      <w:spacing w:after="0" w:line="240" w:lineRule="auto"/>
    </w:pPr>
    <w:rPr>
      <w:color w:themeColor="background1" w:val="FFFFFF"/>
      <w14:textFill>
        <w14:solidFill>
          <w14:schemeClr w14:val="bg1"/>
        </w14:solidFill>
      </w14:textFill>
    </w:rPr>
    <w:tblPr>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105" w:type="table">
    <w:name w:val="Dark List Accent 1"/>
    <w:basedOn w:val="32"/>
    <w:qFormat/>
    <w:uiPriority w:val="70"/>
    <w:pPr>
      <w:spacing w:after="0" w:line="240" w:lineRule="auto"/>
    </w:pPr>
    <w:rPr>
      <w:color w:themeColor="background1" w:val="FFFFFF"/>
      <w14:textFill>
        <w14:solidFill>
          <w14:schemeClr w14:val="bg1"/>
        </w14:solidFill>
      </w14:textFill>
    </w:rPr>
    <w:tblPr>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1"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60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6091" w:themeFill="accent1" w:themeFillShade="BF" w:val="clear"/>
      </w:tcPr>
    </w:tblStylePr>
    <w:tblStylePr w:type="band1Vert">
      <w:tblPr/>
      <w:tcPr>
        <w:tcBorders>
          <w:top w:val="nil"/>
          <w:left w:val="nil"/>
          <w:bottom w:val="nil"/>
          <w:right w:val="nil"/>
          <w:insideH w:val="nil"/>
          <w:insideV w:val="nil"/>
        </w:tcBorders>
        <w:shd w:color="auto" w:fill="366091" w:themeFill="accent1" w:themeFillShade="BF" w:val="clear"/>
      </w:tcPr>
    </w:tblStylePr>
    <w:tblStylePr w:type="band1Horz">
      <w:tblPr/>
      <w:tcPr>
        <w:tcBorders>
          <w:top w:val="nil"/>
          <w:left w:val="nil"/>
          <w:bottom w:val="nil"/>
          <w:right w:val="nil"/>
          <w:insideH w:val="nil"/>
          <w:insideV w:val="nil"/>
        </w:tcBorders>
        <w:shd w:color="auto" w:fill="366091" w:themeFill="accent1" w:themeFillShade="BF" w:val="clear"/>
      </w:tcPr>
    </w:tblStylePr>
  </w:style>
  <w:style w:styleId="106" w:type="table">
    <w:name w:val="Dark List Accent 2"/>
    <w:basedOn w:val="32"/>
    <w:uiPriority w:val="70"/>
    <w:pPr>
      <w:spacing w:after="0" w:line="240" w:lineRule="auto"/>
    </w:pPr>
    <w:rPr>
      <w:color w:themeColor="background1" w:val="FFFFFF"/>
      <w14:textFill>
        <w14:solidFill>
          <w14:schemeClr w14:val="bg1"/>
        </w14:solidFill>
      </w14:textFill>
    </w:rPr>
    <w:tblPr>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7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734" w:themeFill="accent2" w:themeFillShade="BF" w:val="clear"/>
      </w:tcPr>
    </w:tblStylePr>
    <w:tblStylePr w:type="band1Vert">
      <w:tblPr/>
      <w:tcPr>
        <w:tcBorders>
          <w:top w:val="nil"/>
          <w:left w:val="nil"/>
          <w:bottom w:val="nil"/>
          <w:right w:val="nil"/>
          <w:insideH w:val="nil"/>
          <w:insideV w:val="nil"/>
        </w:tcBorders>
        <w:shd w:color="auto" w:fill="943734" w:themeFill="accent2" w:themeFillShade="BF" w:val="clear"/>
      </w:tcPr>
    </w:tblStylePr>
    <w:tblStylePr w:type="band1Horz">
      <w:tblPr/>
      <w:tcPr>
        <w:tcBorders>
          <w:top w:val="nil"/>
          <w:left w:val="nil"/>
          <w:bottom w:val="nil"/>
          <w:right w:val="nil"/>
          <w:insideH w:val="nil"/>
          <w:insideV w:val="nil"/>
        </w:tcBorders>
        <w:shd w:color="auto" w:fill="943734" w:themeFill="accent2" w:themeFillShade="BF" w:val="clear"/>
      </w:tcPr>
    </w:tblStylePr>
  </w:style>
  <w:style w:styleId="107" w:type="table">
    <w:name w:val="Dark List Accent 3"/>
    <w:basedOn w:val="32"/>
    <w:uiPriority w:val="70"/>
    <w:pPr>
      <w:spacing w:after="0" w:line="240" w:lineRule="auto"/>
    </w:pPr>
    <w:rPr>
      <w:color w:themeColor="background1" w:val="FFFFFF"/>
      <w14:textFill>
        <w14:solidFill>
          <w14:schemeClr w14:val="bg1"/>
        </w14:solidFill>
      </w14:textFill>
    </w:rPr>
    <w:tblPr>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7"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108" w:type="table">
    <w:name w:val="Dark List Accent 4"/>
    <w:basedOn w:val="32"/>
    <w:uiPriority w:val="70"/>
    <w:pPr>
      <w:spacing w:after="0" w:line="240" w:lineRule="auto"/>
    </w:pPr>
    <w:rPr>
      <w:color w:themeColor="background1" w:val="FFFFFF"/>
      <w14:textFill>
        <w14:solidFill>
          <w14:schemeClr w14:val="bg1"/>
        </w14:solidFill>
      </w14:textFill>
    </w:rPr>
    <w:tblPr>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0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109" w:type="table">
    <w:name w:val="Dark List Accent 5"/>
    <w:basedOn w:val="32"/>
    <w:uiPriority w:val="70"/>
    <w:pPr>
      <w:spacing w:after="0" w:line="240" w:lineRule="auto"/>
    </w:pPr>
    <w:rPr>
      <w:color w:themeColor="background1" w:val="FFFFFF"/>
      <w14:textFill>
        <w14:solidFill>
          <w14:schemeClr w14:val="bg1"/>
        </w14:solidFill>
      </w14:textFill>
    </w:rPr>
    <w:tblPr>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110" w:type="table">
    <w:name w:val="Dark List Accent 6"/>
    <w:basedOn w:val="32"/>
    <w:qFormat/>
    <w:uiPriority w:val="70"/>
    <w:pPr>
      <w:spacing w:after="0" w:line="240" w:lineRule="auto"/>
    </w:pPr>
    <w:rPr>
      <w:color w:themeColor="background1" w:val="FFFFFF"/>
      <w14:textFill>
        <w14:solidFill>
          <w14:schemeClr w14:val="bg1"/>
        </w14:solidFill>
      </w14:textFill>
    </w:rPr>
    <w:tblPr>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9"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9" w:themeFill="accent6" w:themeFillShade="BF" w:val="clear"/>
      </w:tcPr>
    </w:tblStylePr>
    <w:tblStylePr w:type="band1Vert">
      <w:tblPr/>
      <w:tcPr>
        <w:tcBorders>
          <w:top w:val="nil"/>
          <w:left w:val="nil"/>
          <w:bottom w:val="nil"/>
          <w:right w:val="nil"/>
          <w:insideH w:val="nil"/>
          <w:insideV w:val="nil"/>
        </w:tcBorders>
        <w:shd w:color="auto" w:fill="E36C09" w:themeFill="accent6" w:themeFillShade="BF" w:val="clear"/>
      </w:tcPr>
    </w:tblStylePr>
    <w:tblStylePr w:type="band1Horz">
      <w:tblPr/>
      <w:tcPr>
        <w:tcBorders>
          <w:top w:val="nil"/>
          <w:left w:val="nil"/>
          <w:bottom w:val="nil"/>
          <w:right w:val="nil"/>
          <w:insideH w:val="nil"/>
          <w:insideV w:val="nil"/>
        </w:tcBorders>
        <w:shd w:color="auto" w:fill="E36C09" w:themeFill="accent6" w:themeFillShade="BF" w:val="clear"/>
      </w:tcPr>
    </w:tblStylePr>
  </w:style>
  <w:style w:styleId="111" w:type="table">
    <w:name w:val="Colorful Shading"/>
    <w:basedOn w:val="32"/>
    <w:uiPriority w:val="71"/>
    <w:pPr>
      <w:spacing w:after="0" w:line="240" w:lineRule="auto"/>
    </w:pPr>
    <w:rPr>
      <w:color w:themeColor="text1" w:val="000000"/>
      <w14:textFill>
        <w14:solidFill>
          <w14:schemeClr w14:val="tx1"/>
        </w14:solidFill>
      </w14:textFill>
    </w:rPr>
    <w:tblPr>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5E5E5"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14:textFill>
          <w14:solidFill>
            <w14:schemeClr w14:val="bg1"/>
          </w14:solidFill>
        </w14:textFill>
      </w:rPr>
      <w:tblPr/>
      <w:tcPr>
        <w:tcBorders>
          <w:top w:color="FFFFFF" w:space="0" w:sz="6" w:themeColor="background1" w:val="single"/>
        </w:tcBorders>
        <w:shd w:color="auto" w:fill="000000" w:themeFill="text1" w:themeFillShade="99" w:val="clear"/>
      </w:tcPr>
    </w:tblStylePr>
    <w:tblStylePr w:type="firstCol">
      <w:rPr>
        <w:color w:themeColor="background1" w:val="FFFFFF"/>
        <w14:textFill>
          <w14:solidFill>
            <w14:schemeClr w14:val="bg1"/>
          </w14:solidFill>
        </w14:textFill>
      </w:rPr>
      <w:tblPr/>
      <w:tcPr>
        <w:tcBorders>
          <w:top w:val="nil"/>
          <w:left w:val="nil"/>
          <w:bottom w:val="nil"/>
          <w:right w:val="nil"/>
          <w:insideH w:space="0" w:sz="4" w:val="single"/>
          <w:insideV w:val="nil"/>
        </w:tcBorders>
        <w:shd w:color="auto" w:fill="000000" w:themeFill="text1" w:themeFillShade="99" w:val="clear"/>
      </w:tcPr>
    </w:tblStylePr>
    <w:tblStylePr w:type="lastCol">
      <w:rPr>
        <w:color w:themeColor="background1" w:val="FFFFFF"/>
        <w14:textFill>
          <w14:solidFill>
            <w14:schemeClr w14:val="bg1"/>
          </w14:solidFill>
        </w14:textFill>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7F7F7F" w:themeFill="text1" w:themeFillTint="7F" w:val="clear"/>
      </w:tcPr>
    </w:tblStylePr>
    <w:tblStylePr w:type="neCell">
      <w:rPr>
        <w:color w:themeColor="text1" w:val="000000"/>
        <w14:textFill>
          <w14:solidFill>
            <w14:schemeClr w14:val="tx1"/>
          </w14:solidFill>
        </w14:textFill>
      </w:rPr>
    </w:tblStylePr>
    <w:tblStylePr w:type="nwCell">
      <w:rPr>
        <w:color w:themeColor="text1" w:val="000000"/>
        <w14:textFill>
          <w14:solidFill>
            <w14:schemeClr w14:val="tx1"/>
          </w14:solidFill>
        </w14:textFill>
      </w:rPr>
    </w:tblStylePr>
  </w:style>
  <w:style w:styleId="112" w:type="table">
    <w:name w:val="Colorful Shading Accent 1"/>
    <w:basedOn w:val="32"/>
    <w:qFormat/>
    <w:uiPriority w:val="71"/>
    <w:pPr>
      <w:spacing w:after="0" w:line="240" w:lineRule="auto"/>
    </w:pPr>
    <w:rPr>
      <w:color w:themeColor="text1" w:val="000000"/>
      <w14:textFill>
        <w14:solidFill>
          <w14:schemeClr w14:val="tx1"/>
        </w14:solidFill>
      </w14:textFill>
    </w:rPr>
    <w:tblPr>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14:textFill>
          <w14:solidFill>
            <w14:schemeClr w14:val="bg1"/>
          </w14:solidFill>
        </w14:textFill>
      </w:rPr>
      <w:tblPr/>
      <w:tcPr>
        <w:tcBorders>
          <w:top w:color="FFFFFF" w:space="0" w:sz="6" w:themeColor="background1" w:val="single"/>
        </w:tcBorders>
        <w:shd w:color="auto" w:fill="2B4D74" w:themeFill="accent1" w:themeFillShade="99" w:val="clear"/>
      </w:tcPr>
    </w:tblStylePr>
    <w:tblStylePr w:type="firstCol">
      <w:rPr>
        <w:color w:themeColor="background1" w:val="FFFFFF"/>
        <w14:textFill>
          <w14:solidFill>
            <w14:schemeClr w14:val="bg1"/>
          </w14:solidFill>
        </w14:textFill>
      </w:rPr>
      <w:tblPr/>
      <w:tcPr>
        <w:tcBorders>
          <w:top w:val="nil"/>
          <w:left w:val="nil"/>
          <w:bottom w:val="nil"/>
          <w:right w:val="nil"/>
          <w:insideH w:space="0" w:sz="4" w:val="single"/>
          <w:insideV w:val="nil"/>
        </w:tcBorders>
        <w:shd w:color="auto" w:fill="2B4D74" w:themeFill="accent1" w:themeFillShade="99" w:val="clear"/>
      </w:tcPr>
    </w:tblStylePr>
    <w:tblStylePr w:type="lastCol">
      <w:rPr>
        <w:color w:themeColor="background1" w:val="FFFFFF"/>
        <w14:textFill>
          <w14:solidFill>
            <w14:schemeClr w14:val="bg1"/>
          </w14:solidFill>
        </w14:textFill>
      </w:rPr>
      <w:tblPr/>
      <w:tcPr>
        <w:tcBorders>
          <w:top w:val="nil"/>
          <w:left w:val="nil"/>
          <w:bottom w:val="nil"/>
          <w:right w:val="nil"/>
          <w:insideH w:val="nil"/>
          <w:insideV w:val="nil"/>
        </w:tcBorders>
        <w:shd w:color="auto" w:fill="2B4D74" w:themeFill="accent1" w:themeFillShade="99" w:val="clear"/>
      </w:tcPr>
    </w:tblStylePr>
    <w:tblStylePr w:type="band1Vert">
      <w:tblPr/>
      <w:tcPr>
        <w:shd w:color="auto" w:fill="B8CCE4" w:themeFill="accent1" w:themeFillTint="66" w:val="clear"/>
      </w:tcPr>
    </w:tblStylePr>
    <w:tblStylePr w:type="band1Horz">
      <w:tblPr/>
      <w:tcPr>
        <w:shd w:color="auto" w:fill="A7C0DE" w:themeFill="accent1" w:themeFillTint="7F" w:val="clear"/>
      </w:tcPr>
    </w:tblStylePr>
    <w:tblStylePr w:type="neCell">
      <w:rPr>
        <w:color w:themeColor="text1" w:val="000000"/>
        <w14:textFill>
          <w14:solidFill>
            <w14:schemeClr w14:val="tx1"/>
          </w14:solidFill>
        </w14:textFill>
      </w:rPr>
    </w:tblStylePr>
    <w:tblStylePr w:type="nwCell">
      <w:rPr>
        <w:color w:themeColor="text1" w:val="000000"/>
        <w14:textFill>
          <w14:solidFill>
            <w14:schemeClr w14:val="tx1"/>
          </w14:solidFill>
        </w14:textFill>
      </w:rPr>
    </w:tblStylePr>
  </w:style>
  <w:style w:styleId="113" w:type="table">
    <w:name w:val="Colorful Shading Accent 2"/>
    <w:basedOn w:val="32"/>
    <w:uiPriority w:val="71"/>
    <w:pPr>
      <w:spacing w:after="0" w:line="240" w:lineRule="auto"/>
    </w:pPr>
    <w:rPr>
      <w:color w:themeColor="text1" w:val="000000"/>
      <w14:textFill>
        <w14:solidFill>
          <w14:schemeClr w14:val="tx1"/>
        </w14:solidFill>
      </w14:textFill>
    </w:rPr>
    <w:tblPr>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14:textFill>
          <w14:solidFill>
            <w14:schemeClr w14:val="bg1"/>
          </w14:solidFill>
        </w14:textFill>
      </w:rPr>
      <w:tblPr/>
      <w:tcPr>
        <w:tcBorders>
          <w:top w:color="FFFFFF" w:space="0" w:sz="6" w:themeColor="background1" w:val="single"/>
        </w:tcBorders>
        <w:shd w:color="auto" w:fill="772C2A" w:themeFill="accent2" w:themeFillShade="99" w:val="clear"/>
      </w:tcPr>
    </w:tblStylePr>
    <w:tblStylePr w:type="firstCol">
      <w:rPr>
        <w:color w:themeColor="background1" w:val="FFFFFF"/>
        <w14:textFill>
          <w14:solidFill>
            <w14:schemeClr w14:val="bg1"/>
          </w14:solidFill>
        </w14:textFill>
      </w:rPr>
      <w:tblPr/>
      <w:tcPr>
        <w:tcBorders>
          <w:top w:val="nil"/>
          <w:left w:val="nil"/>
          <w:bottom w:val="nil"/>
          <w:right w:val="nil"/>
          <w:insideH w:space="0" w:sz="4" w:val="single"/>
          <w:insideV w:val="nil"/>
        </w:tcBorders>
        <w:shd w:color="auto" w:fill="772C2A" w:themeFill="accent2" w:themeFillShade="99" w:val="clear"/>
      </w:tcPr>
    </w:tblStylePr>
    <w:tblStylePr w:type="lastCol">
      <w:rPr>
        <w:color w:themeColor="background1" w:val="FFFFFF"/>
        <w14:textFill>
          <w14:solidFill>
            <w14:schemeClr w14:val="bg1"/>
          </w14:solidFill>
        </w14:textFill>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14:textFill>
          <w14:solidFill>
            <w14:schemeClr w14:val="tx1"/>
          </w14:solidFill>
        </w14:textFill>
      </w:rPr>
    </w:tblStylePr>
    <w:tblStylePr w:type="nwCell">
      <w:rPr>
        <w:color w:themeColor="text1" w:val="000000"/>
        <w14:textFill>
          <w14:solidFill>
            <w14:schemeClr w14:val="tx1"/>
          </w14:solidFill>
        </w14:textFill>
      </w:rPr>
    </w:tblStylePr>
  </w:style>
  <w:style w:styleId="114" w:type="table">
    <w:name w:val="Colorful Shading Accent 3"/>
    <w:basedOn w:val="32"/>
    <w:uiPriority w:val="71"/>
    <w:pPr>
      <w:spacing w:after="0" w:line="240" w:lineRule="auto"/>
    </w:pPr>
    <w:rPr>
      <w:color w:themeColor="text1" w:val="000000"/>
      <w14:textFill>
        <w14:solidFill>
          <w14:schemeClr w14:val="tx1"/>
        </w14:solidFill>
      </w14:textFill>
    </w:rPr>
    <w:tblPr>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14:textFill>
          <w14:solidFill>
            <w14:schemeClr w14:val="bg1"/>
          </w14:solidFill>
        </w14:textFill>
      </w:rPr>
      <w:tblPr/>
      <w:tcPr>
        <w:tcBorders>
          <w:top w:color="FFFFFF" w:space="0" w:sz="6" w:themeColor="background1" w:val="single"/>
        </w:tcBorders>
        <w:shd w:color="auto" w:fill="5E7530" w:themeFill="accent3" w:themeFillShade="99" w:val="clear"/>
      </w:tcPr>
    </w:tblStylePr>
    <w:tblStylePr w:type="firstCol">
      <w:rPr>
        <w:color w:themeColor="background1" w:val="FFFFFF"/>
        <w14:textFill>
          <w14:solidFill>
            <w14:schemeClr w14:val="bg1"/>
          </w14:solidFill>
        </w14:textFill>
      </w:rPr>
      <w:tblPr/>
      <w:tcPr>
        <w:tcBorders>
          <w:top w:val="nil"/>
          <w:left w:val="nil"/>
          <w:bottom w:val="nil"/>
          <w:right w:val="nil"/>
          <w:insideH w:space="0" w:sz="4" w:val="single"/>
          <w:insideV w:val="nil"/>
        </w:tcBorders>
        <w:shd w:color="auto" w:fill="5E7530" w:themeFill="accent3" w:themeFillShade="99" w:val="clear"/>
      </w:tcPr>
    </w:tblStylePr>
    <w:tblStylePr w:type="lastCol">
      <w:rPr>
        <w:color w:themeColor="background1" w:val="FFFFFF"/>
        <w14:textFill>
          <w14:solidFill>
            <w14:schemeClr w14:val="bg1"/>
          </w14:solidFill>
        </w14:textFill>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115" w:type="table">
    <w:name w:val="Colorful Shading Accent 4"/>
    <w:basedOn w:val="32"/>
    <w:uiPriority w:val="71"/>
    <w:pPr>
      <w:spacing w:after="0" w:line="240" w:lineRule="auto"/>
    </w:pPr>
    <w:rPr>
      <w:color w:themeColor="text1" w:val="000000"/>
      <w14:textFill>
        <w14:solidFill>
          <w14:schemeClr w14:val="tx1"/>
        </w14:solidFill>
      </w14:textFill>
    </w:rPr>
    <w:tblPr>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5"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14:textFill>
          <w14:solidFill>
            <w14:schemeClr w14:val="bg1"/>
          </w14:solidFill>
        </w14:textFill>
      </w:rPr>
      <w:tblPr/>
      <w:tcPr>
        <w:tcBorders>
          <w:top w:color="FFFFFF" w:space="0" w:sz="6" w:themeColor="background1" w:val="single"/>
        </w:tcBorders>
        <w:shd w:color="auto" w:fill="4C3A62" w:themeFill="accent4" w:themeFillShade="99" w:val="clear"/>
      </w:tcPr>
    </w:tblStylePr>
    <w:tblStylePr w:type="firstCol">
      <w:rPr>
        <w:color w:themeColor="background1" w:val="FFFFFF"/>
        <w14:textFill>
          <w14:solidFill>
            <w14:schemeClr w14:val="bg1"/>
          </w14:solidFill>
        </w14:textFill>
      </w:rPr>
      <w:tblPr/>
      <w:tcPr>
        <w:tcBorders>
          <w:top w:val="nil"/>
          <w:left w:val="nil"/>
          <w:bottom w:val="nil"/>
          <w:right w:val="nil"/>
          <w:insideH w:space="0" w:sz="4" w:val="single"/>
          <w:insideV w:val="nil"/>
        </w:tcBorders>
        <w:shd w:color="auto" w:fill="4C3A62" w:themeFill="accent4" w:themeFillShade="99" w:val="clear"/>
      </w:tcPr>
    </w:tblStylePr>
    <w:tblStylePr w:type="lastCol">
      <w:rPr>
        <w:color w:themeColor="background1" w:val="FFFFFF"/>
        <w14:textFill>
          <w14:solidFill>
            <w14:schemeClr w14:val="bg1"/>
          </w14:solidFill>
        </w14:textFill>
      </w:rPr>
      <w:tblPr/>
      <w:tcPr>
        <w:tcBorders>
          <w:top w:val="nil"/>
          <w:left w:val="nil"/>
          <w:bottom w:val="nil"/>
          <w:right w:val="nil"/>
          <w:insideH w:val="nil"/>
          <w:insideV w:val="nil"/>
        </w:tcBorders>
        <w:shd w:color="auto" w:fill="4C3A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14:textFill>
          <w14:solidFill>
            <w14:schemeClr w14:val="tx1"/>
          </w14:solidFill>
        </w14:textFill>
      </w:rPr>
    </w:tblStylePr>
    <w:tblStylePr w:type="nwCell">
      <w:rPr>
        <w:color w:themeColor="text1" w:val="000000"/>
        <w14:textFill>
          <w14:solidFill>
            <w14:schemeClr w14:val="tx1"/>
          </w14:solidFill>
        </w14:textFill>
      </w:rPr>
    </w:tblStylePr>
  </w:style>
  <w:style w:styleId="116" w:type="table">
    <w:name w:val="Colorful Shading Accent 5"/>
    <w:basedOn w:val="32"/>
    <w:qFormat/>
    <w:uiPriority w:val="71"/>
    <w:pPr>
      <w:spacing w:after="0" w:line="240" w:lineRule="auto"/>
    </w:pPr>
    <w:rPr>
      <w:color w:themeColor="text1" w:val="000000"/>
      <w14:textFill>
        <w14:solidFill>
          <w14:schemeClr w14:val="tx1"/>
        </w14:solidFill>
      </w14:textFill>
    </w:rPr>
    <w:tblPr>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14:textFill>
          <w14:solidFill>
            <w14:schemeClr w14:val="bg1"/>
          </w14:solidFill>
        </w14:textFill>
      </w:rPr>
      <w:tblPr/>
      <w:tcPr>
        <w:tcBorders>
          <w:top w:color="FFFFFF" w:space="0" w:sz="6" w:themeColor="background1" w:val="single"/>
        </w:tcBorders>
        <w:shd w:color="auto" w:fill="276A7C" w:themeFill="accent5" w:themeFillShade="99" w:val="clear"/>
      </w:tcPr>
    </w:tblStylePr>
    <w:tblStylePr w:type="firstCol">
      <w:rPr>
        <w:color w:themeColor="background1" w:val="FFFFFF"/>
        <w14:textFill>
          <w14:solidFill>
            <w14:schemeClr w14:val="bg1"/>
          </w14:solidFill>
        </w14:textFill>
      </w:rPr>
      <w:tblPr/>
      <w:tcPr>
        <w:tcBorders>
          <w:top w:val="nil"/>
          <w:left w:val="nil"/>
          <w:bottom w:val="nil"/>
          <w:right w:val="nil"/>
          <w:insideH w:space="0" w:sz="4" w:val="single"/>
          <w:insideV w:val="nil"/>
        </w:tcBorders>
        <w:shd w:color="auto" w:fill="276A7C" w:themeFill="accent5" w:themeFillShade="99" w:val="clear"/>
      </w:tcPr>
    </w:tblStylePr>
    <w:tblStylePr w:type="lastCol">
      <w:rPr>
        <w:color w:themeColor="background1" w:val="FFFFFF"/>
        <w14:textFill>
          <w14:solidFill>
            <w14:schemeClr w14:val="bg1"/>
          </w14:solidFill>
        </w14:textFill>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14:textFill>
          <w14:solidFill>
            <w14:schemeClr w14:val="tx1"/>
          </w14:solidFill>
        </w14:textFill>
      </w:rPr>
    </w:tblStylePr>
    <w:tblStylePr w:type="nwCell">
      <w:rPr>
        <w:color w:themeColor="text1" w:val="000000"/>
        <w14:textFill>
          <w14:solidFill>
            <w14:schemeClr w14:val="tx1"/>
          </w14:solidFill>
        </w14:textFill>
      </w:rPr>
    </w:tblStylePr>
  </w:style>
  <w:style w:styleId="117" w:type="table">
    <w:name w:val="Colorful Shading Accent 6"/>
    <w:basedOn w:val="32"/>
    <w:uiPriority w:val="71"/>
    <w:pPr>
      <w:spacing w:after="0" w:line="240" w:lineRule="auto"/>
    </w:pPr>
    <w:rPr>
      <w:color w:themeColor="text1" w:val="000000"/>
      <w14:textFill>
        <w14:solidFill>
          <w14:schemeClr w14:val="tx1"/>
        </w14:solidFill>
      </w14:textFill>
    </w:rPr>
    <w:tblPr>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14:textFill>
          <w14:solidFill>
            <w14:schemeClr w14:val="bg1"/>
          </w14:solidFill>
        </w14:textFill>
      </w:rPr>
      <w:tblPr/>
      <w:tcPr>
        <w:tcBorders>
          <w:top w:color="FFFFFF" w:space="0" w:sz="6" w:themeColor="background1" w:val="single"/>
        </w:tcBorders>
        <w:shd w:color="auto" w:fill="B65607" w:themeFill="accent6" w:themeFillShade="99" w:val="clear"/>
      </w:tcPr>
    </w:tblStylePr>
    <w:tblStylePr w:type="firstCol">
      <w:rPr>
        <w:color w:themeColor="background1" w:val="FFFFFF"/>
        <w14:textFill>
          <w14:solidFill>
            <w14:schemeClr w14:val="bg1"/>
          </w14:solidFill>
        </w14:textFill>
      </w:rPr>
      <w:tblPr/>
      <w:tcPr>
        <w:tcBorders>
          <w:top w:val="nil"/>
          <w:left w:val="nil"/>
          <w:bottom w:val="nil"/>
          <w:right w:val="nil"/>
          <w:insideH w:space="0" w:sz="4" w:val="single"/>
          <w:insideV w:val="nil"/>
        </w:tcBorders>
        <w:shd w:color="auto" w:fill="B65607" w:themeFill="accent6" w:themeFillShade="99" w:val="clear"/>
      </w:tcPr>
    </w:tblStylePr>
    <w:tblStylePr w:type="lastCol">
      <w:rPr>
        <w:color w:themeColor="background1" w:val="FFFFFF"/>
        <w14:textFill>
          <w14:solidFill>
            <w14:schemeClr w14:val="bg1"/>
          </w14:solidFill>
        </w14:textFill>
      </w:rPr>
      <w:tblPr/>
      <w:tcPr>
        <w:tcBorders>
          <w:top w:val="nil"/>
          <w:left w:val="nil"/>
          <w:bottom w:val="nil"/>
          <w:right w:val="nil"/>
          <w:insideH w:val="nil"/>
          <w:insideV w:val="nil"/>
        </w:tcBorders>
        <w:shd w:color="auto" w:fill="B65607"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14:textFill>
          <w14:solidFill>
            <w14:schemeClr w14:val="tx1"/>
          </w14:solidFill>
        </w14:textFill>
      </w:rPr>
    </w:tblStylePr>
    <w:tblStylePr w:type="nwCell">
      <w:rPr>
        <w:color w:themeColor="text1" w:val="000000"/>
        <w14:textFill>
          <w14:solidFill>
            <w14:schemeClr w14:val="tx1"/>
          </w14:solidFill>
        </w14:textFill>
      </w:rPr>
    </w:tblStylePr>
  </w:style>
  <w:style w:styleId="118" w:type="table">
    <w:name w:val="Colorful List"/>
    <w:basedOn w:val="32"/>
    <w:uiPriority w:val="72"/>
    <w:pPr>
      <w:spacing w:after="0" w:line="240" w:lineRule="auto"/>
    </w:pPr>
    <w:rPr>
      <w:color w:themeColor="text1" w:val="000000"/>
      <w14:textFill>
        <w14:solidFill>
          <w14:schemeClr w14:val="tx1"/>
        </w14:solidFill>
      </w14:textFill>
    </w:rPr>
    <w:tblPr>
      <w:tblCellMar>
        <w:top w:type="dxa" w:w="0"/>
        <w:left w:type="dxa" w:w="108"/>
        <w:bottom w:type="dxa" w:w="0"/>
        <w:right w:type="dxa" w:w="108"/>
      </w:tblCellMar>
    </w:tblPr>
    <w:tcPr>
      <w:shd w:color="auto" w:fill="E5E5E5" w:themeFill="text1" w:themeFillTint="19" w:val="clear"/>
    </w:tcPr>
    <w:tblStylePr w:type="firstRow">
      <w:rPr>
        <w:b/>
        <w:bCs/>
        <w:color w:themeColor="background1" w:val="FFFFFF"/>
        <w14:textFill>
          <w14:solidFill>
            <w14:schemeClr w14:val="bg1"/>
          </w14:solidFill>
        </w14:textFill>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F3B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BFBFBF" w:themeFill="text1" w:themeFillTint="3F" w:val="clear"/>
      </w:tcPr>
    </w:tblStylePr>
    <w:tblStylePr w:type="band1Horz">
      <w:tblPr/>
      <w:tcPr>
        <w:shd w:color="auto" w:fill="CCCCCC" w:themeFill="text1" w:themeFillTint="33" w:val="clear"/>
      </w:tcPr>
    </w:tblStylePr>
  </w:style>
  <w:style w:styleId="119" w:type="table">
    <w:name w:val="Colorful List Accent 1"/>
    <w:basedOn w:val="32"/>
    <w:uiPriority w:val="72"/>
    <w:pPr>
      <w:spacing w:after="0" w:line="240" w:lineRule="auto"/>
    </w:pPr>
    <w:rPr>
      <w:color w:themeColor="text1" w:val="000000"/>
      <w14:textFill>
        <w14:solidFill>
          <w14:schemeClr w14:val="tx1"/>
        </w14:solidFill>
      </w14:textFill>
    </w:rPr>
    <w:tblPr>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14:textFill>
          <w14:solidFill>
            <w14:schemeClr w14:val="bg1"/>
          </w14:solidFill>
        </w14:textFill>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F3B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120" w:type="table">
    <w:name w:val="Colorful List Accent 2"/>
    <w:basedOn w:val="32"/>
    <w:qFormat/>
    <w:uiPriority w:val="72"/>
    <w:pPr>
      <w:spacing w:after="0" w:line="240" w:lineRule="auto"/>
    </w:pPr>
    <w:rPr>
      <w:color w:themeColor="text1" w:val="000000"/>
      <w14:textFill>
        <w14:solidFill>
          <w14:schemeClr w14:val="tx1"/>
        </w14:solidFill>
      </w14:textFill>
    </w:rPr>
    <w:tblPr>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14:textFill>
          <w14:solidFill>
            <w14:schemeClr w14:val="bg1"/>
          </w14:solidFill>
        </w14:textFill>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F3B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3" w:themeFill="accent2" w:themeFillTint="3F" w:val="clear"/>
      </w:tcPr>
    </w:tblStylePr>
    <w:tblStylePr w:type="band1Horz">
      <w:tblPr/>
      <w:tcPr>
        <w:shd w:color="auto" w:fill="F2DBDB" w:themeFill="accent2" w:themeFillTint="33" w:val="clear"/>
      </w:tcPr>
    </w:tblStylePr>
  </w:style>
  <w:style w:styleId="121" w:type="table">
    <w:name w:val="Colorful List Accent 3"/>
    <w:basedOn w:val="32"/>
    <w:qFormat/>
    <w:uiPriority w:val="72"/>
    <w:pPr>
      <w:spacing w:after="0" w:line="240" w:lineRule="auto"/>
    </w:pPr>
    <w:rPr>
      <w:color w:themeColor="text1" w:val="000000"/>
      <w14:textFill>
        <w14:solidFill>
          <w14:schemeClr w14:val="tx1"/>
        </w14:solidFill>
      </w14:textFill>
    </w:rPr>
    <w:tblPr>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14:textFill>
          <w14:solidFill>
            <w14:schemeClr w14:val="bg1"/>
          </w14:solidFill>
        </w14:textFill>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F83"/>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122" w:type="table">
    <w:name w:val="Colorful List Accent 4"/>
    <w:basedOn w:val="32"/>
    <w:uiPriority w:val="72"/>
    <w:pPr>
      <w:spacing w:after="0" w:line="240" w:lineRule="auto"/>
    </w:pPr>
    <w:rPr>
      <w:color w:themeColor="text1" w:val="000000"/>
      <w14:textFill>
        <w14:solidFill>
          <w14:schemeClr w14:val="tx1"/>
        </w14:solidFill>
      </w14:textFill>
    </w:rPr>
    <w:tblPr>
      <w:tblCellMar>
        <w:top w:type="dxa" w:w="0"/>
        <w:left w:type="dxa" w:w="108"/>
        <w:bottom w:type="dxa" w:w="0"/>
        <w:right w:type="dxa" w:w="108"/>
      </w:tblCellMar>
    </w:tblPr>
    <w:tcPr>
      <w:shd w:color="auto" w:fill="F2EFF5" w:themeFill="accent4" w:themeFillTint="19" w:val="clear"/>
    </w:tcPr>
    <w:tblStylePr w:type="firstRow">
      <w:rPr>
        <w:b/>
        <w:bCs/>
        <w:color w:themeColor="background1" w:val="FFFFFF"/>
        <w14:textFill>
          <w14:solidFill>
            <w14:schemeClr w14:val="bg1"/>
          </w14:solidFill>
        </w14:textFill>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D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123" w:type="table">
    <w:name w:val="Colorful List Accent 5"/>
    <w:basedOn w:val="32"/>
    <w:uiPriority w:val="72"/>
    <w:pPr>
      <w:spacing w:after="0" w:line="240" w:lineRule="auto"/>
    </w:pPr>
    <w:rPr>
      <w:color w:themeColor="text1" w:val="000000"/>
      <w14:textFill>
        <w14:solidFill>
          <w14:schemeClr w14:val="tx1"/>
        </w14:solidFill>
      </w14:textFill>
    </w:rPr>
    <w:tblPr>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14:textFill>
          <w14:solidFill>
            <w14:schemeClr w14:val="bg1"/>
          </w14:solidFill>
        </w14:textFill>
      </w:rPr>
      <w:tblPr/>
      <w:tcPr>
        <w:tcBorders>
          <w:bottom w:color="FFFFFF" w:space="0" w:sz="12" w:themeColor="background1" w:val="single"/>
        </w:tcBorders>
        <w:shd w:color="auto" w:fill="F3730A" w:themeFill="accent6" w:themeFillShade="CC" w:val="clear"/>
      </w:tcPr>
    </w:tblStylePr>
    <w:tblStylePr w:type="lastRow">
      <w:rPr>
        <w:b/>
        <w:bCs/>
        <w:color w:themeColor="accent6" w:themeShade="CC" w:val="F3740B"/>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0" w:themeFill="accent5" w:themeFillTint="3F" w:val="clear"/>
      </w:tcPr>
    </w:tblStylePr>
    <w:tblStylePr w:type="band1Horz">
      <w:tblPr/>
      <w:tcPr>
        <w:shd w:color="auto" w:fill="DAEEF3" w:themeFill="accent5" w:themeFillTint="33" w:val="clear"/>
      </w:tcPr>
    </w:tblStylePr>
  </w:style>
  <w:style w:styleId="124" w:type="table">
    <w:name w:val="Colorful List Accent 6"/>
    <w:basedOn w:val="32"/>
    <w:uiPriority w:val="72"/>
    <w:pPr>
      <w:spacing w:after="0" w:line="240" w:lineRule="auto"/>
    </w:pPr>
    <w:rPr>
      <w:color w:themeColor="text1" w:val="000000"/>
      <w14:textFill>
        <w14:solidFill>
          <w14:schemeClr w14:val="tx1"/>
        </w14:solidFill>
      </w14:textFill>
    </w:rPr>
    <w:tblPr>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14:textFill>
          <w14:solidFill>
            <w14:schemeClr w14:val="bg1"/>
          </w14:solidFill>
        </w14:textFill>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58EA6"/>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5D1" w:themeFill="accent6" w:themeFillTint="3F" w:val="clear"/>
      </w:tcPr>
    </w:tblStylePr>
    <w:tblStylePr w:type="band1Horz">
      <w:tblPr/>
      <w:tcPr>
        <w:shd w:color="auto" w:fill="FDE9D9" w:themeFill="accent6" w:themeFillTint="33" w:val="clear"/>
      </w:tcPr>
    </w:tblStylePr>
  </w:style>
  <w:style w:styleId="125" w:type="table">
    <w:name w:val="Colorful Grid"/>
    <w:basedOn w:val="32"/>
    <w:qFormat/>
    <w:uiPriority w:val="73"/>
    <w:pPr>
      <w:spacing w:after="0" w:line="240" w:lineRule="auto"/>
    </w:pPr>
    <w:rPr>
      <w:color w:themeColor="text1" w:val="000000"/>
      <w14:textFill>
        <w14:solidFill>
          <w14:schemeClr w14:val="tx1"/>
        </w14:solidFill>
      </w14:textFill>
    </w:rPr>
    <w:tblPr>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14:textFill>
          <w14:solidFill>
            <w14:schemeClr w14:val="tx1"/>
          </w14:solidFill>
        </w14:textFill>
      </w:rPr>
      <w:tblPr/>
      <w:tcPr>
        <w:shd w:color="auto" w:fill="999999" w:themeFill="text1" w:themeFillTint="66" w:val="clear"/>
      </w:tcPr>
    </w:tblStylePr>
    <w:tblStylePr w:type="firstCol">
      <w:rPr>
        <w:color w:themeColor="background1" w:val="FFFFFF"/>
        <w14:textFill>
          <w14:solidFill>
            <w14:schemeClr w14:val="bg1"/>
          </w14:solidFill>
        </w14:textFill>
      </w:rPr>
      <w:tblPr/>
      <w:tcPr>
        <w:shd w:color="auto" w:fill="000000" w:themeFill="text1" w:themeFillShade="BF" w:val="clear"/>
      </w:tcPr>
    </w:tblStylePr>
    <w:tblStylePr w:type="lastCol">
      <w:rPr>
        <w:color w:themeColor="background1" w:val="FFFFFF"/>
        <w14:textFill>
          <w14:solidFill>
            <w14:schemeClr w14:val="bg1"/>
          </w14:solidFill>
        </w14:textFill>
      </w:rPr>
      <w:tblPr/>
      <w:tcPr>
        <w:shd w:color="auto" w:fill="000000" w:themeFill="text1" w:themeFillShade="BF" w:val="clear"/>
      </w:tcPr>
    </w:tblStylePr>
    <w:tblStylePr w:type="band1Vert">
      <w:tblPr/>
      <w:tcPr>
        <w:shd w:color="auto" w:fill="7F7F7F" w:themeFill="text1" w:themeFillTint="7F" w:val="clear"/>
      </w:tcPr>
    </w:tblStylePr>
    <w:tblStylePr w:type="band1Horz">
      <w:tblPr/>
      <w:tcPr>
        <w:shd w:color="auto" w:fill="7F7F7F" w:themeFill="text1" w:themeFillTint="7F" w:val="clear"/>
      </w:tcPr>
    </w:tblStylePr>
  </w:style>
  <w:style w:styleId="126" w:type="table">
    <w:name w:val="Colorful Grid Accent 1"/>
    <w:basedOn w:val="32"/>
    <w:uiPriority w:val="73"/>
    <w:pPr>
      <w:spacing w:after="0" w:line="240" w:lineRule="auto"/>
    </w:pPr>
    <w:rPr>
      <w:color w:themeColor="text1" w:val="000000"/>
      <w14:textFill>
        <w14:solidFill>
          <w14:schemeClr w14:val="tx1"/>
        </w14:solidFill>
      </w14:textFill>
    </w:rPr>
    <w:tblPr>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14:textFill>
          <w14:solidFill>
            <w14:schemeClr w14:val="tx1"/>
          </w14:solidFill>
        </w14:textFill>
      </w:rPr>
      <w:tblPr/>
      <w:tcPr>
        <w:shd w:color="auto" w:fill="B8CCE4" w:themeFill="accent1" w:themeFillTint="66" w:val="clear"/>
      </w:tcPr>
    </w:tblStylePr>
    <w:tblStylePr w:type="firstCol">
      <w:rPr>
        <w:color w:themeColor="background1" w:val="FFFFFF"/>
        <w14:textFill>
          <w14:solidFill>
            <w14:schemeClr w14:val="bg1"/>
          </w14:solidFill>
        </w14:textFill>
      </w:rPr>
      <w:tblPr/>
      <w:tcPr>
        <w:shd w:color="auto" w:fill="366091" w:themeFill="accent1" w:themeFillShade="BF" w:val="clear"/>
      </w:tcPr>
    </w:tblStylePr>
    <w:tblStylePr w:type="lastCol">
      <w:rPr>
        <w:color w:themeColor="background1" w:val="FFFFFF"/>
        <w14:textFill>
          <w14:solidFill>
            <w14:schemeClr w14:val="bg1"/>
          </w14:solidFill>
        </w14:textFill>
      </w:rPr>
      <w:tblPr/>
      <w:tcPr>
        <w:shd w:color="auto" w:fill="366091" w:themeFill="accent1" w:themeFillShade="BF" w:val="clear"/>
      </w:tcPr>
    </w:tblStylePr>
    <w:tblStylePr w:type="band1Vert">
      <w:tblPr/>
      <w:tcPr>
        <w:shd w:color="auto" w:fill="A7C0DE" w:themeFill="accent1" w:themeFillTint="7F" w:val="clear"/>
      </w:tcPr>
    </w:tblStylePr>
    <w:tblStylePr w:type="band1Horz">
      <w:tblPr/>
      <w:tcPr>
        <w:shd w:color="auto" w:fill="A7C0DE" w:themeFill="accent1" w:themeFillTint="7F" w:val="clear"/>
      </w:tcPr>
    </w:tblStylePr>
  </w:style>
  <w:style w:styleId="127" w:type="table">
    <w:name w:val="Colorful Grid Accent 2"/>
    <w:basedOn w:val="32"/>
    <w:qFormat/>
    <w:uiPriority w:val="73"/>
    <w:pPr>
      <w:spacing w:after="0" w:line="240" w:lineRule="auto"/>
    </w:pPr>
    <w:rPr>
      <w:color w:themeColor="text1" w:val="000000"/>
      <w14:textFill>
        <w14:solidFill>
          <w14:schemeClr w14:val="tx1"/>
        </w14:solidFill>
      </w14:textFill>
    </w:rPr>
    <w:tblPr>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14:textFill>
          <w14:solidFill>
            <w14:schemeClr w14:val="tx1"/>
          </w14:solidFill>
        </w14:textFill>
      </w:rPr>
      <w:tblPr/>
      <w:tcPr>
        <w:shd w:color="auto" w:fill="E5B8B7" w:themeFill="accent2" w:themeFillTint="66" w:val="clear"/>
      </w:tcPr>
    </w:tblStylePr>
    <w:tblStylePr w:type="firstCol">
      <w:rPr>
        <w:color w:themeColor="background1" w:val="FFFFFF"/>
        <w14:textFill>
          <w14:solidFill>
            <w14:schemeClr w14:val="bg1"/>
          </w14:solidFill>
        </w14:textFill>
      </w:rPr>
      <w:tblPr/>
      <w:tcPr>
        <w:shd w:color="auto" w:fill="943734" w:themeFill="accent2" w:themeFillShade="BF" w:val="clear"/>
      </w:tcPr>
    </w:tblStylePr>
    <w:tblStylePr w:type="lastCol">
      <w:rPr>
        <w:color w:themeColor="background1" w:val="FFFFFF"/>
        <w14:textFill>
          <w14:solidFill>
            <w14:schemeClr w14:val="bg1"/>
          </w14:solidFill>
        </w14:textFill>
      </w:rPr>
      <w:tblPr/>
      <w:tcPr>
        <w:shd w:color="auto" w:fill="9437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128" w:type="table">
    <w:name w:val="Colorful Grid Accent 3"/>
    <w:basedOn w:val="32"/>
    <w:uiPriority w:val="73"/>
    <w:pPr>
      <w:spacing w:after="0" w:line="240" w:lineRule="auto"/>
    </w:pPr>
    <w:rPr>
      <w:color w:themeColor="text1" w:val="000000"/>
      <w14:textFill>
        <w14:solidFill>
          <w14:schemeClr w14:val="tx1"/>
        </w14:solidFill>
      </w14:textFill>
    </w:rPr>
    <w:tblPr>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14:textFill>
          <w14:solidFill>
            <w14:schemeClr w14:val="tx1"/>
          </w14:solidFill>
        </w14:textFill>
      </w:rPr>
      <w:tblPr/>
      <w:tcPr>
        <w:shd w:color="auto" w:fill="D6E3BC" w:themeFill="accent3" w:themeFillTint="66" w:val="clear"/>
      </w:tcPr>
    </w:tblStylePr>
    <w:tblStylePr w:type="firstCol">
      <w:rPr>
        <w:color w:themeColor="background1" w:val="FFFFFF"/>
        <w14:textFill>
          <w14:solidFill>
            <w14:schemeClr w14:val="bg1"/>
          </w14:solidFill>
        </w14:textFill>
      </w:rPr>
      <w:tblPr/>
      <w:tcPr>
        <w:shd w:color="auto" w:fill="76923C" w:themeFill="accent3" w:themeFillShade="BF" w:val="clear"/>
      </w:tcPr>
    </w:tblStylePr>
    <w:tblStylePr w:type="lastCol">
      <w:rPr>
        <w:color w:themeColor="background1" w:val="FFFFFF"/>
        <w14:textFill>
          <w14:solidFill>
            <w14:schemeClr w14:val="bg1"/>
          </w14:solidFill>
        </w14:textFill>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129" w:type="table">
    <w:name w:val="Colorful Grid Accent 4"/>
    <w:basedOn w:val="32"/>
    <w:qFormat/>
    <w:uiPriority w:val="73"/>
    <w:pPr>
      <w:spacing w:after="0" w:line="240" w:lineRule="auto"/>
    </w:pPr>
    <w:rPr>
      <w:color w:themeColor="text1" w:val="000000"/>
      <w14:textFill>
        <w14:solidFill>
          <w14:schemeClr w14:val="tx1"/>
        </w14:solidFill>
      </w14:textFill>
    </w:rPr>
    <w:tblPr>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14:textFill>
          <w14:solidFill>
            <w14:schemeClr w14:val="tx1"/>
          </w14:solidFill>
        </w14:textFill>
      </w:rPr>
      <w:tblPr/>
      <w:tcPr>
        <w:shd w:color="auto" w:fill="CCC0D9" w:themeFill="accent4" w:themeFillTint="66" w:val="clear"/>
      </w:tcPr>
    </w:tblStylePr>
    <w:tblStylePr w:type="firstCol">
      <w:rPr>
        <w:color w:themeColor="background1" w:val="FFFFFF"/>
        <w14:textFill>
          <w14:solidFill>
            <w14:schemeClr w14:val="bg1"/>
          </w14:solidFill>
        </w14:textFill>
      </w:rPr>
      <w:tblPr/>
      <w:tcPr>
        <w:shd w:color="auto" w:fill="5F497A" w:themeFill="accent4" w:themeFillShade="BF" w:val="clear"/>
      </w:tcPr>
    </w:tblStylePr>
    <w:tblStylePr w:type="lastCol">
      <w:rPr>
        <w:color w:themeColor="background1" w:val="FFFFFF"/>
        <w14:textFill>
          <w14:solidFill>
            <w14:schemeClr w14:val="bg1"/>
          </w14:solidFill>
        </w14:textFill>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130" w:type="table">
    <w:name w:val="Colorful Grid Accent 5"/>
    <w:basedOn w:val="32"/>
    <w:uiPriority w:val="73"/>
    <w:pPr>
      <w:spacing w:after="0" w:line="240" w:lineRule="auto"/>
    </w:pPr>
    <w:rPr>
      <w:color w:themeColor="text1" w:val="000000"/>
      <w14:textFill>
        <w14:solidFill>
          <w14:schemeClr w14:val="tx1"/>
        </w14:solidFill>
      </w14:textFill>
    </w:rPr>
    <w:tblPr>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14:textFill>
          <w14:solidFill>
            <w14:schemeClr w14:val="tx1"/>
          </w14:solidFill>
        </w14:textFill>
      </w:rPr>
      <w:tblPr/>
      <w:tcPr>
        <w:shd w:color="auto" w:fill="B6DDE8" w:themeFill="accent5" w:themeFillTint="66" w:val="clear"/>
      </w:tcPr>
    </w:tblStylePr>
    <w:tblStylePr w:type="firstCol">
      <w:rPr>
        <w:color w:themeColor="background1" w:val="FFFFFF"/>
        <w14:textFill>
          <w14:solidFill>
            <w14:schemeClr w14:val="bg1"/>
          </w14:solidFill>
        </w14:textFill>
      </w:rPr>
      <w:tblPr/>
      <w:tcPr>
        <w:shd w:color="auto" w:fill="31849B" w:themeFill="accent5" w:themeFillShade="BF" w:val="clear"/>
      </w:tcPr>
    </w:tblStylePr>
    <w:tblStylePr w:type="lastCol">
      <w:rPr>
        <w:color w:themeColor="background1" w:val="FFFFFF"/>
        <w14:textFill>
          <w14:solidFill>
            <w14:schemeClr w14:val="bg1"/>
          </w14:solidFill>
        </w14:textFill>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131" w:type="table">
    <w:name w:val="Colorful Grid Accent 6"/>
    <w:basedOn w:val="32"/>
    <w:uiPriority w:val="73"/>
    <w:pPr>
      <w:spacing w:after="0" w:line="240" w:lineRule="auto"/>
    </w:pPr>
    <w:rPr>
      <w:color w:themeColor="text1" w:val="000000"/>
      <w14:textFill>
        <w14:solidFill>
          <w14:schemeClr w14:val="tx1"/>
        </w14:solidFill>
      </w14:textFill>
    </w:rPr>
    <w:tblPr>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14:textFill>
          <w14:solidFill>
            <w14:schemeClr w14:val="tx1"/>
          </w14:solidFill>
        </w14:textFill>
      </w:rPr>
      <w:tblPr/>
      <w:tcPr>
        <w:shd w:color="auto" w:fill="FBD4B4" w:themeFill="accent6" w:themeFillTint="66" w:val="clear"/>
      </w:tcPr>
    </w:tblStylePr>
    <w:tblStylePr w:type="firstCol">
      <w:rPr>
        <w:color w:themeColor="background1" w:val="FFFFFF"/>
        <w14:textFill>
          <w14:solidFill>
            <w14:schemeClr w14:val="bg1"/>
          </w14:solidFill>
        </w14:textFill>
      </w:rPr>
      <w:tblPr/>
      <w:tcPr>
        <w:shd w:color="auto" w:fill="E36C09" w:themeFill="accent6" w:themeFillShade="BF" w:val="clear"/>
      </w:tcPr>
    </w:tblStylePr>
    <w:tblStylePr w:type="lastCol">
      <w:rPr>
        <w:color w:themeColor="background1" w:val="FFFFFF"/>
        <w14:textFill>
          <w14:solidFill>
            <w14:schemeClr w14:val="bg1"/>
          </w14:solidFill>
        </w14:textFill>
      </w:rPr>
      <w:tblPr/>
      <w:tcPr>
        <w:shd w:color="auto" w:fill="E36C09"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133" w:type="character">
    <w:name w:val="Strong"/>
    <w:basedOn w:val="132"/>
    <w:qFormat/>
    <w:uiPriority w:val="22"/>
    <w:rPr>
      <w:b/>
      <w:bCs/>
    </w:rPr>
  </w:style>
  <w:style w:styleId="134" w:type="character">
    <w:name w:val="Emphasis"/>
    <w:basedOn w:val="132"/>
    <w:qFormat/>
    <w:uiPriority w:val="20"/>
    <w:rPr>
      <w:i/>
      <w:iCs/>
    </w:rPr>
  </w:style>
  <w:style w:customStyle="1" w:styleId="135" w:type="character">
    <w:name w:val="Header Char"/>
    <w:basedOn w:val="132"/>
    <w:link w:val="25"/>
    <w:qFormat/>
    <w:uiPriority w:val="99"/>
  </w:style>
  <w:style w:customStyle="1" w:styleId="136" w:type="character">
    <w:name w:val="Footer Char"/>
    <w:basedOn w:val="132"/>
    <w:link w:val="24"/>
    <w:uiPriority w:val="99"/>
  </w:style>
  <w:style w:styleId="137" w:type="paragraph">
    <w:name w:val="No Spacing"/>
    <w:qFormat/>
    <w:uiPriority w:val="1"/>
    <w:pPr>
      <w:spacing w:after="0" w:line="240" w:lineRule="auto"/>
    </w:pPr>
    <w:rPr>
      <w:rFonts w:asciiTheme="minorHAnsi" w:cstheme="minorBidi" w:eastAsiaTheme="minorEastAsia" w:hAnsiTheme="minorHAnsi"/>
      <w:sz w:val="22"/>
      <w:szCs w:val="22"/>
      <w:lang w:bidi="ar-SA" w:eastAsia="en-US" w:val="en-US"/>
    </w:rPr>
  </w:style>
  <w:style w:customStyle="1" w:styleId="138" w:type="character">
    <w:name w:val="Heading 1 Char"/>
    <w:basedOn w:val="132"/>
    <w:link w:val="3"/>
    <w:uiPriority w:val="9"/>
    <w:rPr>
      <w:rFonts w:asciiTheme="majorHAnsi" w:cstheme="majorBidi" w:eastAsiaTheme="majorEastAsia" w:hAnsiTheme="majorHAnsi"/>
      <w:b/>
      <w:bCs/>
      <w:color w:themeColor="accent1" w:themeShade="BF" w:val="376092"/>
      <w:sz w:val="28"/>
      <w:szCs w:val="28"/>
    </w:rPr>
  </w:style>
  <w:style w:customStyle="1" w:styleId="139" w:type="character">
    <w:name w:val="Heading 2 Char"/>
    <w:basedOn w:val="132"/>
    <w:link w:val="4"/>
    <w:uiPriority w:val="9"/>
    <w:rPr>
      <w:rFonts w:asciiTheme="majorHAnsi" w:cstheme="majorBidi" w:eastAsiaTheme="majorEastAsia" w:hAnsiTheme="majorHAnsi"/>
      <w:b/>
      <w:bCs/>
      <w:color w:themeColor="accent1" w:val="4F81BD"/>
      <w:sz w:val="26"/>
      <w:szCs w:val="26"/>
      <w14:textFill>
        <w14:solidFill>
          <w14:schemeClr w14:val="accent1"/>
        </w14:solidFill>
      </w14:textFill>
    </w:rPr>
  </w:style>
  <w:style w:customStyle="1" w:styleId="140" w:type="character">
    <w:name w:val="Heading 3 Char"/>
    <w:basedOn w:val="132"/>
    <w:link w:val="5"/>
    <w:uiPriority w:val="9"/>
    <w:rPr>
      <w:rFonts w:asciiTheme="majorHAnsi" w:cstheme="majorBidi" w:eastAsiaTheme="majorEastAsia" w:hAnsiTheme="majorHAnsi"/>
      <w:b/>
      <w:bCs/>
      <w:color w:themeColor="accent1" w:val="4F81BD"/>
      <w14:textFill>
        <w14:solidFill>
          <w14:schemeClr w14:val="accent1"/>
        </w14:solidFill>
      </w14:textFill>
    </w:rPr>
  </w:style>
  <w:style w:customStyle="1" w:styleId="141" w:type="character">
    <w:name w:val="Title Char"/>
    <w:basedOn w:val="132"/>
    <w:link w:val="31"/>
    <w:uiPriority w:val="10"/>
    <w:rPr>
      <w:rFonts w:asciiTheme="majorHAnsi" w:cstheme="majorBidi" w:eastAsiaTheme="majorEastAsia" w:hAnsiTheme="majorHAnsi"/>
      <w:color w:themeColor="text2" w:themeShade="BF" w:val="17375E"/>
      <w:spacing w:val="5"/>
      <w:kern w:val="28"/>
      <w:sz w:val="52"/>
      <w:szCs w:val="52"/>
    </w:rPr>
  </w:style>
  <w:style w:customStyle="1" w:styleId="142" w:type="character">
    <w:name w:val="Subtitle Char"/>
    <w:basedOn w:val="132"/>
    <w:link w:val="26"/>
    <w:uiPriority w:val="11"/>
    <w:rPr>
      <w:rFonts w:asciiTheme="majorHAnsi" w:cstheme="majorBidi" w:eastAsiaTheme="majorEastAsia" w:hAnsiTheme="majorHAnsi"/>
      <w:i/>
      <w:iCs/>
      <w:color w:themeColor="accent1" w:val="4F81BD"/>
      <w:spacing w:val="15"/>
      <w:sz w:val="24"/>
      <w:szCs w:val="24"/>
      <w14:textFill>
        <w14:solidFill>
          <w14:schemeClr w14:val="accent1"/>
        </w14:solidFill>
      </w14:textFill>
    </w:rPr>
  </w:style>
  <w:style w:styleId="143" w:type="paragraph">
    <w:name w:val="List Paragraph"/>
    <w:basedOn w:val="1"/>
    <w:qFormat/>
    <w:uiPriority w:val="34"/>
    <w:pPr>
      <w:ind w:left="720"/>
      <w:contextualSpacing/>
    </w:pPr>
  </w:style>
  <w:style w:customStyle="1" w:styleId="144" w:type="character">
    <w:name w:val="Body Text Char"/>
    <w:basedOn w:val="132"/>
    <w:link w:val="19"/>
    <w:uiPriority w:val="99"/>
  </w:style>
  <w:style w:customStyle="1" w:styleId="145" w:type="character">
    <w:name w:val="Body Text 2 Char"/>
    <w:basedOn w:val="132"/>
    <w:link w:val="28"/>
    <w:qFormat/>
    <w:uiPriority w:val="99"/>
  </w:style>
  <w:style w:customStyle="1" w:styleId="146" w:type="character">
    <w:name w:val="Body Text 3 Char"/>
    <w:basedOn w:val="132"/>
    <w:link w:val="17"/>
    <w:qFormat/>
    <w:uiPriority w:val="99"/>
    <w:rPr>
      <w:sz w:val="16"/>
      <w:szCs w:val="16"/>
    </w:rPr>
  </w:style>
  <w:style w:customStyle="1" w:styleId="147" w:type="character">
    <w:name w:val="Macro Text Char"/>
    <w:basedOn w:val="132"/>
    <w:link w:val="2"/>
    <w:uiPriority w:val="99"/>
    <w:rPr>
      <w:rFonts w:ascii="Courier" w:hAnsi="Courier"/>
      <w:sz w:val="20"/>
      <w:szCs w:val="20"/>
    </w:rPr>
  </w:style>
  <w:style w:styleId="148" w:type="paragraph">
    <w:name w:val="Quote"/>
    <w:basedOn w:val="1"/>
    <w:next w:val="1"/>
    <w:link w:val="149"/>
    <w:qFormat/>
    <w:uiPriority w:val="29"/>
    <w:rPr>
      <w:i/>
      <w:iCs/>
      <w:color w:themeColor="text1" w:val="000000"/>
      <w14:textFill>
        <w14:solidFill>
          <w14:schemeClr w14:val="tx1"/>
        </w14:solidFill>
      </w14:textFill>
    </w:rPr>
  </w:style>
  <w:style w:customStyle="1" w:styleId="149" w:type="character">
    <w:name w:val="Quote Char"/>
    <w:basedOn w:val="132"/>
    <w:link w:val="148"/>
    <w:uiPriority w:val="29"/>
    <w:rPr>
      <w:i/>
      <w:iCs/>
      <w:color w:themeColor="text1" w:val="000000"/>
      <w14:textFill>
        <w14:solidFill>
          <w14:schemeClr w14:val="tx1"/>
        </w14:solidFill>
      </w14:textFill>
    </w:rPr>
  </w:style>
  <w:style w:customStyle="1" w:styleId="150" w:type="character">
    <w:name w:val="Heading 4 Char"/>
    <w:basedOn w:val="132"/>
    <w:link w:val="6"/>
    <w:semiHidden/>
    <w:uiPriority w:val="9"/>
    <w:rPr>
      <w:rFonts w:asciiTheme="majorHAnsi" w:cstheme="majorBidi" w:eastAsiaTheme="majorEastAsia" w:hAnsiTheme="majorHAnsi"/>
      <w:b/>
      <w:bCs/>
      <w:i/>
      <w:iCs/>
      <w:color w:themeColor="accent1" w:val="4F81BD"/>
      <w14:textFill>
        <w14:solidFill>
          <w14:schemeClr w14:val="accent1"/>
        </w14:solidFill>
      </w14:textFill>
    </w:rPr>
  </w:style>
  <w:style w:customStyle="1" w:styleId="151" w:type="character">
    <w:name w:val="Heading 5 Char"/>
    <w:basedOn w:val="132"/>
    <w:link w:val="7"/>
    <w:semiHidden/>
    <w:uiPriority w:val="9"/>
    <w:rPr>
      <w:rFonts w:asciiTheme="majorHAnsi" w:cstheme="majorBidi" w:eastAsiaTheme="majorEastAsia" w:hAnsiTheme="majorHAnsi"/>
      <w:color w:themeColor="accent1" w:themeShade="80" w:val="254061"/>
    </w:rPr>
  </w:style>
  <w:style w:customStyle="1" w:styleId="152" w:type="character">
    <w:name w:val="Heading 6 Char"/>
    <w:basedOn w:val="132"/>
    <w:link w:val="8"/>
    <w:semiHidden/>
    <w:uiPriority w:val="9"/>
    <w:rPr>
      <w:rFonts w:asciiTheme="majorHAnsi" w:cstheme="majorBidi" w:eastAsiaTheme="majorEastAsia" w:hAnsiTheme="majorHAnsi"/>
      <w:i/>
      <w:iCs/>
      <w:color w:themeColor="accent1" w:themeShade="80" w:val="254061"/>
    </w:rPr>
  </w:style>
  <w:style w:customStyle="1" w:styleId="153" w:type="character">
    <w:name w:val="Heading 7 Char"/>
    <w:basedOn w:val="132"/>
    <w:link w:val="9"/>
    <w:semiHidden/>
    <w:uiPriority w:val="9"/>
    <w:rPr>
      <w:rFonts w:asciiTheme="majorHAnsi" w:cstheme="majorBidi" w:eastAsiaTheme="majorEastAsia" w:hAnsiTheme="majorHAnsi"/>
      <w:i/>
      <w:iCs/>
      <w:color w:themeColor="text1" w:themeTint="BF" w:val="404040"/>
      <w14:textFill>
        <w14:solidFill>
          <w14:schemeClr w14:val="tx1">
            <w14:lumMod w14:val="75000"/>
            <w14:lumOff w14:val="25000"/>
          </w14:schemeClr>
        </w14:solidFill>
      </w14:textFill>
    </w:rPr>
  </w:style>
  <w:style w:customStyle="1" w:styleId="154" w:type="character">
    <w:name w:val="Heading 8 Char"/>
    <w:basedOn w:val="132"/>
    <w:link w:val="10"/>
    <w:semiHidden/>
    <w:uiPriority w:val="9"/>
    <w:rPr>
      <w:rFonts w:asciiTheme="majorHAnsi" w:cstheme="majorBidi" w:eastAsiaTheme="majorEastAsia" w:hAnsiTheme="majorHAnsi"/>
      <w:color w:themeColor="accent1" w:val="4F81BD"/>
      <w:sz w:val="20"/>
      <w:szCs w:val="20"/>
      <w14:textFill>
        <w14:solidFill>
          <w14:schemeClr w14:val="accent1"/>
        </w14:solidFill>
      </w14:textFill>
    </w:rPr>
  </w:style>
  <w:style w:customStyle="1" w:styleId="155" w:type="character">
    <w:name w:val="Heading 9 Char"/>
    <w:basedOn w:val="132"/>
    <w:link w:val="11"/>
    <w:semiHidden/>
    <w:uiPriority w:val="9"/>
    <w:rPr>
      <w:rFonts w:asciiTheme="majorHAnsi" w:cstheme="majorBidi" w:eastAsiaTheme="majorEastAsia" w:hAnsiTheme="majorHAnsi"/>
      <w:i/>
      <w:iCs/>
      <w:color w:themeColor="text1" w:themeTint="BF" w:val="404040"/>
      <w:sz w:val="20"/>
      <w:szCs w:val="20"/>
      <w14:textFill>
        <w14:solidFill>
          <w14:schemeClr w14:val="tx1">
            <w14:lumMod w14:val="75000"/>
            <w14:lumOff w14:val="25000"/>
          </w14:schemeClr>
        </w14:solidFill>
      </w14:textFill>
    </w:rPr>
  </w:style>
  <w:style w:styleId="156" w:type="paragraph">
    <w:name w:val="Intense Quote"/>
    <w:basedOn w:val="1"/>
    <w:next w:val="1"/>
    <w:link w:val="157"/>
    <w:qFormat/>
    <w:uiPriority w:val="30"/>
    <w:pPr>
      <w:pBdr>
        <w:bottom w:color="4F81BD" w:space="4" w:sz="4" w:themeColor="accent1" w:val="single"/>
      </w:pBdr>
      <w:spacing w:after="280" w:before="200"/>
      <w:ind w:left="936" w:right="936"/>
    </w:pPr>
    <w:rPr>
      <w:b/>
      <w:bCs/>
      <w:i/>
      <w:iCs/>
      <w:color w:themeColor="accent1" w:val="4F81BD"/>
      <w14:textFill>
        <w14:solidFill>
          <w14:schemeClr w14:val="accent1"/>
        </w14:solidFill>
      </w14:textFill>
    </w:rPr>
  </w:style>
  <w:style w:customStyle="1" w:styleId="157" w:type="character">
    <w:name w:val="Intense Quote Char"/>
    <w:basedOn w:val="132"/>
    <w:link w:val="156"/>
    <w:uiPriority w:val="30"/>
    <w:rPr>
      <w:b/>
      <w:bCs/>
      <w:i/>
      <w:iCs/>
      <w:color w:themeColor="accent1" w:val="4F81BD"/>
      <w14:textFill>
        <w14:solidFill>
          <w14:schemeClr w14:val="accent1"/>
        </w14:solidFill>
      </w14:textFill>
    </w:rPr>
  </w:style>
  <w:style w:customStyle="1" w:styleId="158" w:type="character">
    <w:name w:val="Subtle Emphasis"/>
    <w:basedOn w:val="132"/>
    <w:qFormat/>
    <w:uiPriority w:val="19"/>
    <w:rPr>
      <w:i/>
      <w:iCs/>
      <w:color w:themeColor="text1" w:themeTint="80" w:val="808080"/>
      <w14:textFill>
        <w14:solidFill>
          <w14:schemeClr w14:val="tx1">
            <w14:lumMod w14:val="50000"/>
            <w14:lumOff w14:val="50000"/>
          </w14:schemeClr>
        </w14:solidFill>
      </w14:textFill>
    </w:rPr>
  </w:style>
  <w:style w:customStyle="1" w:styleId="159" w:type="character">
    <w:name w:val="Intense Emphasis"/>
    <w:basedOn w:val="132"/>
    <w:qFormat/>
    <w:uiPriority w:val="21"/>
    <w:rPr>
      <w:b/>
      <w:bCs/>
      <w:i/>
      <w:iCs/>
      <w:color w:themeColor="accent1" w:val="4F81BD"/>
      <w14:textFill>
        <w14:solidFill>
          <w14:schemeClr w14:val="accent1"/>
        </w14:solidFill>
      </w14:textFill>
    </w:rPr>
  </w:style>
  <w:style w:customStyle="1" w:styleId="160" w:type="character">
    <w:name w:val="Subtle Reference"/>
    <w:basedOn w:val="132"/>
    <w:qFormat/>
    <w:uiPriority w:val="31"/>
    <w:rPr>
      <w:smallCaps/>
      <w:color w:themeColor="accent2" w:val="C0504D"/>
      <w:u w:val="single"/>
      <w14:textFill>
        <w14:solidFill>
          <w14:schemeClr w14:val="accent2"/>
        </w14:solidFill>
      </w14:textFill>
    </w:rPr>
  </w:style>
  <w:style w:customStyle="1" w:styleId="161" w:type="character">
    <w:name w:val="Intense Reference"/>
    <w:basedOn w:val="132"/>
    <w:qFormat/>
    <w:uiPriority w:val="32"/>
    <w:rPr>
      <w:b/>
      <w:bCs/>
      <w:smallCaps/>
      <w:color w:themeColor="accent2" w:val="C0504D"/>
      <w:spacing w:val="5"/>
      <w:u w:val="single"/>
      <w14:textFill>
        <w14:solidFill>
          <w14:schemeClr w14:val="accent2"/>
        </w14:solidFill>
      </w14:textFill>
    </w:rPr>
  </w:style>
  <w:style w:customStyle="1" w:styleId="162" w:type="character">
    <w:name w:val="Book Title"/>
    <w:basedOn w:val="132"/>
    <w:qFormat/>
    <w:uiPriority w:val="33"/>
    <w:rPr>
      <w:b/>
      <w:bCs/>
      <w:smallCaps/>
      <w:spacing w:val="5"/>
    </w:rPr>
  </w:style>
  <w:style w:customStyle="1" w:styleId="163" w:type="paragraph">
    <w:name w:val="TOC Heading"/>
    <w:basedOn w:val="3"/>
    <w:next w:val="1"/>
    <w:semiHidden/>
    <w:unhideWhenUsed/>
    <w:qFormat/>
    <w:uiPriority w:val="39"/>
    <w:pPr>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5</Pages>
  <Words>1611</Words>
  <Characters>1694</Characters>
  <Lines>0</Lines>
  <Paragraphs>0</Paragraphs>
  <TotalTime>1</TotalTime>
  <ScaleCrop>false</ScaleCrop>
  <LinksUpToDate>false</LinksUpToDate>
  <CharactersWithSpaces>1746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2026-06-19T14:21:18Z</dcterms:created>
  <dcterms:modified xsi:type="dcterms:W3CDTF">2026-06-19T14:21:18Z</dcterms:modified>
</cp:coreProperties>
</file>

<file path=docProps/custom.xml><?xml version="1.0" encoding="utf-8"?>
<Properties xmlns="http://schemas.openxmlformats.org/officeDocument/2006/custom-properties" xmlns:vt="http://schemas.openxmlformats.org/officeDocument/2006/docPropsVTypes"/>
</file>