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title: </w:t>
      </w:r>
      <w:r>
        <w:rPr>
          <w:rStyle w:val="VerbatimChar"/>
          <w:rFonts w:hint="eastAsia"/>
        </w:rPr>
        <w:t xml:space="preserve">"测试报告</w:t>
      </w:r>
      <w:r>
        <w:rPr>
          <w:rStyle w:val="VerbatimChar"/>
        </w:rPr>
        <w:t xml:space="preserve"> (TR) - </w:t>
      </w:r>
      <w:r>
        <w:rPr>
          <w:rStyle w:val="VerbatimChar"/>
          <w:rFonts w:hint="eastAsia"/>
        </w:rPr>
        <w:t xml:space="preserve">校务问答机器人"</w:t>
      </w:r>
      <w:r>
        <w:br/>
      </w:r>
      <w:r>
        <w:rPr>
          <w:rStyle w:val="VerbatimChar"/>
        </w:rPr>
        <w:t xml:space="preserve">author: </w:t>
      </w:r>
      <w:r>
        <w:rPr>
          <w:rStyle w:val="VerbatimChar"/>
          <w:rFonts w:hint="eastAsia"/>
        </w:rPr>
        <w:t xml:space="preserve">"校务问答机器人项目组"</w:t>
      </w:r>
      <w:r>
        <w:br/>
      </w:r>
      <w:r>
        <w:rPr>
          <w:rStyle w:val="VerbatimChar"/>
        </w:rPr>
        <w:t xml:space="preserve">date: "2026-05-30"</w:t>
      </w:r>
      <w:r>
        <w:br/>
      </w:r>
      <w:r>
        <w:rPr>
          <w:rStyle w:val="VerbatimChar"/>
        </w:rPr>
        <w:t xml:space="preserve">lang: zh-CN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测试报告</w:t>
      </w:r>
      <w:r>
        <w:rPr>
          <w:rStyle w:val="VerbatimChar"/>
        </w:rPr>
        <w:t xml:space="preserve"> (TR) - </w:t>
      </w:r>
      <w:r>
        <w:rPr>
          <w:rStyle w:val="VerbatimChar"/>
          <w:rFonts w:hint="eastAsia"/>
        </w:rPr>
        <w:t xml:space="preserve">校务问答机器人</w:t>
      </w:r>
      <w:r>
        <w:br/>
      </w:r>
      <w:r>
        <w:br/>
      </w:r>
      <w:r>
        <w:rPr>
          <w:rStyle w:val="VerbatimChar"/>
        </w:rPr>
        <w:t xml:space="preserve">| </w:t>
      </w:r>
      <w:r>
        <w:rPr>
          <w:rStyle w:val="VerbatimChar"/>
          <w:rFonts w:hint="eastAsia"/>
        </w:rPr>
        <w:t xml:space="preserve">元信息项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内容</w:t>
      </w:r>
      <w:r>
        <w:rPr>
          <w:rStyle w:val="VerbatimChar"/>
        </w:rPr>
        <w:t xml:space="preserve"> |</w:t>
      </w:r>
    </w:p>
    <w:p>
      <w:pPr>
        <w:pStyle w:val="FirstParagraph"/>
      </w:pPr>
      <w:r>
        <w:t xml:space="preserve">— | — |</w:t>
      </w:r>
      <w:r>
        <w:br/>
      </w:r>
      <w:r>
        <w:rPr>
          <w:rFonts w:hint="eastAsia"/>
        </w:rPr>
        <w:t xml:space="preserve">文档编号</w:t>
      </w:r>
      <w:r>
        <w:t xml:space="preserve"> | SRA2026-TR-V11 |</w:t>
      </w:r>
      <w:r>
        <w:br/>
      </w:r>
      <w:r>
        <w:rPr>
          <w:rFonts w:hint="eastAsia"/>
        </w:rPr>
        <w:t xml:space="preserve">文档版本</w:t>
      </w:r>
      <w:r>
        <w:t xml:space="preserve"> | V1.1 |</w:t>
      </w:r>
      <w:r>
        <w:br/>
      </w:r>
      <w:r>
        <w:rPr>
          <w:rFonts w:hint="eastAsia"/>
        </w:rPr>
        <w:t xml:space="preserve">文档状态</w:t>
      </w:r>
      <w:r>
        <w:t xml:space="preserve"> | </w:t>
      </w:r>
      <w:r>
        <w:rPr>
          <w:rFonts w:hint="eastAsia"/>
        </w:rPr>
        <w:t xml:space="preserve">复测报告</w:t>
      </w:r>
      <w:r>
        <w:t xml:space="preserve"> |</w:t>
      </w:r>
      <w:r>
        <w:br/>
      </w:r>
      <w:r>
        <w:rPr>
          <w:rFonts w:hint="eastAsia"/>
        </w:rPr>
        <w:t xml:space="preserve">创建日期</w:t>
      </w:r>
      <w:r>
        <w:t xml:space="preserve"> | 2026-05-23 |</w:t>
      </w:r>
      <w:r>
        <w:br/>
      </w:r>
      <w:r>
        <w:rPr>
          <w:rFonts w:hint="eastAsia"/>
        </w:rPr>
        <w:t xml:space="preserve">本版发布日期</w:t>
      </w:r>
      <w:r>
        <w:t xml:space="preserve"> | 2026-05-30 |</w:t>
      </w:r>
      <w:r>
        <w:br/>
      </w:r>
      <w:r>
        <w:rPr>
          <w:rFonts w:hint="eastAsia"/>
        </w:rPr>
        <w:t xml:space="preserve">适用基线</w:t>
      </w:r>
      <w:r>
        <w:t xml:space="preserve"> | SRS-BASELINE-V1.0 / BL-SRS-SCHOOLQA-2026-001 |</w:t>
      </w:r>
      <w:r>
        <w:br/>
      </w:r>
      <w:r>
        <w:rPr>
          <w:rFonts w:hint="eastAsia"/>
        </w:rPr>
        <w:t xml:space="preserve">责任人</w:t>
      </w:r>
      <w:r>
        <w:t xml:space="preserve"> | </w:t>
      </w:r>
      <w:r>
        <w:rPr>
          <w:rFonts w:hint="eastAsia"/>
        </w:rPr>
        <w:t xml:space="preserve">测试负责人：虞子琰</w:t>
      </w:r>
      <w:r>
        <w:t xml:space="preserve"> |</w:t>
      </w:r>
      <w:r>
        <w:br/>
      </w:r>
      <w:r>
        <w:rPr>
          <w:rFonts w:hint="eastAsia"/>
        </w:rPr>
        <w:t xml:space="preserve">编制团队</w:t>
      </w:r>
      <w:r>
        <w:t xml:space="preserve"> | </w:t>
      </w:r>
      <w:r>
        <w:rPr>
          <w:rFonts w:hint="eastAsia"/>
        </w:rPr>
        <w:t xml:space="preserve">需求分析组、测试组、开发组</w:t>
      </w:r>
      <w:r>
        <w:t xml:space="preserve"> |</w:t>
      </w:r>
      <w:r>
        <w:br/>
      </w:r>
      <w:r>
        <w:rPr>
          <w:rFonts w:hint="eastAsia"/>
        </w:rPr>
        <w:t xml:space="preserve">保密级别</w:t>
      </w:r>
      <w:r>
        <w:t xml:space="preserve"> | </w:t>
      </w:r>
      <w:r>
        <w:rPr>
          <w:rFonts w:hint="eastAsia"/>
        </w:rPr>
        <w:t xml:space="preserve">课程项目内部</w:t>
      </w:r>
      <w:r>
        <w:t xml:space="preserve"> |</w:t>
      </w:r>
      <w:r>
        <w:br/>
      </w:r>
      <w:r>
        <w:rPr>
          <w:rFonts w:hint="eastAsia"/>
        </w:rPr>
        <w:t xml:space="preserve">适用范围</w:t>
      </w:r>
      <w:r>
        <w:t xml:space="preserve"> | </w:t>
      </w:r>
      <w:r>
        <w:rPr>
          <w:rFonts w:hint="eastAsia"/>
        </w:rPr>
        <w:t xml:space="preserve">校务问答机器人</w:t>
      </w:r>
      <w:r>
        <w:t xml:space="preserve"> </w:t>
      </w:r>
      <w:r>
        <w:rPr>
          <w:rFonts w:hint="eastAsia"/>
        </w:rPr>
        <w:t xml:space="preserve">MVP/原型验证</w:t>
      </w:r>
      <w:r>
        <w:t xml:space="preserve"> |</w:t>
      </w:r>
    </w:p>
    <w:p>
      <w:pPr>
        <w:pStyle w:val="SourceCode"/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版本记录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修订内容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修订人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2026-05-24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形成原型初测结果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初稿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V1.1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完成初测缺陷复测并同步</w:t>
            </w:r>
            <w:r>
              <w:t xml:space="preserve"> CCB </w:t>
            </w:r>
            <w:r>
              <w:rPr>
                <w:rFonts w:hint="eastAsia"/>
              </w:rPr>
              <w:t xml:space="preserve">口径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复测完成</w:t>
            </w:r>
          </w:p>
        </w:tc>
      </w:tr>
    </w:tbl>
    <w:bookmarkStart w:id="9" w:name="本版摘要"/>
    <w:p>
      <w:pPr>
        <w:pStyle w:val="Heading2"/>
      </w:pPr>
      <w:r>
        <w:rPr>
          <w:rFonts w:hint="eastAsia"/>
        </w:rPr>
        <w:t xml:space="preserve">本版摘要</w:t>
      </w:r>
    </w:p>
    <w:p>
      <w:pPr>
        <w:pStyle w:val="FirstParagraph"/>
      </w:pPr>
      <w:r>
        <w:rPr>
          <w:rFonts w:hint="eastAsia"/>
        </w:rPr>
        <w:t xml:space="preserve">记录缺陷修复复测结果，并与</w:t>
      </w:r>
      <w:r>
        <w:t xml:space="preserve"> CCB </w:t>
      </w:r>
      <w:r>
        <w:rPr>
          <w:rFonts w:hint="eastAsia"/>
        </w:rPr>
        <w:t xml:space="preserve">变更后的测试配置保持一致。</w:t>
      </w:r>
    </w:p>
    <w:bookmarkEnd w:id="9"/>
    <w:bookmarkStart w:id="10" w:name="参考文档"/>
    <w:p>
      <w:pPr>
        <w:pStyle w:val="Heading2"/>
      </w:pPr>
      <w:r>
        <w:rPr>
          <w:rFonts w:hint="eastAsia"/>
        </w:rPr>
        <w:t xml:space="preserve">参考文档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编号/版本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软件需求规格说明书（SRS）</w:t>
            </w:r>
          </w:p>
        </w:tc>
        <w:tc>
          <w:tcPr/>
          <w:p>
            <w:pPr>
              <w:pStyle w:val="Compact"/>
            </w:pPr>
            <w:r>
              <w:t xml:space="preserve">SRS-BASELINE-V1.0</w:t>
            </w:r>
          </w:p>
        </w:tc>
        <w:tc>
          <w:tcPr/>
          <w:p>
            <w:pPr>
              <w:pStyle w:val="Compact"/>
            </w:pPr>
            <w:r>
              <w:t xml:space="preserve">2026-05-23 </w:t>
            </w:r>
            <w:r>
              <w:rPr>
                <w:rFonts w:hint="eastAsia"/>
              </w:rPr>
              <w:t xml:space="preserve">基线发布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评审与基线记录（RB）</w:t>
            </w:r>
          </w:p>
        </w:tc>
        <w:tc>
          <w:tcPr/>
          <w:p>
            <w:pPr>
              <w:pStyle w:val="Compact"/>
            </w:pPr>
            <w:r>
              <w:t xml:space="preserve">BL-SRS-SCHOOLQA-2026-001</w:t>
            </w:r>
          </w:p>
        </w:tc>
        <w:tc>
          <w:tcPr/>
          <w:p>
            <w:pPr>
              <w:pStyle w:val="Compact"/>
            </w:pPr>
            <w:r>
              <w:t xml:space="preserve">R1-R4 </w:t>
            </w:r>
            <w:r>
              <w:rPr>
                <w:rFonts w:hint="eastAsia"/>
              </w:rPr>
              <w:t xml:space="preserve">评审通过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需求变更报告（CR）</w:t>
            </w:r>
          </w:p>
        </w:tc>
        <w:tc>
          <w:tcPr/>
          <w:p>
            <w:pPr>
              <w:pStyle w:val="Compact"/>
            </w:pPr>
            <w:r>
              <w:t xml:space="preserve">CR-SCHOOL-QA-001</w:t>
            </w:r>
          </w:p>
        </w:tc>
        <w:tc>
          <w:tcPr/>
          <w:p>
            <w:pPr>
              <w:pStyle w:val="Compact"/>
            </w:pPr>
            <w:r>
              <w:t xml:space="preserve">2026-05-30 CCB </w:t>
            </w:r>
            <w:r>
              <w:rPr>
                <w:rFonts w:hint="eastAsia"/>
              </w:rPr>
              <w:t xml:space="preserve">关闭</w:t>
            </w:r>
            <w:r>
              <w:t xml:space="preserve"> 16 </w:t>
            </w:r>
            <w:r>
              <w:rPr>
                <w:rFonts w:hint="eastAsia"/>
              </w:rPr>
              <w:t xml:space="preserve">项变更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系统概要/详细/接口/数据库设计</w:t>
            </w:r>
          </w:p>
        </w:tc>
        <w:tc>
          <w:tcPr/>
          <w:p>
            <w:pPr>
              <w:pStyle w:val="Compact"/>
            </w:pPr>
            <w:r>
              <w:t xml:space="preserve">SSDD/DDD/IDD/DBDD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测试设计参考</w:t>
            </w:r>
          </w:p>
        </w:tc>
      </w:tr>
    </w:tbl>
    <w:bookmarkEnd w:id="10"/>
    <w:bookmarkStart w:id="11" w:name="复测范围"/>
    <w:p>
      <w:pPr>
        <w:pStyle w:val="Heading2"/>
      </w:pPr>
      <w:r>
        <w:rPr>
          <w:rFonts w:hint="eastAsia"/>
        </w:rPr>
        <w:t xml:space="preserve">复测范围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复测范围包括</w:t>
      </w:r>
      <w:r>
        <w:t xml:space="preserve"> BUG-001 </w:t>
      </w:r>
      <w:r>
        <w:rPr>
          <w:rFonts w:hint="eastAsia"/>
        </w:rPr>
        <w:t xml:space="preserve">至</w:t>
      </w:r>
      <w:r>
        <w:t xml:space="preserve"> BUG-005 </w:t>
      </w:r>
      <w:r>
        <w:rPr>
          <w:rFonts w:hint="eastAsia"/>
        </w:rPr>
        <w:t xml:space="preserve">的修复验证、受影响</w:t>
      </w:r>
      <w:r>
        <w:t xml:space="preserve"> </w:t>
      </w:r>
      <w:r>
        <w:rPr>
          <w:rFonts w:hint="eastAsia"/>
        </w:rPr>
        <w:t xml:space="preserve">API/构建用例回归和核心端到端冒烟。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需求口径：SRS</w:t>
      </w:r>
      <w:r>
        <w:t xml:space="preserve"> </w:t>
      </w:r>
      <w:r>
        <w:rPr>
          <w:rFonts w:hint="eastAsia"/>
        </w:rPr>
        <w:t xml:space="preserve">基线</w:t>
      </w:r>
      <w:r>
        <w:t xml:space="preserve"> V1.0 </w:t>
      </w:r>
      <w:r>
        <w:rPr>
          <w:rFonts w:hint="eastAsia"/>
        </w:rPr>
        <w:t xml:space="preserve">中</w:t>
      </w:r>
      <w:r>
        <w:t xml:space="preserve"> 40 </w:t>
      </w:r>
      <w:r>
        <w:rPr>
          <w:rFonts w:hint="eastAsia"/>
        </w:rPr>
        <w:t xml:space="preserve">条可追溯业务需求、47</w:t>
      </w:r>
      <w:r>
        <w:t xml:space="preserve"> </w:t>
      </w:r>
      <w:r>
        <w:rPr>
          <w:rFonts w:hint="eastAsia"/>
        </w:rPr>
        <w:t xml:space="preserve">个业务用例、11</w:t>
      </w:r>
      <w:r>
        <w:t xml:space="preserve"> </w:t>
      </w:r>
      <w:r>
        <w:rPr>
          <w:rFonts w:hint="eastAsia"/>
        </w:rPr>
        <w:t xml:space="preserve">类</w:t>
      </w:r>
      <w:r>
        <w:t xml:space="preserve"> 94 </w:t>
      </w:r>
      <w:r>
        <w:rPr>
          <w:rFonts w:hint="eastAsia"/>
        </w:rPr>
        <w:t xml:space="preserve">项非功能指标；测试口径：78</w:t>
      </w:r>
      <w:r>
        <w:t xml:space="preserve"> </w:t>
      </w:r>
      <w:r>
        <w:rPr>
          <w:rFonts w:hint="eastAsia"/>
        </w:rPr>
        <w:t xml:space="preserve">条测试用例，覆盖功能、接口、NLU、性能、安全、兼容性和端到端场景。</w:t>
      </w:r>
    </w:p>
    <w:bookmarkEnd w:id="11"/>
    <w:bookmarkStart w:id="12" w:name="缺陷复测结果"/>
    <w:p>
      <w:pPr>
        <w:pStyle w:val="Heading2"/>
      </w:pPr>
      <w:r>
        <w:rPr>
          <w:rFonts w:hint="eastAsia"/>
        </w:rPr>
        <w:t xml:space="preserve">缺陷复测结果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复测结果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关闭日期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</w:t>
            </w:r>
            <w:r>
              <w:t xml:space="preserve"> bcrypt/passlib </w:t>
            </w:r>
            <w:r>
              <w:rPr>
                <w:rFonts w:hint="eastAsia"/>
              </w:rPr>
              <w:t xml:space="preserve">兼容版本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BUG-002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修正</w:t>
            </w:r>
            <w:r>
              <w:t xml:space="preserve"> last_activity </w:t>
            </w:r>
            <w:r>
              <w:rPr>
                <w:rFonts w:hint="eastAsia"/>
              </w:rPr>
              <w:t xml:space="preserve">赋值时序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</w:t>
            </w:r>
            <w:r>
              <w:t xml:space="preserve"> Vite </w:t>
            </w:r>
            <w:r>
              <w:rPr>
                <w:rFonts w:hint="eastAsia"/>
              </w:rPr>
              <w:t xml:space="preserve">路径别名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BUG-004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增加</w:t>
            </w:r>
            <w:r>
              <w:t xml:space="preserve"> optional chaining </w:t>
            </w:r>
            <w:r>
              <w:rPr>
                <w:rFonts w:hint="eastAsia"/>
              </w:rPr>
              <w:t xml:space="preserve">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BUG-005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修正管理端构建脚本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</w:tr>
    </w:tbl>
    <w:bookmarkEnd w:id="12"/>
    <w:bookmarkStart w:id="13" w:name="回归摘要"/>
    <w:p>
      <w:pPr>
        <w:pStyle w:val="Heading2"/>
      </w:pPr>
      <w:r>
        <w:rPr>
          <w:rFonts w:hint="eastAsia"/>
        </w:rPr>
        <w:t xml:space="preserve">回归摘要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受影响</w:t>
            </w:r>
            <w:r>
              <w:t xml:space="preserve"> API </w:t>
            </w:r>
            <w:r>
              <w:rPr>
                <w:rFonts w:hint="eastAsia"/>
              </w:rPr>
              <w:t xml:space="preserve">回归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认证、对话、历史接口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NLU/实体回归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</w:t>
            </w:r>
            <w:r>
              <w:rPr>
                <w:rFonts w:hint="eastAsia"/>
              </w:rPr>
              <w:t xml:space="preserve">条意图、5</w:t>
            </w:r>
            <w:r>
              <w:t xml:space="preserve"> </w:t>
            </w:r>
            <w:r>
              <w:rPr>
                <w:rFonts w:hint="eastAsia"/>
              </w:rPr>
              <w:t xml:space="preserve">条实体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前端构建回归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用户端与管理端类型检查/构建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端到端冒烟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学生、管理员、未匹配问题流程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针对缺陷影响范围回归</w:t>
            </w:r>
          </w:p>
        </w:tc>
      </w:tr>
    </w:tbl>
    <w:bookmarkEnd w:id="13"/>
    <w:bookmarkStart w:id="14" w:name="复测结论"/>
    <w:p>
      <w:pPr>
        <w:pStyle w:val="Heading2"/>
      </w:pPr>
      <w:r>
        <w:rPr>
          <w:rFonts w:hint="eastAsia"/>
        </w:rPr>
        <w:t xml:space="preserve">复测结论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初测发现的</w:t>
      </w:r>
      <w:r>
        <w:t xml:space="preserve"> 5 </w:t>
      </w:r>
      <w:r>
        <w:rPr>
          <w:rFonts w:hint="eastAsia"/>
        </w:rPr>
        <w:t xml:space="preserve">个缺陷均已关闭，阻塞项清零。</w:t>
      </w:r>
    </w:p>
    <w:p>
      <w:pPr>
        <w:pStyle w:val="Compact"/>
        <w:numPr>
          <w:ilvl w:val="0"/>
          <w:numId w:val="1002"/>
        </w:numPr>
      </w:pPr>
      <w:r>
        <w:t xml:space="preserve">CR-R4-02 </w:t>
      </w:r>
      <w:r>
        <w:rPr>
          <w:rFonts w:hint="eastAsia"/>
        </w:rPr>
        <w:t xml:space="preserve">要求的性能测试配置已纳入</w:t>
      </w:r>
      <w:r>
        <w:t xml:space="preserve"> TP/TCS </w:t>
      </w:r>
      <w:r>
        <w:rPr>
          <w:rFonts w:hint="eastAsia"/>
        </w:rPr>
        <w:t xml:space="preserve">V1.2，后续</w:t>
      </w:r>
      <w:r>
        <w:t xml:space="preserve"> TR V1.2 </w:t>
      </w:r>
      <w:r>
        <w:rPr>
          <w:rFonts w:hint="eastAsia"/>
        </w:rPr>
        <w:t xml:space="preserve">需补充系统级回归和非功能验证结果。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2026-06-19T14:49:32Z</dcterms:created>
  <dcterms:modified xsi:type="dcterms:W3CDTF">2026-06-19T14:49:32Z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