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项目开发总结报告pdsr---v1.1-交付清单补充版"/>
    <w:p>
      <w:pPr>
        <w:pStyle w:val="Heading1"/>
      </w:pPr>
      <w:r>
        <w:rPr>
          <w:rFonts w:hint="eastAsia"/>
        </w:rPr>
        <w:t xml:space="preserve">项目开发总结报告(PDSR)</w:t>
      </w:r>
      <w:r>
        <w:t xml:space="preserve"> - V1.1 </w:t>
      </w:r>
      <w:r>
        <w:rPr>
          <w:rFonts w:hint="eastAsia"/>
        </w:rPr>
        <w:t xml:space="preserve">交付清单补充版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PDSR-SRA2026-001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PDSR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建立项目背景、目标回顾、初步成果和待补充事项。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补充完整交付物清单、文档统计和阶段性成果数据。</w:t>
            </w:r>
          </w:p>
        </w:tc>
      </w:tr>
    </w:tbl>
    <w:bookmarkEnd w:id="10"/>
    <w:bookmarkStart w:id="11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在</w:t>
      </w:r>
      <w:r>
        <w:t xml:space="preserve"> V1.0 </w:t>
      </w:r>
      <w:r>
        <w:rPr>
          <w:rFonts w:hint="eastAsia"/>
        </w:rPr>
        <w:t xml:space="preserve">初稿基础上补齐项目交付范围，明确项目总结所覆盖的文档、模型、原型和测试设计资料。所有统计口径继续统一为</w:t>
      </w:r>
      <w:r>
        <w:t xml:space="preserve"> </w:t>
      </w:r>
      <w:r>
        <w:rPr>
          <w:rFonts w:hint="eastAsia"/>
        </w:rPr>
        <w:t xml:space="preserve">SRS-BASELINE-V1.0、40条需求、47用例、78测试用例，用户代表采用核心代表+扩展代表描述。</w:t>
      </w:r>
    </w:p>
    <w:bookmarkEnd w:id="11"/>
    <w:bookmarkStart w:id="12" w:name="项目成果概览"/>
    <w:p>
      <w:pPr>
        <w:pStyle w:val="Heading2"/>
      </w:pPr>
      <w:r>
        <w:t xml:space="preserve">2. </w:t>
      </w:r>
      <w:r>
        <w:rPr>
          <w:rFonts w:hint="eastAsia"/>
        </w:rPr>
        <w:t xml:space="preserve">项目成果概览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文档总量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用例图、类图、时序图、活动图、状态图、部署图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用户参与口径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设计口径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规划接口60+，原型接口按实际实现统计</w:t>
            </w:r>
          </w:p>
        </w:tc>
      </w:tr>
    </w:tbl>
    <w:bookmarkEnd w:id="12"/>
    <w:bookmarkStart w:id="13" w:name="交付物清单"/>
    <w:p>
      <w:pPr>
        <w:pStyle w:val="Heading2"/>
      </w:pPr>
      <w:r>
        <w:t xml:space="preserve">3. </w:t>
      </w:r>
      <w:r>
        <w:rPr>
          <w:rFonts w:hint="eastAsia"/>
        </w:rPr>
        <w:t xml:space="preserve">交付物清单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愿景与范围文档(VS).md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系统上下文图(CD).md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需求获取记录(RG).md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原型设计文档(PT).md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非功能性需求(NFR).md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数据库设计说明书(DBDD).md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接口设计说明书(IDD).md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系统概要设计说明书(SSDD).md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可行性分析报告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可行性分析报告(FAR).md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项目开发计划(PDP).md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数据需求规格说明书(DRD).md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测试计划(TP).md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质量保证计划(QAP).md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配置管理计划(CMP).md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详细设计说明书(DDD).md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测试报告(TR).md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</w:tbl>
    <w:bookmarkEnd w:id="13"/>
    <w:bookmarkStart w:id="14" w:name="阶段性完成情况"/>
    <w:p>
      <w:pPr>
        <w:pStyle w:val="Heading2"/>
      </w:pPr>
      <w:r>
        <w:t xml:space="preserve">4. </w:t>
      </w:r>
      <w:r>
        <w:rPr>
          <w:rFonts w:hint="eastAsia"/>
        </w:rPr>
        <w:t xml:space="preserve">阶段性完成情况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完成内容</w:t>
            </w:r>
          </w:p>
        </w:tc>
        <w:tc>
          <w:tcPr/>
          <w:p>
            <w:pPr>
              <w:pStyle w:val="Compact"/>
            </w:pPr>
            <w:r>
              <w:t xml:space="preserve">V1.1 </w:t>
            </w: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访谈、材料梳理、痛点归纳和原型辅助确认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已支撑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用户群、用例、非功能需求和</w:t>
            </w:r>
            <w:r>
              <w:t xml:space="preserve"> UML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已支撑</w:t>
            </w:r>
            <w:r>
              <w:t xml:space="preserve"> </w:t>
            </w:r>
            <w:r>
              <w:rPr>
                <w:rFonts w:hint="eastAsia"/>
              </w:rPr>
              <w:t xml:space="preserve">47用例</w:t>
            </w:r>
            <w:r>
              <w:t xml:space="preserve"> </w:t>
            </w:r>
            <w:r>
              <w:rPr>
                <w:rFonts w:hint="eastAsia"/>
              </w:rPr>
              <w:t xml:space="preserve">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需求规格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编写、追溯和基线发布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已形成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测试计划和测试用例说明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已形成</w:t>
            </w:r>
            <w:r>
              <w:t xml:space="preserve"> </w:t>
            </w:r>
            <w:r>
              <w:rPr>
                <w:rFonts w:hint="eastAsia"/>
              </w:rPr>
              <w:t xml:space="preserve">78测试用例。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设计与部署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数据、接口、概要、详细、部署文档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已纳入</w:t>
            </w:r>
            <w:r>
              <w:t xml:space="preserve"> </w:t>
            </w:r>
            <w:r>
              <w:rPr>
                <w:rFonts w:hint="eastAsia"/>
              </w:rPr>
              <w:t xml:space="preserve">27篇交付物。</w:t>
            </w:r>
          </w:p>
        </w:tc>
      </w:tr>
    </w:tbl>
    <w:bookmarkEnd w:id="14"/>
    <w:bookmarkStart w:id="15" w:name="与-v1.0-的差异"/>
    <w:p>
      <w:pPr>
        <w:pStyle w:val="Heading2"/>
      </w:pPr>
      <w:r>
        <w:t xml:space="preserve">5. </w:t>
      </w:r>
      <w:r>
        <w:rPr>
          <w:rFonts w:hint="eastAsia"/>
        </w:rPr>
        <w:t xml:space="preserve">与</w:t>
      </w:r>
      <w:r>
        <w:t xml:space="preserve"> V1.0 </w:t>
      </w:r>
      <w:r>
        <w:rPr>
          <w:rFonts w:hint="eastAsia"/>
        </w:rPr>
        <w:t xml:space="preserve">的差异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差异项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仅说明待补充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</w:t>
            </w:r>
            <w:r>
              <w:t xml:space="preserve"> </w:t>
            </w:r>
            <w:r>
              <w:rPr>
                <w:rFonts w:hint="eastAsia"/>
              </w:rPr>
              <w:t xml:space="preserve">27篇交付物。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</w:t>
            </w:r>
            <w:r>
              <w:t xml:space="preserve"> </w:t>
            </w:r>
            <w:r>
              <w:rPr>
                <w:rFonts w:hint="eastAsia"/>
              </w:rPr>
              <w:t xml:space="preserve">27篇。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明确核心表15张、原型运行表16张，避免表数冲突。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已设计、待执行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仍保持待执行结论，执行结果将在</w:t>
            </w:r>
            <w:r>
              <w:t xml:space="preserve"> V1.2 </w:t>
            </w:r>
            <w:r>
              <w:rPr>
                <w:rFonts w:hint="eastAsia"/>
              </w:rPr>
              <w:t xml:space="preserve">补充。</w:t>
            </w:r>
          </w:p>
        </w:tc>
      </w:tr>
    </w:tbl>
    <w:bookmarkEnd w:id="15"/>
    <w:bookmarkStart w:id="16" w:name="v1.1-结论"/>
    <w:p>
      <w:pPr>
        <w:pStyle w:val="Heading2"/>
      </w:pPr>
      <w:r>
        <w:t xml:space="preserve">6. V1.1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完成项目交付范围补充，确认本项目最终纳入</w:t>
      </w:r>
      <w:r>
        <w:t xml:space="preserve"> </w:t>
      </w:r>
      <w:r>
        <w:rPr>
          <w:rFonts w:hint="eastAsia"/>
        </w:rPr>
        <w:t xml:space="preserve">27篇文档交付物，并将需求、用例、测试和用户代表统计口径统一到同一套基准。评审记录、变更说明和测试执行结果将在</w:t>
      </w:r>
      <w:r>
        <w:t xml:space="preserve"> V1.2 </w:t>
      </w:r>
      <w:r>
        <w:rPr>
          <w:rFonts w:hint="eastAsia"/>
        </w:rPr>
        <w:t xml:space="preserve">中补齐。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2026-06-19T15:05:34Z</dcterms:created>
  <dcterms:modified xsi:type="dcterms:W3CDTF">2026-06-19T15:05:34Z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