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校务问答机器人软件需求工程项目计划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项目名称：智慧校园助手（SRA2026）校务问答机器人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标识号：SRA2026-G10-PDP-V1.2    版本号：1.2    状态：评审稿    日期：2026年3月27日</w:t>
      </w:r>
    </w:p>
    <w:p>
      <w:pPr>
        <w:pStyle w:val="Heading1"/>
      </w:pPr>
      <w:r>
        <w:rPr>
          <w:rFonts w:ascii="黑体" w:hAnsi="黑体" w:eastAsia="黑体"/>
          <w:b/>
          <w:sz w:val="26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版本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日期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修订说明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责任人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1.0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2026年3月15日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建立项目计划初稿，明确项目目标、范围、组织架构、WBS和四周总体进度。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项目小组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1.1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2026年3月20日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补充用户调研安排、干系人沟通方式、任务责任人和阶段交付物清单。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项目小组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1.2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2026年3月27日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根据阶段评审意见细化风险控制、配置管理、原型反馈和需求变更处理流程。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项目小组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26"/>
        </w:rPr>
        <w:t>一、项目概述</w:t>
      </w:r>
    </w:p>
    <w:p>
      <w:pPr>
        <w:pStyle w:val="Heading2"/>
      </w:pPr>
      <w:r>
        <w:rPr>
          <w:rFonts w:ascii="黑体" w:hAnsi="黑体" w:eastAsia="黑体"/>
          <w:b/>
          <w:sz w:val="22"/>
        </w:rPr>
        <w:t>1.1 项目背景与目标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校务问答机器人面向全校师生提供校务信息查询、办事流程指引和常见问题解答服务，目标是缓解人工咨询压力、提升信息获取效率，并通过需求工程阶段形成可评审、可追溯、可落地的需求基线。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本项目计划覆盖需求获取、需求分析、需求规格说明、需求验证、需求确认和阶段评审活动，为后续概要设计、详细设计、测试计划和部署运维文档提供依据。</w:t>
      </w:r>
    </w:p>
    <w:p>
      <w:pPr>
        <w:pStyle w:val="Heading2"/>
      </w:pPr>
      <w:r>
        <w:rPr>
          <w:rFonts w:ascii="黑体" w:hAnsi="黑体" w:eastAsia="黑体"/>
          <w:b/>
          <w:sz w:val="22"/>
        </w:rPr>
        <w:t>1.2 本版本编制重点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本版本吸收阶段评审和调研反馈，重点增强需求验证、风险控制和配置管理内容。计划开始与SRS、用例文档、原型设计和变更记录建立对应关系。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将功能需求、非功能需求、原型反馈和技术预研纳入统一里程碑管理。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明确需求变更需经过记录、影响分析、组内评审和版本归档。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补充数据安全、回答准确性、LLM接入成本和调研样本偏差等关键风险。</w:t>
      </w:r>
    </w:p>
    <w:p>
      <w:pPr>
        <w:pStyle w:val="Heading2"/>
      </w:pPr>
      <w:r>
        <w:rPr>
          <w:rFonts w:ascii="黑体" w:hAnsi="黑体" w:eastAsia="黑体"/>
          <w:b/>
          <w:sz w:val="22"/>
        </w:rPr>
        <w:t>1.3 项目范围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范围以已确认的校务问答、互动反馈、历史记录和管理员维护需求为核心，低优先级探索功能不进入本阶段基线。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范围类别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包含内容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不包含内容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业务范围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校务信息问答、流程查询、互动反馈、知识库维护建议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正式替代职能部门审批、跨系统实时业务办理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需求范围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业务需求、用户需求、功能需求、非功能需求、数据需求和原型验证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完整编码实现、生产环境上线和长期运营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文档范围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项目计划、调研记录、SRS、用例、原型、评审与变更记录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与课程项目无关的商业运营材料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2"/>
        </w:rPr>
        <w:t>1.4 周期与约束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项目需求工程阶段周期为2026年3月11日至2026年4月3日，共4周。计划保留1-2天缓冲，用于处理调研样本不足、评审意见整改、文档格式统一等问题。主要约束包括课程评审时间、校园资料获取权限、成员课业时间和LLM方案验证成本。</w:t>
      </w:r>
    </w:p>
    <w:p>
      <w:pPr>
        <w:pStyle w:val="Heading1"/>
      </w:pPr>
      <w:r>
        <w:rPr>
          <w:rFonts w:ascii="黑体" w:hAnsi="黑体" w:eastAsia="黑体"/>
          <w:b/>
          <w:sz w:val="26"/>
        </w:rPr>
        <w:t>二、项目组织架构（OBS）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项目采用小组协作模式，由项目组长统一协调，需求组、设计组和技术组按任务分工推进。所有跨组任务通过周会确认责任人、截止日期和输出物。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角色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人数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主要职责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项目组长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1人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统筹计划、进度、质量和风险；对接任课教师；组织评审会议；审核提交材料。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需求组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1人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设计问卷和访谈提纲；执行需求获取；整理业务需求、用户需求、功能需求和非功能需求。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设计组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1人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绘制原型草图、用例图和交互流程；组织原型反馈；将需求转化为可视化材料。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技术组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2人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完成LLM方案调研、知识库接入分析、数据库设计、安全与性能约束分析。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自1.2版本起，评审意见处理和需求变更由项目组长牵头，需求组记录影响范围，设计组同步原型影响，技术组评估实现和安全约束，处理结果纳入评审与基线记录。</w:t>
      </w:r>
    </w:p>
    <w:p>
      <w:pPr>
        <w:pStyle w:val="Heading1"/>
      </w:pPr>
      <w:r>
        <w:rPr>
          <w:rFonts w:ascii="黑体" w:hAnsi="黑体" w:eastAsia="黑体"/>
          <w:b/>
          <w:sz w:val="26"/>
        </w:rPr>
        <w:t>三、干系人与沟通计划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沟通重点转向评审闭环，所有教师意见、用户反馈和变更建议均需记录处理结论。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干系人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角色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关注点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沟通方式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在校学生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核心用户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快速查询课务、考试、办事流程、校园生活等信息；关注回答准确性和易用性。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问卷、访谈、原型试用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任课教师/行政教师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核心用户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查询教学安排、通知流程和管理制度；关注权威信息来源和响应效率。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访谈、评审反馈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教务处/学工部/后勤等部门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业务提供方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提供校务知识素材和流程规则；关注内容准确性、更新责任和审核机制。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资料确认、专题访谈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信息中心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技术与合规支持方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关注部署环境、数据安全、账号权限和系统集成边界。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技术沟通、合规确认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任课教师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评审方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确认选题、检查阶段成果、提出整改意见并验收最终材料。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周报、阶段评审、最终汇报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沟通记录需保留时间、参与人、讨论事项、结论和后续行动。涉及需求范围、优先级或验收标准变化的事项，不得只停留在口头沟通，必须进入需求问题台账或变更记录。</w:t>
      </w:r>
    </w:p>
    <w:p>
      <w:pPr>
        <w:pStyle w:val="Heading1"/>
      </w:pPr>
      <w:r>
        <w:rPr>
          <w:rFonts w:ascii="黑体" w:hAnsi="黑体" w:eastAsia="黑体"/>
          <w:b/>
          <w:sz w:val="26"/>
        </w:rPr>
        <w:t>四、工作分解结构（WBS）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WBS按需求工程活动拆分，覆盖从项目启动到需求基线确认的全过程。每项任务必须明确输入、输出、责任小组和检查方式。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工作包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主要工作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责任小组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主要输出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1.0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项目启动与范围准备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完成选题确认、项目章程、初步范围界定和干系人识别。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项目组长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项目章程、范围边界清单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2.0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需求获取与资料整理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设计并发放问卷，开展访谈，收集校务知识素材和典型咨询场景。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需求组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调研问卷、访谈记录、需求获取记录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3.0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需求分析与建模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整理需求优先级，建立用例、业务流程、数据需求和非功能需求。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需求组/设计组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需求分析结果、用例文档、NFR文档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4.0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原型设计与反馈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绘制核心页面原型，组织用户和教师反馈，记录修改意见。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设计组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原型设计文档、反馈记录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5.0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技术预研与计划校准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评估LLM接入、知识库维护、权限控制、日志与性能目标。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技术组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技术预研结论、风险清单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6.0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需求确认与阶段评审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提交SRS、评审材料和项目计划基线，完成问题闭环。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全体成员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SRS、评审记录、最终汇报PPT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1.2版本将评审意见处理、需求变更记录和原型反馈闭环纳入WBS，确保调研结论能够落实到SRS和原型文档。</w:t>
      </w:r>
    </w:p>
    <w:p>
      <w:pPr>
        <w:pStyle w:val="Heading1"/>
      </w:pPr>
      <w:r>
        <w:rPr>
          <w:rFonts w:ascii="黑体" w:hAnsi="黑体" w:eastAsia="黑体"/>
          <w:b/>
          <w:sz w:val="26"/>
        </w:rPr>
        <w:t>五、项目进度计划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进度计划以周为单位控制里程碑，以任务清单和会议纪要跟踪日常执行。若关键交付物延期，项目组长需在当周周会调整资源并记录原因。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阶段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时间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主要任务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里程碑/输出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第1周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2026.03.11-2026.03.15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项目启动、计划初稿、范围和干系人确认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项目计划1.0、项目章程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第2周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2026.03.16-2026.03.22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完成问卷、访谈和资料整理，统计高频咨询场景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用户调研报告、知识库分类清单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第3周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2026.03.23-2026.03.29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完成需求分析、原型反馈、技术风险评估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SRS评审稿、原型设计文档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第4周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2026.03.30-2026.04.03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处理评审意见、更新变更记录、准备基线确认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评审记录、变更报告、项目计划1.2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每周检查内容包括：任务完成比例、未解决问题、文档版本状态、风险变化、下周计划和需要教师确认的事项。</w:t>
      </w:r>
    </w:p>
    <w:p>
      <w:pPr>
        <w:pStyle w:val="Heading1"/>
      </w:pPr>
      <w:r>
        <w:rPr>
          <w:rFonts w:ascii="黑体" w:hAnsi="黑体" w:eastAsia="黑体"/>
          <w:b/>
          <w:sz w:val="26"/>
        </w:rPr>
        <w:t>六、资源与工具计划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资源类别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计划内容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管理要求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人力资源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5名小组成员，按项目组长、需求组、设计组、技术组分工协作。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任务分配需均衡，关键任务至少有备份成员了解上下文。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文档工具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Word、Excel、PPT、Markdown、在线协作文档。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所有正式提交文件统一命名、保留修订记录。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建模与原型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Rational Rose、原型设计工具、流程图工具。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图表需与SRS中的需求编号保持对应。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技术预研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LLM接口资料、知识库构建方案、数据库与日志方案。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技术结论需服务需求可行性判断，不替代后续详细设计。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26"/>
        </w:rPr>
        <w:t>七、风险管理计划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风险管理采用“识别-评估-应对-跟踪”的方式执行。高风险项在周会中必须复核，已发生问题需记录影响和补救措施。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风险项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等级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应对措施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调研样本不足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问卷覆盖学生、教师和管理人员；访谈至少覆盖核心职能部门；样本不足时补充线上调研。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需求范围膨胀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采用MoSCoW划分优先级，基线后新增需求进入变更流程，不直接扩大本阶段交付范围。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校务信息不准确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知识素材必须标注来源，关键流程由对应部门或公开文件确认，回答依据进入知识库维护清单。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LLM回答不可控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限制系统定位为校务咨询辅助工具，加入敏感词过滤、置信提示、人工反馈和管理员审核机制。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进度延误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每周检查里程碑，关键文档预留1-2天缓冲，任务延期时由项目组长重新分配人员。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文档版本混乱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统一文件命名、版本号、修订记录和基线目录，评审稿与基线稿分开归档。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26"/>
        </w:rPr>
        <w:t>八、质量与配置管理</w:t>
      </w:r>
    </w:p>
    <w:p>
      <w:pPr>
        <w:pStyle w:val="Heading2"/>
      </w:pPr>
      <w:r>
        <w:rPr>
          <w:rFonts w:ascii="黑体" w:hAnsi="黑体" w:eastAsia="黑体"/>
          <w:b/>
          <w:sz w:val="22"/>
        </w:rPr>
        <w:t>8.1 质量控制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项目文档应满足内容完整、格式统一、术语一致、来源清楚、需求可追溯五项要求。SRS、用例、原型和测试计划之间应保持需求编号一致，避免同一需求在不同文档中含义不一致。</w:t>
      </w:r>
    </w:p>
    <w:p>
      <w:pPr>
        <w:pStyle w:val="Heading2"/>
      </w:pPr>
      <w:r>
        <w:rPr>
          <w:rFonts w:ascii="黑体" w:hAnsi="黑体" w:eastAsia="黑体"/>
          <w:b/>
          <w:sz w:val="22"/>
        </w:rPr>
        <w:t>8.2 配置管理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配置项包括项目计划、项目章程、调研记录、SRS、用例文档、原型文档、评审记录和变更报告。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配置项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版本规则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归档要求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项目计划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1.0、1.1、1.2、1.3连续递增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每版保留独立文件，不覆盖历史版本含义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需求规格与模型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评审稿和基线稿分开管理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需求编号、图表编号和评审意见保持一致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评审与变更记录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按日期和变更编号登记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记录提出人、影响范围、处理结论和确认人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26"/>
        </w:rPr>
        <w:t>九、阶段评审与验收标准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本版本验收重点是评审意见已响应、风险措施可执行、版本资料能够互相追溯。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交付类别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代表文档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验收要点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项目管理类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项目章程、项目计划、甘特图、会议纪要、任务完成总结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版本号连续、责任人明确、与评审记录一致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需求获取类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用户群与代表、需求获取记录、访谈记录、调查问卷、需求分析整理结果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来源清楚、样本合理、问题和结论可追溯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需求规格类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SRS、UC、NFR、DRD、原型设计文档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覆盖功能与非功能需求，需求编号稳定，优先级明确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评审与变更类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评审与基线记录、评审核对表、需求变更报告、CCB记录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记录评审意见、处理结论和基线状态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后续承接类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设计文档、测试计划、用户手册、部署运维指南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能够引用需求基线并支持后续开发测试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评审问题必须形成闭环：提出问题、确认责任人、完成修改、复核结果、进入相应版本修订记录。未关闭的问题不得直接进入基线。</w:t>
      </w:r>
    </w:p>
    <w:p>
      <w:pPr>
        <w:pStyle w:val="Heading1"/>
      </w:pPr>
      <w:r>
        <w:rPr>
          <w:rFonts w:ascii="黑体" w:hAnsi="黑体" w:eastAsia="黑体"/>
          <w:b/>
          <w:sz w:val="26"/>
        </w:rPr>
        <w:t>十、后续工作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冻结最终需求范围和里程碑计划。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完成项目计划基线版和评审汇报材料。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整理项目收尾、绩效评价和文档清单。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