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eastAsia="zh-CN"/>
        </w:rPr>
        <w:t>轮播图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cb-slider-show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cb-slider-show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cb-slider-show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cb-slider-show</w:t>
      </w:r>
      <w:r>
        <w:rPr>
          <w:rFonts w:hint="eastAsia" w:asciiTheme="majorHAnsi" w:hAnsiTheme="majorHAnsi" w:eastAsiaTheme="majorEastAsia" w:cstheme="majorBidi"/>
          <w:szCs w:val="26"/>
        </w:rPr>
        <w:t xml:space="preserve"> class="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cb-slider-show</w:t>
      </w:r>
      <w:r>
        <w:rPr>
          <w:rFonts w:hint="eastAsia" w:asciiTheme="majorHAnsi" w:hAnsiTheme="majorHAnsi" w:eastAsiaTheme="majorEastAsia" w:cstheme="majorBidi"/>
          <w:szCs w:val="26"/>
        </w:rPr>
        <w:t>" data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-</w:t>
      </w:r>
      <w:r>
        <w:rPr>
          <w:rFonts w:hint="eastAsia" w:asciiTheme="majorHAnsi" w:hAnsiTheme="majorHAnsi" w:eastAsiaTheme="majorEastAsia" w:cstheme="majorBidi"/>
          <w:szCs w:val="26"/>
        </w:rPr>
        <w:t>options='{"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imageSliderSpeed</w:t>
      </w:r>
      <w:r>
        <w:rPr>
          <w:rFonts w:hint="eastAsia" w:asciiTheme="majorHAnsi" w:hAnsiTheme="majorHAnsi" w:eastAsiaTheme="majorEastAsia" w:cstheme="majorBidi"/>
          <w:szCs w:val="26"/>
        </w:rPr>
        <w:t>":"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1000</w:t>
      </w:r>
      <w:r>
        <w:rPr>
          <w:rFonts w:hint="eastAsia" w:asciiTheme="majorHAnsi" w:hAnsiTheme="majorHAnsi" w:eastAsiaTheme="majorEastAsia" w:cstheme="majorBidi"/>
          <w:szCs w:val="26"/>
        </w:rPr>
        <w:t>","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imageShowDelay</w:t>
      </w:r>
      <w:r>
        <w:rPr>
          <w:rFonts w:hint="eastAsia" w:asciiTheme="majorHAnsi" w:hAnsiTheme="majorHAnsi" w:eastAsiaTheme="majorEastAsia" w:cstheme="majorBidi"/>
          <w:szCs w:val="26"/>
        </w:rPr>
        <w:t>":"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1000</w:t>
      </w:r>
      <w:r>
        <w:rPr>
          <w:rFonts w:hint="eastAsia" w:asciiTheme="majorHAnsi" w:hAnsiTheme="majorHAnsi" w:eastAsiaTheme="majorEastAsia" w:cstheme="majorBidi"/>
          <w:szCs w:val="26"/>
        </w:rPr>
        <w:t>","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isShowDots</w:t>
      </w:r>
      <w:r>
        <w:rPr>
          <w:rFonts w:hint="eastAsia" w:asciiTheme="majorHAnsi" w:hAnsiTheme="majorHAnsi" w:eastAsiaTheme="majorEastAsia" w:cstheme="majorBidi"/>
          <w:szCs w:val="26"/>
        </w:rPr>
        <w:t>":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true,</w:t>
      </w:r>
      <w:r>
        <w:rPr>
          <w:rFonts w:hint="eastAsia" w:asciiTheme="majorHAnsi" w:hAnsiTheme="majorHAnsi" w:eastAsiaTheme="majorEastAsia" w:cstheme="majorBidi"/>
          <w:szCs w:val="26"/>
        </w:rPr>
        <w:t>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isShowArrow</w:t>
      </w:r>
      <w:r>
        <w:rPr>
          <w:rFonts w:hint="eastAsia" w:asciiTheme="majorHAnsi" w:hAnsiTheme="majorHAnsi" w:eastAsiaTheme="majorEastAsia" w:cstheme="majorBidi"/>
          <w:szCs w:val="26"/>
        </w:rPr>
        <w:t>":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true,</w:t>
      </w:r>
      <w:r>
        <w:rPr>
          <w:rFonts w:hint="eastAsia" w:asciiTheme="majorHAnsi" w:hAnsiTheme="majorHAnsi" w:eastAsiaTheme="majorEastAsia" w:cstheme="majorBidi"/>
          <w:szCs w:val="26"/>
        </w:rPr>
        <w:t>"</w:t>
      </w:r>
      <w:r>
        <w:rPr>
          <w:rFonts w:hint="eastAsia" w:asciiTheme="majorHAnsi" w:hAnsiTheme="majorHAnsi" w:eastAsiaTheme="majorEastAsia" w:cstheme="majorBidi"/>
          <w:b w:val="0"/>
          <w:bCs w:val="0"/>
          <w:color w:val="2E2E2E" w:themeColor="accent2"/>
          <w:szCs w:val="26"/>
          <w:lang w:val="en-US" w:eastAsia="zh-CN"/>
          <w14:textFill>
            <w14:solidFill>
              <w14:schemeClr w14:val="accent2"/>
            </w14:solidFill>
          </w14:textFill>
        </w:rPr>
        <w:t>locaDataList</w:t>
      </w:r>
      <w:r>
        <w:rPr>
          <w:rFonts w:hint="eastAsia" w:asciiTheme="majorHAnsi" w:hAnsiTheme="majorHAnsi" w:eastAsiaTheme="majorEastAsia" w:cstheme="majorBidi"/>
          <w:szCs w:val="26"/>
        </w:rPr>
        <w:t>":[{"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imageUrl</w:t>
      </w:r>
      <w:r>
        <w:rPr>
          <w:rFonts w:hint="eastAsia" w:asciiTheme="majorHAnsi" w:hAnsiTheme="majorHAnsi" w:eastAsiaTheme="majorEastAsia" w:cstheme="majorBidi"/>
          <w:szCs w:val="26"/>
        </w:rPr>
        <w:t>":"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l路径</w:t>
      </w:r>
      <w:r>
        <w:rPr>
          <w:rFonts w:hint="eastAsia" w:asciiTheme="majorHAnsi" w:hAnsiTheme="majorHAnsi" w:eastAsiaTheme="majorEastAsia" w:cstheme="majorBidi"/>
          <w:szCs w:val="26"/>
        </w:rPr>
        <w:t>","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imageFlag</w:t>
      </w:r>
      <w:r>
        <w:rPr>
          <w:rFonts w:hint="eastAsia" w:asciiTheme="majorHAnsi" w:hAnsiTheme="majorHAnsi" w:eastAsiaTheme="majorEastAsia" w:cstheme="majorBidi"/>
          <w:szCs w:val="26"/>
        </w:rPr>
        <w:t>":"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，描述</w:t>
      </w:r>
      <w:r>
        <w:rPr>
          <w:rFonts w:hint="eastAsia" w:asciiTheme="majorHAnsi" w:hAnsiTheme="majorHAnsi" w:eastAsiaTheme="majorEastAsia" w:cstheme="majorBidi"/>
          <w:szCs w:val="26"/>
        </w:rPr>
        <w:t>"}]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,</w:t>
      </w:r>
      <w:r>
        <w:rPr>
          <w:rFonts w:hint="default" w:asciiTheme="majorHAnsi" w:hAnsiTheme="majorHAnsi" w:eastAsiaTheme="majorEastAsia" w:cstheme="majorBidi"/>
          <w:szCs w:val="26"/>
          <w:lang w:val="en-US" w:eastAsia="zh-CN"/>
        </w:rPr>
        <w:t>”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service</w:t>
      </w:r>
      <w:r>
        <w:rPr>
          <w:rFonts w:hint="default" w:asciiTheme="majorHAnsi" w:hAnsiTheme="majorHAnsi" w:eastAsiaTheme="majorEastAsia" w:cstheme="majorBidi"/>
          <w:szCs w:val="26"/>
          <w:lang w:val="en-US" w:eastAsia="zh-CN"/>
        </w:rPr>
        <w:t>”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:</w:t>
      </w:r>
      <w:r>
        <w:rPr>
          <w:rFonts w:hint="default" w:asciiTheme="majorHAnsi" w:hAnsiTheme="majorHAnsi" w:eastAsiaTheme="majorEastAsia" w:cstheme="majorBidi"/>
          <w:szCs w:val="26"/>
          <w:lang w:val="en-US" w:eastAsia="zh-CN"/>
        </w:rPr>
        <w:t>”</w:t>
      </w:r>
      <w:r>
        <w:rPr>
          <w:rFonts w:hint="eastAsia" w:asciiTheme="majorHAnsi" w:hAnsiTheme="majorHAnsi" w:eastAsiaTheme="majorEastAsia" w:cstheme="majorBidi"/>
          <w:color w:val="2E2E2E" w:themeColor="accent2"/>
          <w:szCs w:val="26"/>
          <w:lang w:val="en-US" w:eastAsia="zh-CN"/>
          <w14:textFill>
            <w14:solidFill>
              <w14:schemeClr w14:val="accent2"/>
            </w14:solidFill>
          </w14:textFill>
        </w:rPr>
        <w:t>getsliderShow</w:t>
      </w:r>
      <w:r>
        <w:rPr>
          <w:rFonts w:hint="default" w:asciiTheme="majorHAnsi" w:hAnsiTheme="majorHAnsi" w:eastAsiaTheme="majorEastAsia" w:cstheme="majorBidi"/>
          <w:szCs w:val="26"/>
          <w:lang w:val="en-US" w:eastAsia="zh-CN"/>
        </w:rPr>
        <w:t>”</w:t>
      </w:r>
      <w:r>
        <w:rPr>
          <w:rFonts w:hint="eastAsia" w:asciiTheme="majorHAnsi" w:hAnsiTheme="majorHAnsi" w:eastAsiaTheme="majorEastAsia" w:cstheme="majorBidi"/>
          <w:szCs w:val="26"/>
        </w:rPr>
        <w:t>}'&gt;&lt;/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cb-slider-show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cb-slider-show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cb-slider-show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</w:t>
      </w:r>
      <w:r>
        <w:rPr>
          <w:rFonts w:hint="eastAsia"/>
          <w:lang w:val="en-US" w:eastAsia="zh-CN"/>
        </w:rPr>
        <w:t>轮播图</w:t>
      </w:r>
      <w:r>
        <w:rPr>
          <w:rFonts w:hint="eastAsia"/>
        </w:rPr>
        <w:t>组件，主要的基础组件之一</w:t>
      </w:r>
      <w:r>
        <w:rPr>
          <w:rFonts w:hint="eastAsia"/>
          <w:lang w:eastAsia="zh-CN"/>
        </w:rPr>
        <w:t>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cb-slider-show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428"/>
        <w:gridCol w:w="1427"/>
        <w:gridCol w:w="1295"/>
        <w:gridCol w:w="155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42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29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55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height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如：“100px” </w:t>
            </w:r>
          </w:p>
        </w:tc>
        <w:tc>
          <w:tcPr>
            <w:tcW w:w="142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轮播图的高</w:t>
            </w:r>
          </w:p>
        </w:tc>
        <w:tc>
          <w:tcPr>
            <w:tcW w:w="129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  <w:t>是</w:t>
            </w:r>
          </w:p>
        </w:tc>
        <w:tc>
          <w:tcPr>
            <w:tcW w:w="155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width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如：“100px”</w:t>
            </w:r>
          </w:p>
        </w:tc>
        <w:tc>
          <w:tcPr>
            <w:tcW w:w="142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轮播图的宽</w:t>
            </w:r>
          </w:p>
        </w:tc>
        <w:tc>
          <w:tcPr>
            <w:tcW w:w="129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  <w:t>是</w:t>
            </w:r>
          </w:p>
        </w:tc>
        <w:tc>
          <w:tcPr>
            <w:tcW w:w="155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imageSliderSpeed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毫秒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图片切换时间</w:t>
            </w:r>
          </w:p>
        </w:tc>
        <w:tc>
          <w:tcPr>
            <w:tcW w:w="12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  ，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默认值为1000；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imageShowDelay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如：毫秒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图片停留时间</w:t>
            </w:r>
          </w:p>
        </w:tc>
        <w:tc>
          <w:tcPr>
            <w:tcW w:w="12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默认值1000；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isShowDots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true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是否显示指示器</w:t>
            </w:r>
          </w:p>
        </w:tc>
        <w:tc>
          <w:tcPr>
            <w:tcW w:w="12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默认值为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true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isShowArrow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true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是否显示左右箭头</w:t>
            </w:r>
          </w:p>
        </w:tc>
        <w:tc>
          <w:tcPr>
            <w:tcW w:w="12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默认值为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true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8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locaDataList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{“</w:t>
            </w: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locaDataLis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”：[{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imageUrl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../../imges/aa.png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imageFlag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图片描述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}...]}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本地图片的列表属性的名称</w:t>
            </w:r>
          </w:p>
        </w:tc>
        <w:tc>
          <w:tcPr>
            <w:tcW w:w="12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图片路径可以本地配置也可以通过请求服务获取。所以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在配置的时候，本地数据和请求服务两只至少配置一个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imageUrlList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{：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{“</w:t>
            </w: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imageUrlList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”：“urllist”}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请求得到的轮播图列表属性的名称</w:t>
            </w:r>
          </w:p>
        </w:tc>
        <w:tc>
          <w:tcPr>
            <w:tcW w:w="12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imageUrl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:{“</w:t>
            </w: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imageUrlt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”：“url”}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轮播图图片路径属性的名称</w:t>
            </w:r>
          </w:p>
        </w:tc>
        <w:tc>
          <w:tcPr>
            <w:tcW w:w="12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imageFlag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:{“</w:t>
            </w: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imageFlag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”：“flag”}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轮播图图片描述属性名称</w:t>
            </w:r>
          </w:p>
        </w:tc>
        <w:tc>
          <w:tcPr>
            <w:tcW w:w="12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service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getsliderShow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请求路径</w:t>
            </w:r>
          </w:p>
        </w:tc>
        <w:tc>
          <w:tcPr>
            <w:tcW w:w="12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图片路径可以本地配置也可以通过请求服务获取。所以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在配置的时候，本地数据和请求服务两只至少配置一个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8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29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组件其他注意事项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D34A8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42381E"/>
    <w:rsid w:val="032F4AFB"/>
    <w:rsid w:val="06EB77C9"/>
    <w:rsid w:val="078F32AA"/>
    <w:rsid w:val="07C827E1"/>
    <w:rsid w:val="07FC4BD9"/>
    <w:rsid w:val="094A7C65"/>
    <w:rsid w:val="09DD5510"/>
    <w:rsid w:val="0C782704"/>
    <w:rsid w:val="0E992FD7"/>
    <w:rsid w:val="102827F5"/>
    <w:rsid w:val="14272883"/>
    <w:rsid w:val="156121E6"/>
    <w:rsid w:val="156C7270"/>
    <w:rsid w:val="157427BD"/>
    <w:rsid w:val="16D165A6"/>
    <w:rsid w:val="1A586A54"/>
    <w:rsid w:val="1A81289E"/>
    <w:rsid w:val="1BA665A9"/>
    <w:rsid w:val="1C0755D2"/>
    <w:rsid w:val="1DA40D77"/>
    <w:rsid w:val="2382152B"/>
    <w:rsid w:val="25A472D9"/>
    <w:rsid w:val="2AE27F98"/>
    <w:rsid w:val="311B7EC4"/>
    <w:rsid w:val="32E3033C"/>
    <w:rsid w:val="378626BE"/>
    <w:rsid w:val="3F602EE6"/>
    <w:rsid w:val="443F3030"/>
    <w:rsid w:val="480836FE"/>
    <w:rsid w:val="4E076874"/>
    <w:rsid w:val="4EDE75C4"/>
    <w:rsid w:val="507C0B6C"/>
    <w:rsid w:val="519A37FE"/>
    <w:rsid w:val="52003787"/>
    <w:rsid w:val="52042872"/>
    <w:rsid w:val="54AA5E78"/>
    <w:rsid w:val="55CD1D74"/>
    <w:rsid w:val="56944259"/>
    <w:rsid w:val="57923FEC"/>
    <w:rsid w:val="58C570F5"/>
    <w:rsid w:val="59233A0B"/>
    <w:rsid w:val="5A4D043E"/>
    <w:rsid w:val="5D08437F"/>
    <w:rsid w:val="5D502EF7"/>
    <w:rsid w:val="5E436DF2"/>
    <w:rsid w:val="65C06E00"/>
    <w:rsid w:val="69A3602E"/>
    <w:rsid w:val="6EB259F9"/>
    <w:rsid w:val="6FC35A54"/>
    <w:rsid w:val="6FC51A01"/>
    <w:rsid w:val="74AA119D"/>
    <w:rsid w:val="750925D8"/>
    <w:rsid w:val="77133C6F"/>
    <w:rsid w:val="79CD6EEC"/>
    <w:rsid w:val="79D11ECE"/>
    <w:rsid w:val="7CB15CE4"/>
    <w:rsid w:val="7D220DEA"/>
    <w:rsid w:val="7D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2017-06-01T06:58:36Z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