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8222" w14:textId="4BF1D67C" w:rsidR="003B40C2" w:rsidRPr="006544FE" w:rsidRDefault="003B40C2" w:rsidP="006544FE">
      <w:pPr>
        <w:spacing w:line="240" w:lineRule="auto"/>
      </w:pPr>
      <w:r w:rsidRPr="006544FE">
        <w:rPr>
          <w:b/>
          <w:bCs/>
          <w:sz w:val="28"/>
          <w:szCs w:val="28"/>
        </w:rPr>
        <w:t>What is SVM:</w:t>
      </w:r>
      <w:r w:rsidRPr="006544FE">
        <w:rPr>
          <w:sz w:val="28"/>
          <w:szCs w:val="28"/>
        </w:rPr>
        <w:t xml:space="preserve"> </w:t>
      </w:r>
      <w:r w:rsidRPr="006544FE">
        <w:t xml:space="preserve">Supervised learning method which can be used for both </w:t>
      </w:r>
      <w:r w:rsidRPr="006544FE">
        <w:rPr>
          <w:color w:val="00B0F0"/>
        </w:rPr>
        <w:t>classification</w:t>
      </w:r>
      <w:r w:rsidRPr="006544FE">
        <w:t xml:space="preserve"> and </w:t>
      </w:r>
      <w:r w:rsidRPr="006544FE">
        <w:rPr>
          <w:color w:val="FF0000"/>
        </w:rPr>
        <w:t>regression</w:t>
      </w:r>
      <w:r w:rsidRPr="006544FE">
        <w:t xml:space="preserve">. However, it’s mostly used in </w:t>
      </w:r>
      <w:r w:rsidRPr="006544FE">
        <w:rPr>
          <w:color w:val="00B0F0"/>
        </w:rPr>
        <w:t xml:space="preserve">classification </w:t>
      </w:r>
      <w:r w:rsidRPr="006544FE">
        <w:t>problems.</w:t>
      </w:r>
    </w:p>
    <w:p w14:paraId="27B0206C" w14:textId="5B616064" w:rsidR="003B40C2" w:rsidRPr="006544FE" w:rsidRDefault="003B40C2" w:rsidP="006544FE">
      <w:pPr>
        <w:spacing w:line="240" w:lineRule="auto"/>
      </w:pPr>
      <w:r w:rsidRPr="006544FE">
        <w:rPr>
          <w:b/>
          <w:bCs/>
          <w:sz w:val="28"/>
          <w:szCs w:val="28"/>
        </w:rPr>
        <w:t>How is the data classified:</w:t>
      </w:r>
      <w:r w:rsidRPr="006544FE">
        <w:rPr>
          <w:b/>
          <w:bCs/>
        </w:rPr>
        <w:t xml:space="preserve"> </w:t>
      </w:r>
      <w:r w:rsidRPr="006544FE">
        <w:t xml:space="preserve">We perform classification by finding the hyperplane that differentiates the two classes very well. In other words, the algorithm outputs an optimal hyperplane which categorizes new </w:t>
      </w:r>
      <w:r w:rsidR="006544FE" w:rsidRPr="006544FE">
        <w:t>examples.</w:t>
      </w:r>
    </w:p>
    <w:p w14:paraId="10AC6308" w14:textId="4915DAD7" w:rsidR="003B40C2" w:rsidRPr="006544FE" w:rsidRDefault="003B40C2" w:rsidP="006544FE">
      <w:pPr>
        <w:spacing w:line="240" w:lineRule="auto"/>
      </w:pPr>
      <w:r w:rsidRPr="006544FE">
        <w:rPr>
          <w:b/>
          <w:bCs/>
          <w:sz w:val="28"/>
          <w:szCs w:val="28"/>
        </w:rPr>
        <w:t xml:space="preserve">What is </w:t>
      </w:r>
      <w:r w:rsidR="006544FE" w:rsidRPr="006544FE">
        <w:rPr>
          <w:b/>
          <w:bCs/>
          <w:sz w:val="28"/>
          <w:szCs w:val="28"/>
        </w:rPr>
        <w:t>an optimal Hyper-Plane:</w:t>
      </w:r>
      <w:r w:rsidR="006544FE" w:rsidRPr="006544FE">
        <w:rPr>
          <w:b/>
          <w:bCs/>
        </w:rPr>
        <w:t xml:space="preserve"> </w:t>
      </w:r>
      <w:r w:rsidR="006544FE" w:rsidRPr="006544FE">
        <w:t>For SVM, it’s the one that maximizes the margins from both tags. In other words, the hyperplane whose distance to the nearest element of each tag is the largest.</w:t>
      </w:r>
    </w:p>
    <w:p w14:paraId="7C06CCD6" w14:textId="66794B96" w:rsidR="006544FE" w:rsidRPr="006544FE" w:rsidRDefault="006544FE" w:rsidP="006544FE">
      <w:pPr>
        <w:spacing w:line="240" w:lineRule="auto"/>
      </w:pPr>
      <w:r w:rsidRPr="006544FE">
        <w:rPr>
          <w:noProof/>
        </w:rPr>
        <mc:AlternateContent>
          <mc:Choice Requires="wps">
            <w:drawing>
              <wp:anchor distT="45720" distB="45720" distL="114300" distR="114300" simplePos="0" relativeHeight="251661312" behindDoc="0" locked="0" layoutInCell="1" allowOverlap="1" wp14:anchorId="16D0CB32" wp14:editId="51DDA473">
                <wp:simplePos x="0" y="0"/>
                <wp:positionH relativeFrom="page">
                  <wp:posOffset>6465277</wp:posOffset>
                </wp:positionH>
                <wp:positionV relativeFrom="paragraph">
                  <wp:posOffset>946932</wp:posOffset>
                </wp:positionV>
                <wp:extent cx="1116965" cy="320040"/>
                <wp:effectExtent l="0" t="0" r="26035" b="22860"/>
                <wp:wrapSquare wrapText="bothSides"/>
                <wp:docPr id="105121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320040"/>
                        </a:xfrm>
                        <a:prstGeom prst="rect">
                          <a:avLst/>
                        </a:prstGeom>
                        <a:solidFill>
                          <a:srgbClr val="FFFFFF"/>
                        </a:solidFill>
                        <a:ln w="9525">
                          <a:solidFill>
                            <a:srgbClr val="000000"/>
                          </a:solidFill>
                          <a:miter lim="800000"/>
                          <a:headEnd/>
                          <a:tailEnd/>
                        </a:ln>
                      </wps:spPr>
                      <wps:txbx>
                        <w:txbxContent>
                          <w:p w14:paraId="33F457BD" w14:textId="40ACCC70" w:rsidR="006544FE" w:rsidRPr="006544FE" w:rsidRDefault="006544FE" w:rsidP="006544FE">
                            <w:pPr>
                              <w:rPr>
                                <w:b/>
                                <w:bCs/>
                              </w:rPr>
                            </w:pPr>
                            <w:r w:rsidRPr="006544FE">
                              <w:rPr>
                                <w:b/>
                                <w:bCs/>
                              </w:rPr>
                              <w:t>Nonlinear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0CB32" id="_x0000_t202" coordsize="21600,21600" o:spt="202" path="m,l,21600r21600,l21600,xe">
                <v:stroke joinstyle="miter"/>
                <v:path gradientshapeok="t" o:connecttype="rect"/>
              </v:shapetype>
              <v:shape id="Text Box 2" o:spid="_x0000_s1026" type="#_x0000_t202" style="position:absolute;margin-left:509.1pt;margin-top:74.55pt;width:87.95pt;height:25.2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">
                <v:textbox>
                  <w:txbxContent>
                    <w:p w14:paraId="33F457BD" w14:textId="40ACCC70" w:rsidR="006544FE" w:rsidRPr="006544FE" w:rsidRDefault="006544FE" w:rsidP="006544FE">
                      <w:pPr>
                        <w:rPr>
                          <w:b/>
                          <w:bCs/>
                        </w:rPr>
                      </w:pPr>
                      <w:r w:rsidRPr="006544FE">
                        <w:rPr>
                          <w:b/>
                          <w:bCs/>
                        </w:rPr>
                        <w:t>Nonlinear data</w:t>
                      </w:r>
                    </w:p>
                  </w:txbxContent>
                </v:textbox>
                <w10:wrap type="square" anchorx="page"/>
              </v:shape>
            </w:pict>
          </mc:Fallback>
        </mc:AlternateContent>
      </w:r>
      <w:r w:rsidRPr="006544FE">
        <w:drawing>
          <wp:inline distT="0" distB="0" distL="0" distR="0" wp14:anchorId="2A37F8F5" wp14:editId="46F79EB1">
            <wp:extent cx="5104668" cy="2586892"/>
            <wp:effectExtent l="0" t="0" r="1270" b="4445"/>
            <wp:docPr id="50197471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74710" name="Picture 1" descr="A diagram of a graph&#10;&#10;Description automatically generated with medium confidence"/>
                    <pic:cNvPicPr/>
                  </pic:nvPicPr>
                  <pic:blipFill>
                    <a:blip r:embed="rId4"/>
                    <a:stretch>
                      <a:fillRect/>
                    </a:stretch>
                  </pic:blipFill>
                  <pic:spPr>
                    <a:xfrm>
                      <a:off x="0" y="0"/>
                      <a:ext cx="5128115" cy="2598774"/>
                    </a:xfrm>
                    <a:prstGeom prst="rect">
                      <a:avLst/>
                    </a:prstGeom>
                  </pic:spPr>
                </pic:pic>
              </a:graphicData>
            </a:graphic>
          </wp:inline>
        </w:drawing>
      </w:r>
    </w:p>
    <w:p w14:paraId="46D29F31" w14:textId="7153CB7E" w:rsidR="006544FE" w:rsidRPr="006544FE" w:rsidRDefault="006544FE" w:rsidP="006544FE">
      <w:pPr>
        <w:spacing w:line="240" w:lineRule="auto"/>
        <w:rPr>
          <w:b/>
          <w:bCs/>
          <w:sz w:val="28"/>
          <w:szCs w:val="28"/>
        </w:rPr>
      </w:pPr>
      <w:r w:rsidRPr="006544FE">
        <w:rPr>
          <w:b/>
          <w:bCs/>
          <w:sz w:val="28"/>
          <w:szCs w:val="28"/>
        </w:rPr>
        <w:t>Hyperparameter Tuning:</w:t>
      </w:r>
    </w:p>
    <w:p w14:paraId="7D6EED38" w14:textId="395ACB08" w:rsidR="006544FE" w:rsidRPr="006544FE" w:rsidRDefault="006544FE" w:rsidP="006544FE">
      <w:pPr>
        <w:spacing w:line="240" w:lineRule="auto"/>
      </w:pPr>
      <w:r w:rsidRPr="006544FE">
        <w:rPr>
          <w:color w:val="ED7D31" w:themeColor="accent2"/>
        </w:rPr>
        <w:t>Kernel</w:t>
      </w:r>
      <w:r w:rsidRPr="006544FE">
        <w:t xml:space="preserve">: </w:t>
      </w:r>
      <w:r w:rsidRPr="006544FE">
        <w:t>The learning of the hyperplane in linear SVM is done by transforming the problem using some linear algebra. This is where the kernel plays role. Polynomial and exponential kernels calculate separation line in higher dimension. This is called kernel trick.</w:t>
      </w:r>
    </w:p>
    <w:p w14:paraId="19A4B6AC" w14:textId="412A7FEF" w:rsidR="006544FE" w:rsidRPr="006544FE" w:rsidRDefault="006544FE" w:rsidP="006544FE">
      <w:pPr>
        <w:spacing w:line="240" w:lineRule="auto"/>
      </w:pPr>
      <w:r w:rsidRPr="006544FE">
        <w:rPr>
          <w:color w:val="70AD47" w:themeColor="accent6"/>
        </w:rPr>
        <w:t xml:space="preserve">Gamma: </w:t>
      </w:r>
      <w:r w:rsidRPr="006544FE">
        <w:t xml:space="preserve">The gamma parameter defines how far the influence of a single training set reaches. With low gamma, points far away from the possible separation line are considered in calculation for the separation line. </w:t>
      </w:r>
      <w:r w:rsidRPr="006544FE">
        <w:t>Whereas</w:t>
      </w:r>
      <w:r w:rsidRPr="006544FE">
        <w:t xml:space="preserve"> high gamma means the points close to possible line are considered in calculation.</w:t>
      </w:r>
    </w:p>
    <w:p w14:paraId="1C30B90F" w14:textId="7D8A62F2" w:rsidR="006544FE" w:rsidRPr="006544FE" w:rsidRDefault="006544FE" w:rsidP="006544FE">
      <w:pPr>
        <w:spacing w:line="240" w:lineRule="auto"/>
      </w:pPr>
      <w:r w:rsidRPr="006544FE">
        <w:rPr>
          <w:color w:val="FF0000"/>
        </w:rPr>
        <w:t xml:space="preserve">Regularization: </w:t>
      </w:r>
      <w:r w:rsidRPr="006544FE">
        <w:t xml:space="preserve">For large values of this parameter, the optimization will choose a smaller-margin hyperplane if that hyperplane does a better job of getting all the training points classified correctly. Conversely, a very small value of it will cause the optimizer to look for a </w:t>
      </w:r>
      <w:r w:rsidRPr="006544FE">
        <w:t>larger margin</w:t>
      </w:r>
      <w:r w:rsidRPr="006544FE">
        <w:t xml:space="preserve"> separating hyperplane, even if that hyperplane misclassifies more points.</w:t>
      </w:r>
    </w:p>
    <w:p w14:paraId="0BDA00E6" w14:textId="1DB643E2" w:rsidR="006544FE" w:rsidRPr="006544FE" w:rsidRDefault="006544FE" w:rsidP="006544FE">
      <w:pPr>
        <w:spacing w:line="240" w:lineRule="auto"/>
      </w:pPr>
      <w:r w:rsidRPr="006544FE">
        <w:rPr>
          <w:color w:val="0070C0"/>
        </w:rPr>
        <w:t xml:space="preserve">Margin: </w:t>
      </w:r>
      <w:r w:rsidRPr="006544FE">
        <w:t>A margin is a separation of line to the closest class points. A good margin is one where this separation is larger for both the classes. A good margin allows the points to be in their respective classes without crossing to other class.</w:t>
      </w:r>
    </w:p>
    <w:p w14:paraId="163F3B1E" w14:textId="77777777" w:rsidR="003B40C2" w:rsidRPr="006544FE" w:rsidRDefault="003B40C2" w:rsidP="006544FE">
      <w:pPr>
        <w:spacing w:line="240" w:lineRule="auto"/>
      </w:pPr>
    </w:p>
    <w:sectPr w:rsidR="003B40C2" w:rsidRPr="006544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C2"/>
    <w:rsid w:val="003B40C2"/>
    <w:rsid w:val="006544FE"/>
    <w:rsid w:val="00B00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5019"/>
  <w15:chartTrackingRefBased/>
  <w15:docId w15:val="{F50CF082-9643-4308-A2EC-BD51FF7B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Ye</dc:creator>
  <cp:keywords/>
  <dc:description/>
  <cp:lastModifiedBy>Peter Ye</cp:lastModifiedBy>
  <cp:revision>1</cp:revision>
  <dcterms:created xsi:type="dcterms:W3CDTF">2024-02-20T03:18:00Z</dcterms:created>
  <dcterms:modified xsi:type="dcterms:W3CDTF">2024-02-20T03:40:00Z</dcterms:modified>
</cp:coreProperties>
</file>