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EFE" w:rsidRDefault="00A41EFE" w:rsidP="00A41EFE">
      <w:pPr>
        <w:pStyle w:val="3"/>
      </w:pPr>
      <w:bookmarkStart w:id="0" w:name="_Toc522997411"/>
      <w:r>
        <w:t xml:space="preserve">2.11 </w:t>
      </w:r>
      <w:r>
        <w:t>向量化</w:t>
      </w:r>
      <w:r>
        <w:t>(Vectorization)</w:t>
      </w:r>
      <w:bookmarkEnd w:id="0"/>
    </w:p>
    <w:p w:rsidR="00A41EFE" w:rsidRDefault="00A41EFE" w:rsidP="00A41EFE">
      <w:pPr>
        <w:pStyle w:val="af9"/>
      </w:pPr>
      <w:r>
        <w:t>向量化是非常基础的去除代码中</w:t>
      </w:r>
      <w:r>
        <w:rPr>
          <w:b/>
        </w:rPr>
        <w:t>for</w:t>
      </w:r>
      <w:r>
        <w:t>循环的艺术，在深度学习安全领域、深度学习实践中，你会经常发现自己训练大数据集，因为深度学习算法处理大数据集效果很棒，所以你的代码运行速度非常重要，否则如果在大数据集上，你的代码可能花费很长时间去运行，你将要等待非常长的时间去得到结果。所以在深度学习领域，运行向量化是一个关键的技巧，让我们举个栗子说明什么是向量化。</w:t>
      </w:r>
    </w:p>
    <w:p w:rsidR="00A41EFE" w:rsidRDefault="00A41EFE" w:rsidP="00A41EFE">
      <w:pPr>
        <w:pStyle w:val="af9"/>
      </w:pPr>
      <w:r>
        <w:t>在逻辑回归中你需要去计算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x+b</m:t>
        </m:r>
      </m:oMath>
      <w:r>
        <w:t>，</w:t>
      </w:r>
      <m:oMath>
        <m:r>
          <w:rPr>
            <w:rFonts w:ascii="Cambria Math" w:hAnsi="Cambria Math"/>
          </w:rPr>
          <m:t>w</m:t>
        </m:r>
      </m:oMath>
      <w:r>
        <w:t>、</w:t>
      </w:r>
      <m:oMath>
        <m:r>
          <w:rPr>
            <w:rFonts w:ascii="Cambria Math" w:hAnsi="Cambria Math"/>
          </w:rPr>
          <m:t>x</m:t>
        </m:r>
      </m:oMath>
      <w:r>
        <w:t>都是列向量。如果你有很多的特征那么就会有一个非常大的向量，所以</w:t>
      </w:r>
      <m:oMath>
        <m:r>
          <w:rPr>
            <w:rFonts w:ascii="Cambria Math" w:hAnsi="Cambria Math"/>
          </w:rPr>
          <m:t>w∈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sup>
        </m:sSup>
      </m:oMath>
      <w:r>
        <w:t xml:space="preserve"> , </w:t>
      </w:r>
      <m:oMath>
        <m:r>
          <w:rPr>
            <w:rFonts w:ascii="Cambria Math" w:hAnsi="Cambria Math"/>
          </w:rPr>
          <m:t>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sup>
        </m:sSup>
      </m:oMath>
      <w:r>
        <w:t>，所以如果你想使用非向量化方法去计算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>
        <w:t>，你需要用如下方式（</w:t>
      </w:r>
      <w:r>
        <w:rPr>
          <w:b/>
        </w:rPr>
        <w:t>python</w:t>
      </w:r>
      <w:r>
        <w:t>）</w:t>
      </w:r>
    </w:p>
    <w:p w:rsidR="00A41EFE" w:rsidRPr="006C4478" w:rsidRDefault="00A41EFE" w:rsidP="00A41EFE">
      <w:pPr>
        <w:pStyle w:val="af9"/>
        <w:ind w:firstLineChars="0" w:firstLine="0"/>
        <w:rPr>
          <w:color w:val="FF0000"/>
        </w:rPr>
      </w:pPr>
      <w:r w:rsidRPr="006C4478">
        <w:rPr>
          <w:rStyle w:val="VerbatimChar"/>
          <w:color w:val="FF0000"/>
        </w:rPr>
        <w:t>z=0</w:t>
      </w:r>
      <w:r w:rsidRPr="006C4478">
        <w:rPr>
          <w:color w:val="FF0000"/>
        </w:rPr>
        <w:br/>
      </w:r>
      <w:r w:rsidRPr="006C4478">
        <w:rPr>
          <w:rStyle w:val="VerbatimChar"/>
          <w:color w:val="FF0000"/>
        </w:rPr>
        <w:t xml:space="preserve">for </w:t>
      </w:r>
      <w:proofErr w:type="spellStart"/>
      <w:r w:rsidRPr="006C4478">
        <w:rPr>
          <w:rStyle w:val="VerbatimChar"/>
          <w:color w:val="FF0000"/>
        </w:rPr>
        <w:t>i</w:t>
      </w:r>
      <w:proofErr w:type="spellEnd"/>
      <w:r w:rsidRPr="006C4478">
        <w:rPr>
          <w:rStyle w:val="VerbatimChar"/>
          <w:color w:val="FF0000"/>
        </w:rPr>
        <w:t xml:space="preserve"> in range(</w:t>
      </w:r>
      <w:proofErr w:type="spellStart"/>
      <w:r w:rsidRPr="006C4478">
        <w:rPr>
          <w:rStyle w:val="VerbatimChar"/>
          <w:color w:val="FF0000"/>
        </w:rPr>
        <w:t>n_x</w:t>
      </w:r>
      <w:proofErr w:type="spellEnd"/>
      <w:r w:rsidRPr="006C4478">
        <w:rPr>
          <w:rStyle w:val="VerbatimChar"/>
          <w:color w:val="FF0000"/>
        </w:rPr>
        <w:t>)</w:t>
      </w:r>
      <w:r w:rsidRPr="006C4478">
        <w:rPr>
          <w:color w:val="FF0000"/>
        </w:rPr>
        <w:br/>
      </w:r>
      <w:r>
        <w:rPr>
          <w:rStyle w:val="VerbatimChar"/>
          <w:color w:val="FF0000"/>
        </w:rPr>
        <w:t xml:space="preserve">   </w:t>
      </w:r>
      <w:r w:rsidRPr="006C4478">
        <w:rPr>
          <w:rStyle w:val="VerbatimChar"/>
          <w:color w:val="FF0000"/>
        </w:rPr>
        <w:t>z+=w[</w:t>
      </w:r>
      <w:proofErr w:type="spellStart"/>
      <w:r w:rsidRPr="006C4478">
        <w:rPr>
          <w:rStyle w:val="VerbatimChar"/>
          <w:color w:val="FF0000"/>
        </w:rPr>
        <w:t>i</w:t>
      </w:r>
      <w:proofErr w:type="spellEnd"/>
      <w:r w:rsidRPr="006C4478">
        <w:rPr>
          <w:rStyle w:val="VerbatimChar"/>
          <w:color w:val="FF0000"/>
        </w:rPr>
        <w:t>]*x[</w:t>
      </w:r>
      <w:proofErr w:type="spellStart"/>
      <w:r w:rsidRPr="006C4478">
        <w:rPr>
          <w:rStyle w:val="VerbatimChar"/>
          <w:color w:val="FF0000"/>
        </w:rPr>
        <w:t>i</w:t>
      </w:r>
      <w:proofErr w:type="spellEnd"/>
      <w:r w:rsidRPr="006C4478">
        <w:rPr>
          <w:rStyle w:val="VerbatimChar"/>
          <w:color w:val="FF0000"/>
        </w:rPr>
        <w:t>]</w:t>
      </w:r>
      <w:r w:rsidRPr="006C4478">
        <w:rPr>
          <w:color w:val="FF0000"/>
        </w:rPr>
        <w:br/>
      </w:r>
      <w:r w:rsidRPr="006C4478">
        <w:rPr>
          <w:rStyle w:val="VerbatimChar"/>
          <w:color w:val="FF0000"/>
        </w:rPr>
        <w:t>z+=b</w:t>
      </w:r>
    </w:p>
    <w:p w:rsidR="00A41EFE" w:rsidRDefault="00A41EFE" w:rsidP="00A41EFE">
      <w:pPr>
        <w:pStyle w:val="af9"/>
      </w:pPr>
      <w:r>
        <w:t>这是一个非向量化的实现，你会发现这真的很慢，作为一个对比，向量化实现将会非常直接计算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>
        <w:t>，代码如下：</w:t>
      </w:r>
    </w:p>
    <w:p w:rsidR="00A41EFE" w:rsidRPr="006C4478" w:rsidRDefault="00A41EFE" w:rsidP="00A41EFE">
      <w:pPr>
        <w:pStyle w:val="af9"/>
        <w:ind w:firstLine="440"/>
        <w:rPr>
          <w:color w:val="FF0000"/>
        </w:rPr>
      </w:pPr>
      <w:r w:rsidRPr="006C4478">
        <w:rPr>
          <w:rStyle w:val="VerbatimChar"/>
          <w:color w:val="FF0000"/>
        </w:rPr>
        <w:t>z=np.dot(</w:t>
      </w:r>
      <w:proofErr w:type="spellStart"/>
      <w:proofErr w:type="gramStart"/>
      <w:r w:rsidRPr="006C4478">
        <w:rPr>
          <w:rStyle w:val="VerbatimChar"/>
          <w:color w:val="FF0000"/>
        </w:rPr>
        <w:t>w,x</w:t>
      </w:r>
      <w:proofErr w:type="spellEnd"/>
      <w:proofErr w:type="gramEnd"/>
      <w:r w:rsidRPr="006C4478">
        <w:rPr>
          <w:rStyle w:val="VerbatimChar"/>
          <w:color w:val="FF0000"/>
        </w:rPr>
        <w:t>)+b</w:t>
      </w:r>
    </w:p>
    <w:p w:rsidR="00A41EFE" w:rsidRDefault="00A41EFE" w:rsidP="00A41EFE">
      <w:pPr>
        <w:pStyle w:val="af9"/>
      </w:pPr>
      <w:r>
        <w:t>这是向量化计算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>
        <w:t>的方法，你将会发现这个非常快</w:t>
      </w:r>
    </w:p>
    <w:p w:rsidR="00A41EFE" w:rsidRDefault="00A41EFE" w:rsidP="00A41EFE">
      <w:r>
        <w:rPr>
          <w:noProof/>
        </w:rPr>
        <w:drawing>
          <wp:inline distT="0" distB="0" distL="0" distR="0" wp14:anchorId="64EC8DD1" wp14:editId="6209692F">
            <wp:extent cx="5334000" cy="2352675"/>
            <wp:effectExtent l="0" t="0" r="0" b="9525"/>
            <wp:docPr id="51" name="Picture" descr="图片包含 人员,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e9c7f9f3694453c07fe6b9fe7cf0c4c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b="11785"/>
                    <a:stretch/>
                  </pic:blipFill>
                  <pic:spPr bwMode="auto">
                    <a:xfrm>
                      <a:off x="0" y="0"/>
                      <a:ext cx="5334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EFE" w:rsidRPr="00A41EFE" w:rsidRDefault="00A41EFE" w:rsidP="00A41EFE">
      <w:pPr>
        <w:pStyle w:val="af9"/>
        <w:ind w:firstLine="422"/>
        <w:rPr>
          <w:b/>
          <w:bCs/>
        </w:rPr>
      </w:pPr>
      <w:r w:rsidRPr="00A41EFE">
        <w:rPr>
          <w:b/>
          <w:bCs/>
          <w:color w:val="44546A" w:themeColor="text2"/>
        </w:rPr>
        <w:t>和</w:t>
      </w:r>
      <w:r w:rsidRPr="00A41EFE">
        <w:rPr>
          <w:b/>
          <w:bCs/>
          <w:color w:val="44546A" w:themeColor="text2"/>
        </w:rPr>
        <w:t>for</w:t>
      </w:r>
      <w:r w:rsidRPr="00A41EFE">
        <w:rPr>
          <w:b/>
          <w:bCs/>
          <w:color w:val="44546A" w:themeColor="text2"/>
        </w:rPr>
        <w:t>循环相比，向量化可以快速得到结果。</w:t>
      </w:r>
    </w:p>
    <w:p w:rsidR="00A41EFE" w:rsidRPr="00A41EFE" w:rsidRDefault="00A41EFE" w:rsidP="00A41EFE">
      <w:pPr>
        <w:pStyle w:val="af9"/>
        <w:rPr>
          <w:b/>
          <w:bCs/>
          <w:color w:val="4472C4" w:themeColor="accent1"/>
        </w:rPr>
      </w:pPr>
      <w:r>
        <w:t>你可能听过很多类似如下的话，</w:t>
      </w:r>
      <w:r>
        <w:t>“</w:t>
      </w:r>
      <w:r>
        <w:t>大规模的深度学习使用了</w:t>
      </w:r>
      <w:r>
        <w:rPr>
          <w:b/>
        </w:rPr>
        <w:t>GPU</w:t>
      </w:r>
      <w:r>
        <w:t>或者图像处理单元实现</w:t>
      </w:r>
      <w:r>
        <w:t>”</w:t>
      </w:r>
      <w:r>
        <w:t>，但是我做的所有的案例都是在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notebook</w:t>
      </w:r>
      <w:r>
        <w:t>上面实现，这里只有</w:t>
      </w:r>
      <w:r>
        <w:rPr>
          <w:b/>
        </w:rPr>
        <w:t>CPU</w:t>
      </w:r>
      <w:r>
        <w:t>，</w:t>
      </w:r>
      <w:r w:rsidRPr="00A41EFE">
        <w:rPr>
          <w:bCs/>
          <w:color w:val="4472C4" w:themeColor="accent1"/>
        </w:rPr>
        <w:t>CPU</w:t>
      </w:r>
      <w:r w:rsidRPr="00A41EFE">
        <w:rPr>
          <w:bCs/>
          <w:color w:val="4472C4" w:themeColor="accent1"/>
        </w:rPr>
        <w:t>和</w:t>
      </w:r>
      <w:r w:rsidRPr="00A41EFE">
        <w:rPr>
          <w:bCs/>
          <w:color w:val="4472C4" w:themeColor="accent1"/>
        </w:rPr>
        <w:t>GPU</w:t>
      </w:r>
      <w:r w:rsidRPr="00A41EFE">
        <w:rPr>
          <w:bCs/>
          <w:color w:val="4472C4" w:themeColor="accent1"/>
        </w:rPr>
        <w:lastRenderedPageBreak/>
        <w:t>都有并行化的指令</w:t>
      </w:r>
      <w:r>
        <w:t>，他们有时候会叫做</w:t>
      </w:r>
      <w:r>
        <w:rPr>
          <w:b/>
        </w:rPr>
        <w:t>SIMD</w:t>
      </w:r>
      <w:r>
        <w:t>指令，这个代表了一个单独指令多维数据，这个的基础意义是，如果你使用了</w:t>
      </w:r>
      <w:r>
        <w:rPr>
          <w:b/>
        </w:rPr>
        <w:t>built-in</w:t>
      </w:r>
      <w:r>
        <w:t>函数</w:t>
      </w:r>
      <w:r>
        <w:t>,</w:t>
      </w:r>
      <w:r>
        <w:t>像</w:t>
      </w:r>
      <w:proofErr w:type="spellStart"/>
      <w:r>
        <w:rPr>
          <w:rStyle w:val="VerbatimChar"/>
        </w:rPr>
        <w:t>np.function</w:t>
      </w:r>
      <w:proofErr w:type="spellEnd"/>
      <w:r>
        <w:t>或者并不要求你实现循环的函数，</w:t>
      </w:r>
      <w:r w:rsidRPr="00A41EFE">
        <w:rPr>
          <w:b/>
          <w:bCs/>
          <w:color w:val="4472C4" w:themeColor="accent1"/>
        </w:rPr>
        <w:t>它可以让</w:t>
      </w:r>
      <w:r w:rsidRPr="00A41EFE">
        <w:rPr>
          <w:b/>
          <w:bCs/>
          <w:color w:val="4472C4" w:themeColor="accent1"/>
        </w:rPr>
        <w:t>python</w:t>
      </w:r>
      <w:r w:rsidRPr="00A41EFE">
        <w:rPr>
          <w:b/>
          <w:bCs/>
          <w:color w:val="4472C4" w:themeColor="accent1"/>
        </w:rPr>
        <w:t>的充分利用并行化计算</w:t>
      </w:r>
      <w:r>
        <w:t>，这是事实在</w:t>
      </w:r>
      <w:r>
        <w:rPr>
          <w:b/>
        </w:rPr>
        <w:t>GPU</w:t>
      </w:r>
      <w:r>
        <w:t>和</w:t>
      </w:r>
      <w:r>
        <w:rPr>
          <w:b/>
        </w:rPr>
        <w:t>CPU</w:t>
      </w:r>
      <w:r>
        <w:t>上面计算，</w:t>
      </w:r>
      <w:r>
        <w:rPr>
          <w:b/>
        </w:rPr>
        <w:t>GPU</w:t>
      </w:r>
      <w:r>
        <w:t>更加擅长</w:t>
      </w:r>
      <w:r>
        <w:rPr>
          <w:b/>
        </w:rPr>
        <w:t>SIMD</w:t>
      </w:r>
      <w:r>
        <w:t>计算，但是</w:t>
      </w:r>
      <w:r>
        <w:rPr>
          <w:b/>
        </w:rPr>
        <w:t>CPU</w:t>
      </w:r>
      <w:r>
        <w:t>事实上也不是太差，可能没有</w:t>
      </w:r>
      <w:r>
        <w:rPr>
          <w:b/>
        </w:rPr>
        <w:t>GPU</w:t>
      </w:r>
      <w:r>
        <w:t>那么擅长吧。接下来的视频中，你将看到向量化怎么能够加速你的代码，经验法则是，</w:t>
      </w:r>
      <w:r w:rsidRPr="00A41EFE">
        <w:rPr>
          <w:b/>
          <w:bCs/>
          <w:color w:val="4472C4" w:themeColor="accent1"/>
        </w:rPr>
        <w:t>无论什么时候，避免使用明确的</w:t>
      </w:r>
      <w:r w:rsidRPr="00A41EFE">
        <w:rPr>
          <w:b/>
          <w:bCs/>
          <w:color w:val="4472C4" w:themeColor="accent1"/>
        </w:rPr>
        <w:t>for</w:t>
      </w:r>
      <w:r w:rsidRPr="00A41EFE">
        <w:rPr>
          <w:b/>
          <w:bCs/>
          <w:color w:val="4472C4" w:themeColor="accent1"/>
        </w:rPr>
        <w:t>循环。</w:t>
      </w:r>
    </w:p>
    <w:p w:rsidR="00A41EFE" w:rsidRDefault="00A41EFE" w:rsidP="00A41EFE">
      <w:pPr>
        <w:pStyle w:val="af9"/>
      </w:pPr>
      <w:r>
        <w:t>以下代码及运行结果截图：</w:t>
      </w:r>
    </w:p>
    <w:p w:rsidR="00A41EFE" w:rsidRDefault="00A41EFE" w:rsidP="00A41EFE">
      <w:r>
        <w:rPr>
          <w:noProof/>
        </w:rPr>
        <w:drawing>
          <wp:inline distT="0" distB="0" distL="0" distR="0" wp14:anchorId="1E151D3F" wp14:editId="2B0FC651">
            <wp:extent cx="5334000" cy="2951480"/>
            <wp:effectExtent l="0" t="0" r="0" b="0"/>
            <wp:docPr id="52" name="Picture" descr="图片包含 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ed990de06443ed997090b38671ada1a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</w:p>
    <w:p w:rsidR="00A41EFE" w:rsidRDefault="00A41EFE" w:rsidP="00A41EFE">
      <w:pPr>
        <w:pStyle w:val="af9"/>
      </w:pPr>
      <w:r>
        <w:rPr>
          <w:noProof/>
        </w:rPr>
        <w:drawing>
          <wp:inline distT="0" distB="0" distL="0" distR="0" wp14:anchorId="1737CF65" wp14:editId="531C117C">
            <wp:extent cx="4314825" cy="3181350"/>
            <wp:effectExtent l="0" t="0" r="9525" b="0"/>
            <wp:docPr id="53" name="Picture" descr="图片包含 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af2ed5d358b4f4dd50b67c3887867e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rPr>
          <w:noProof/>
        </w:rPr>
        <w:lastRenderedPageBreak/>
        <w:drawing>
          <wp:inline distT="0" distB="0" distL="0" distR="0" wp14:anchorId="76D799EF" wp14:editId="48396880">
            <wp:extent cx="4019550" cy="847725"/>
            <wp:effectExtent l="0" t="0" r="0" b="9525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7280fc4a2f1d609b58f23cde47b709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</w:p>
    <w:p w:rsidR="00A41EFE" w:rsidRDefault="00A41EFE" w:rsidP="00A41EFE">
      <w:pPr>
        <w:widowControl/>
        <w:jc w:val="left"/>
        <w:rPr>
          <w:b/>
          <w:bCs/>
          <w:sz w:val="32"/>
          <w:szCs w:val="32"/>
        </w:rPr>
      </w:pPr>
      <w:bookmarkStart w:id="1" w:name="header-n479"/>
      <w:bookmarkEnd w:id="1"/>
      <w:r>
        <w:br w:type="page"/>
      </w:r>
    </w:p>
    <w:p w:rsidR="00A41EFE" w:rsidRDefault="00A41EFE" w:rsidP="00A41EFE">
      <w:pPr>
        <w:pStyle w:val="3"/>
      </w:pPr>
      <w:bookmarkStart w:id="2" w:name="_Toc522997412"/>
      <w:r>
        <w:lastRenderedPageBreak/>
        <w:t xml:space="preserve">2.12 </w:t>
      </w:r>
      <w:r>
        <w:t>向量化的更多例子（</w:t>
      </w:r>
      <w:r>
        <w:t>More Examples of Vectorization</w:t>
      </w:r>
      <w:r>
        <w:t>）</w:t>
      </w:r>
      <w:bookmarkEnd w:id="2"/>
    </w:p>
    <w:p w:rsidR="00A41EFE" w:rsidRDefault="00A41EFE" w:rsidP="00A41EFE">
      <w:pPr>
        <w:pStyle w:val="af9"/>
      </w:pPr>
      <w:r>
        <w:t>经验提醒我，当我们在写神经网络程序时，或者在写逻辑</w:t>
      </w:r>
      <w:r>
        <w:t>(l</w:t>
      </w:r>
      <w:r>
        <w:rPr>
          <w:b/>
        </w:rPr>
        <w:t>ogistic</w:t>
      </w:r>
      <w:r>
        <w:t>)</w:t>
      </w:r>
      <w:r>
        <w:t>回归，或者其他神经网络模型时，应该</w:t>
      </w:r>
      <w:r w:rsidRPr="00A41EFE">
        <w:rPr>
          <w:b/>
          <w:bCs/>
          <w:color w:val="4472C4" w:themeColor="accent1"/>
        </w:rPr>
        <w:t>避免写循环</w:t>
      </w:r>
      <w:r w:rsidRPr="00A41EFE">
        <w:rPr>
          <w:b/>
          <w:bCs/>
          <w:color w:val="4472C4" w:themeColor="accent1"/>
        </w:rPr>
        <w:t>(loop)</w:t>
      </w:r>
      <w:r w:rsidRPr="00A41EFE">
        <w:rPr>
          <w:b/>
          <w:bCs/>
          <w:color w:val="4472C4" w:themeColor="accent1"/>
        </w:rPr>
        <w:t>语句</w:t>
      </w:r>
      <w:r>
        <w:t>。虽然有时写循环</w:t>
      </w:r>
      <w:r>
        <w:t>(</w:t>
      </w:r>
      <w:r>
        <w:rPr>
          <w:b/>
        </w:rPr>
        <w:t>loop</w:t>
      </w:r>
      <w:r>
        <w:t>)</w:t>
      </w:r>
      <w:r>
        <w:t>是不可避免的，但是我们可以使用比如</w:t>
      </w:r>
      <w:proofErr w:type="spellStart"/>
      <w:r>
        <w:rPr>
          <w:b/>
        </w:rPr>
        <w:t>numpy</w:t>
      </w:r>
      <w:proofErr w:type="spellEnd"/>
      <w:r>
        <w:t>的内置函数或者其他办法去计算。当你这样使用后，程序效率总是快于循环</w:t>
      </w:r>
      <w:r>
        <w:t>(</w:t>
      </w:r>
      <w:r>
        <w:rPr>
          <w:b/>
        </w:rPr>
        <w:t>loop)</w:t>
      </w:r>
      <w:r>
        <w:t>。</w:t>
      </w:r>
    </w:p>
    <w:p w:rsidR="00A41EFE" w:rsidRDefault="00A41EFE" w:rsidP="00A41EFE">
      <w:pPr>
        <w:pStyle w:val="af9"/>
      </w:pPr>
      <w:r>
        <w:t>让我们看另外一个例子。如果你想计算向量</w:t>
      </w:r>
      <m:oMath>
        <m:r>
          <w:rPr>
            <w:rFonts w:ascii="Cambria Math" w:hAnsi="Cambria Math"/>
          </w:rPr>
          <m:t>u=Av</m:t>
        </m:r>
      </m:oMath>
      <w:r>
        <w:t>，这时矩阵乘法定义为，矩阵乘法的定义就是：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t>，这取决于你怎么定义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值。同样使用非向量化实现，</w:t>
      </w:r>
      <m:oMath>
        <m:r>
          <w:rPr>
            <w:rFonts w:ascii="Cambria Math" w:hAnsi="Cambria Math"/>
          </w:rPr>
          <m:t>u=np.zeros(n,1)</m:t>
        </m:r>
      </m:oMath>
      <w:r>
        <w:t>，</w:t>
      </w:r>
      <w:r>
        <w:t xml:space="preserve"> </w:t>
      </w:r>
      <w:r>
        <w:t>并且通过两层循环</w:t>
      </w:r>
      <m:oMath>
        <m:r>
          <w:rPr>
            <w:rFonts w:ascii="Cambria Math" w:hAnsi="Cambria Math"/>
          </w:rPr>
          <m:t>for(i):for(j):</m:t>
        </m:r>
      </m:oMath>
      <w:r>
        <w:t>，得到</w:t>
      </w:r>
      <m:oMath>
        <m:r>
          <w:rPr>
            <w:rFonts w:ascii="Cambria Math" w:hAnsi="Cambria Math"/>
          </w:rPr>
          <m:t>u[i]=u[i]+A[i][j]*v[j]</m:t>
        </m:r>
      </m:oMath>
      <w:r>
        <w:t xml:space="preserve"> </w:t>
      </w:r>
      <w:r>
        <w:t>。现在就有了</w:t>
      </w:r>
      <m:oMath>
        <m:r>
          <w:rPr>
            <w:rFonts w:ascii="Cambria Math" w:hAnsi="Cambria Math"/>
          </w:rPr>
          <m:t>i</m:t>
        </m:r>
      </m:oMath>
      <w:r>
        <w:t xml:space="preserve"> </w:t>
      </w:r>
      <w:r>
        <w:t>和</w:t>
      </w:r>
      <w:r>
        <w:t xml:space="preserve"> </w:t>
      </w:r>
      <m:oMath>
        <m:r>
          <w:rPr>
            <w:rFonts w:ascii="Cambria Math" w:hAnsi="Cambria Math"/>
          </w:rPr>
          <m:t>j</m:t>
        </m:r>
      </m:oMath>
      <w:r>
        <w:t xml:space="preserve"> </w:t>
      </w:r>
      <w:r>
        <w:t>的两层循环，这就是非向量化。向量化方式就可以用</w:t>
      </w:r>
      <m:oMath>
        <m:r>
          <w:rPr>
            <w:rFonts w:ascii="Cambria Math" w:hAnsi="Cambria Math"/>
          </w:rPr>
          <m:t>u=np.dot(A,v)</m:t>
        </m:r>
      </m:oMath>
      <w:r>
        <w:t>，右边这种向量化实现方式，消除了两层循环使得代码运行速度更快。</w:t>
      </w:r>
      <w:r>
        <w:t xml:space="preserve"> </w:t>
      </w:r>
    </w:p>
    <w:p w:rsidR="00A41EFE" w:rsidRDefault="00A41EFE" w:rsidP="00A41EFE">
      <w:r>
        <w:rPr>
          <w:noProof/>
        </w:rPr>
        <w:drawing>
          <wp:inline distT="0" distB="0" distL="0" distR="0" wp14:anchorId="5D6AC7F2" wp14:editId="648579C3">
            <wp:extent cx="5334000" cy="2505075"/>
            <wp:effectExtent l="0" t="0" r="0" b="9525"/>
            <wp:docPr id="55" name="Picture" descr="图片包含 人员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a22eb5a73d2d45b342810eee70a4620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7653" b="8482"/>
                    <a:stretch/>
                  </pic:blipFill>
                  <pic:spPr bwMode="auto">
                    <a:xfrm>
                      <a:off x="0" y="0"/>
                      <a:ext cx="5334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事实上，</w:t>
      </w:r>
      <w:proofErr w:type="spellStart"/>
      <w:r>
        <w:rPr>
          <w:b/>
        </w:rPr>
        <w:t>numpy</w:t>
      </w:r>
      <w:proofErr w:type="spellEnd"/>
      <w:r>
        <w:t>库有很多向量函数。比如</w:t>
      </w:r>
      <w:r>
        <w:t xml:space="preserve"> </w:t>
      </w:r>
      <w:r>
        <w:rPr>
          <w:rStyle w:val="VerbatimChar"/>
        </w:rPr>
        <w:t>u=np.log</w:t>
      </w:r>
      <w:r>
        <w:t>是计算对数函数</w:t>
      </w:r>
      <w:r>
        <w:t>(</w:t>
      </w:r>
      <m:oMath>
        <m:r>
          <w:rPr>
            <w:rFonts w:ascii="Cambria Math" w:hAnsi="Cambria Math"/>
          </w:rPr>
          <m:t>log</m:t>
        </m:r>
      </m:oMath>
      <w:r>
        <w:t>)</w:t>
      </w:r>
      <w:r>
        <w:t>、</w:t>
      </w:r>
      <w:r>
        <w:t xml:space="preserve"> </w:t>
      </w:r>
      <w:proofErr w:type="spellStart"/>
      <w:r>
        <w:rPr>
          <w:rStyle w:val="VerbatimChar"/>
        </w:rPr>
        <w:t>np.abs</w:t>
      </w:r>
      <w:proofErr w:type="spellEnd"/>
      <w:r>
        <w:rPr>
          <w:rStyle w:val="VerbatimChar"/>
        </w:rPr>
        <w:t>()</w:t>
      </w:r>
      <w:r>
        <w:t xml:space="preserve"> </w:t>
      </w:r>
      <w:r>
        <w:t>是计算数据的绝对值、</w:t>
      </w:r>
      <w:proofErr w:type="spellStart"/>
      <w:r>
        <w:rPr>
          <w:rStyle w:val="VerbatimChar"/>
        </w:rPr>
        <w:t>np.maximum</w:t>
      </w:r>
      <w:proofErr w:type="spellEnd"/>
      <w:r>
        <w:rPr>
          <w:rStyle w:val="VerbatimChar"/>
        </w:rPr>
        <w:t>()</w:t>
      </w:r>
      <w:r>
        <w:t xml:space="preserve"> </w:t>
      </w:r>
      <w:r>
        <w:t>计算元素</w:t>
      </w:r>
      <m:oMath>
        <m:r>
          <w:rPr>
            <w:rFonts w:ascii="Cambria Math" w:hAnsi="Cambria Math"/>
          </w:rPr>
          <m:t>y</m:t>
        </m:r>
      </m:oMath>
      <w:r>
        <w:t>中的最大值，你也可以</w:t>
      </w:r>
      <w:r>
        <w:t xml:space="preserve"> </w:t>
      </w:r>
      <w:proofErr w:type="spellStart"/>
      <w:r>
        <w:rPr>
          <w:rStyle w:val="VerbatimChar"/>
        </w:rPr>
        <w:t>np.maximum</w:t>
      </w:r>
      <w:proofErr w:type="spellEnd"/>
      <w:r>
        <w:rPr>
          <w:rStyle w:val="VerbatimChar"/>
        </w:rPr>
        <w:t>(v,0)</w:t>
      </w:r>
      <w:r>
        <w:t xml:space="preserve"> </w:t>
      </w:r>
      <w:r>
        <w:t>、</w:t>
      </w:r>
      <w:r>
        <w:t xml:space="preserve"> </w:t>
      </w:r>
      <m:oMath>
        <m:r>
          <w:rPr>
            <w:rFonts w:ascii="Cambria Math" w:hAnsi="Cambria Math"/>
          </w:rPr>
          <m:t>v**2</m:t>
        </m:r>
      </m:oMath>
      <w:r>
        <w:t xml:space="preserve"> </w:t>
      </w:r>
      <w:r>
        <w:t>代表获得元素</w:t>
      </w:r>
      <w:r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>
        <w:t>每个值得平方、</w:t>
      </w:r>
      <w: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t xml:space="preserve"> </w:t>
      </w:r>
      <w:r>
        <w:t>获取元素</w:t>
      </w:r>
      <w:r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>
        <w:t>的</w:t>
      </w:r>
      <w:r>
        <w:rPr>
          <w:rFonts w:hint="eastAsia"/>
        </w:rPr>
        <w:t>倒数</w:t>
      </w:r>
      <w:r>
        <w:t>等等。所以当你想写循环时候，检查</w:t>
      </w:r>
      <w:proofErr w:type="spellStart"/>
      <w:r>
        <w:rPr>
          <w:b/>
        </w:rPr>
        <w:t>numpy</w:t>
      </w:r>
      <w:proofErr w:type="spellEnd"/>
      <w:r>
        <w:t>是否存在类似的内置函数，从而避免使用循环</w:t>
      </w:r>
      <w:r>
        <w:t>(</w:t>
      </w:r>
      <w:r>
        <w:rPr>
          <w:b/>
        </w:rPr>
        <w:t>loop</w:t>
      </w:r>
      <w:r>
        <w:t>)</w:t>
      </w:r>
      <w:r>
        <w:t>方式。</w:t>
      </w:r>
    </w:p>
    <w:p w:rsidR="00A41EFE" w:rsidRDefault="00A41EFE" w:rsidP="00A41EFE">
      <w:r>
        <w:rPr>
          <w:noProof/>
        </w:rPr>
        <w:lastRenderedPageBreak/>
        <w:drawing>
          <wp:inline distT="0" distB="0" distL="0" distR="0" wp14:anchorId="6F9D086D" wp14:editId="76592E96">
            <wp:extent cx="5191125" cy="2724150"/>
            <wp:effectExtent l="0" t="0" r="9525" b="0"/>
            <wp:docPr id="56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a7d76b4a66ef5af71d55b8f980a5ab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911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那么，将刚才所学到的内容，运用在逻辑回归的梯度下降上，看看我们是否能简化两个计算过程中的某一步。这是我们逻辑回归的求导代码，有两层循环。在这例子我们有</w:t>
      </w:r>
      <m:oMath>
        <m:r>
          <w:rPr>
            <w:rFonts w:ascii="Cambria Math" w:hAnsi="Cambria Math"/>
          </w:rPr>
          <m:t>n</m:t>
        </m:r>
      </m:oMath>
      <w:r>
        <w:t>个特征值。如果你有超过两个特征时，需要循环</w:t>
      </w:r>
      <w:r>
        <w:t xml:space="preserve">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>
        <w:t>、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</w:t>
      </w:r>
      <w:r>
        <w:t>、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</w:t>
      </w:r>
      <w:r>
        <w:t>等等。所以</w:t>
      </w:r>
      <w:r>
        <w:t xml:space="preserve"> </w:t>
      </w:r>
      <m:oMath>
        <m:r>
          <w:rPr>
            <w:rFonts w:ascii="Cambria Math" w:hAnsi="Cambria Math"/>
          </w:rPr>
          <m:t>j</m:t>
        </m:r>
      </m:oMath>
      <w:r>
        <w:t xml:space="preserve"> </w:t>
      </w:r>
      <w:r>
        <w:t>的实际值是</w:t>
      </w:r>
      <w:r>
        <w:t>1</w:t>
      </w:r>
      <w:r>
        <w:t>、</w:t>
      </w:r>
      <w:r>
        <w:t xml:space="preserve">2 </w:t>
      </w:r>
      <w:r>
        <w:t>和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>，就是你想要更新的值。所以我们想要消除第二循环，在这一行，这样我们就不用初始化</w:t>
      </w:r>
      <w:r>
        <w:t xml:space="preserve">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>
        <w:t>，</w:t>
      </w:r>
      <w:r>
        <w:t xml:space="preserve">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</w:t>
      </w:r>
      <w:r>
        <w:t>都等于</w:t>
      </w:r>
      <w:r>
        <w:t>0</w:t>
      </w:r>
      <w:r>
        <w:t>。去掉这些，而是定义</w:t>
      </w:r>
      <w:r>
        <w:t xml:space="preserve"> </w:t>
      </w:r>
      <m:oMath>
        <m:r>
          <w:rPr>
            <w:rFonts w:ascii="Cambria Math" w:hAnsi="Cambria Math"/>
          </w:rPr>
          <m:t>dw</m:t>
        </m:r>
      </m:oMath>
      <w:r>
        <w:t xml:space="preserve"> </w:t>
      </w:r>
      <w:r>
        <w:t>为一个向量，设置</w:t>
      </w:r>
      <w:r>
        <w:t xml:space="preserve"> </w:t>
      </w:r>
      <m:oMath>
        <m:r>
          <w:rPr>
            <w:rFonts w:ascii="Cambria Math" w:hAnsi="Cambria Math"/>
          </w:rPr>
          <m:t>u=np.zeros(n(x),1)</m:t>
        </m:r>
      </m:oMath>
      <w:r>
        <w:t>。定义了一个</w:t>
      </w:r>
      <m:oMath>
        <m:r>
          <w:rPr>
            <w:rFonts w:ascii="Cambria Math" w:hAnsi="Cambria Math"/>
          </w:rPr>
          <m:t>x</m:t>
        </m:r>
      </m:oMath>
      <w:r>
        <w:t>行的一维向量，从而替代循环。我们仅仅使用了一个向量操作</w:t>
      </w:r>
      <w:r>
        <w:t xml:space="preserve"> </w:t>
      </w:r>
      <m:oMath>
        <m:r>
          <w:rPr>
            <w:rFonts w:ascii="Cambria Math" w:hAnsi="Cambria Math"/>
          </w:rPr>
          <m:t>dw=dw+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 xml:space="preserve"> </w:t>
      </w:r>
      <w:r>
        <w:t>。最后，我们得到</w:t>
      </w:r>
      <w:r>
        <w:t xml:space="preserve"> </w:t>
      </w:r>
      <m:oMath>
        <m:r>
          <w:rPr>
            <w:rFonts w:ascii="Cambria Math" w:hAnsi="Cambria Math"/>
          </w:rPr>
          <m:t>dw=dw/m</m:t>
        </m:r>
      </m:oMath>
      <w:r>
        <w:t xml:space="preserve"> </w:t>
      </w:r>
      <w:r>
        <w:t>。现在我们通过将两层循环转成一层循环，我们仍然还有这个循环训练样本。</w:t>
      </w:r>
    </w:p>
    <w:p w:rsidR="00A41EFE" w:rsidRDefault="00A41EFE" w:rsidP="00A41EFE">
      <w:pPr>
        <w:pStyle w:val="af9"/>
      </w:pPr>
      <w:r>
        <w:rPr>
          <w:noProof/>
        </w:rPr>
        <w:drawing>
          <wp:inline distT="0" distB="0" distL="0" distR="0" wp14:anchorId="565D2D66" wp14:editId="4FA3741A">
            <wp:extent cx="5334000" cy="1840230"/>
            <wp:effectExtent l="0" t="0" r="0" b="0"/>
            <wp:docPr id="468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e28b7cda6504e2a8ff0f0b2f1e258a9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0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r>
        <w:rPr>
          <w:noProof/>
        </w:rPr>
        <w:lastRenderedPageBreak/>
        <w:drawing>
          <wp:inline distT="0" distB="0" distL="0" distR="0" wp14:anchorId="4CA9DF50" wp14:editId="2BE8E00C">
            <wp:extent cx="5334000" cy="216916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af298e37ade1883eaeb44c822e279d4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widowControl/>
        <w:jc w:val="left"/>
        <w:rPr>
          <w:b/>
          <w:bCs/>
          <w:sz w:val="32"/>
          <w:szCs w:val="32"/>
        </w:rPr>
      </w:pPr>
      <w:bookmarkStart w:id="3" w:name="header-n502"/>
      <w:bookmarkEnd w:id="3"/>
      <w:r>
        <w:br w:type="page"/>
      </w:r>
    </w:p>
    <w:p w:rsidR="00A41EFE" w:rsidRDefault="00A41EFE" w:rsidP="00A41EFE">
      <w:pPr>
        <w:pStyle w:val="3"/>
      </w:pPr>
      <w:bookmarkStart w:id="4" w:name="_Toc522997413"/>
      <w:r>
        <w:lastRenderedPageBreak/>
        <w:t xml:space="preserve">2.13 </w:t>
      </w:r>
      <w:r>
        <w:t>向量化逻辑回归</w:t>
      </w:r>
      <w:r>
        <w:t>(Vectorizing Logistic Regression)</w:t>
      </w:r>
      <w:bookmarkEnd w:id="4"/>
    </w:p>
    <w:p w:rsidR="00A41EFE" w:rsidRDefault="00A41EFE" w:rsidP="00A41EFE">
      <w:pPr>
        <w:pStyle w:val="af9"/>
      </w:pPr>
      <w:r>
        <w:t>让我们开始吧，首先我们回顾一下逻辑回归的前向传播步骤。所以，如果你有</w:t>
      </w:r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w:r>
        <w:t>个训练样本，然后对第一个样本进行预测，你需要这样计算。计算</w:t>
      </w:r>
      <w:r>
        <w:t xml:space="preserve"> </w:t>
      </w:r>
      <m:oMath>
        <m:r>
          <w:rPr>
            <w:rFonts w:ascii="Cambria Math" w:hAnsi="Cambria Math"/>
          </w:rPr>
          <m:t>z</m:t>
        </m:r>
      </m:oMath>
      <w:r>
        <w:t>，我正在使用这个熟悉的公式</w:t>
      </w:r>
      <w: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color w:val="4472C4" w:themeColor="accen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(1)</m:t>
            </m:r>
          </m:sup>
        </m:sSup>
        <m:r>
          <m:rPr>
            <m:sty m:val="bi"/>
          </m:rPr>
          <w:rPr>
            <w:rFonts w:ascii="Cambria Math" w:hAnsi="Cambria Math"/>
            <w:color w:val="4472C4" w:themeColor="accent1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color w:val="4472C4" w:themeColor="accen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color w:val="4472C4" w:themeColor="accen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(1)</m:t>
            </m:r>
          </m:sup>
        </m:sSup>
        <m:r>
          <m:rPr>
            <m:sty m:val="bi"/>
          </m:rPr>
          <w:rPr>
            <w:rFonts w:ascii="Cambria Math" w:hAnsi="Cambria Math"/>
            <w:color w:val="4472C4" w:themeColor="accent1"/>
          </w:rPr>
          <m:t>+b</m:t>
        </m:r>
      </m:oMath>
      <w:r w:rsidRPr="00A3285D">
        <w:rPr>
          <w:b/>
          <w:bCs/>
          <w:color w:val="4472C4" w:themeColor="accent1"/>
        </w:rPr>
        <w:t xml:space="preserve"> </w:t>
      </w:r>
      <w:r>
        <w:t>。然后计算激活函数</w:t>
      </w:r>
      <w:r w:rsidRPr="00A3285D">
        <w:rPr>
          <w:b/>
          <w:bCs/>
          <w:color w:val="4472C4" w:themeColor="accent1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color w:val="4472C4" w:themeColor="accen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(1)</m:t>
            </m:r>
          </m:sup>
        </m:sSup>
        <m:r>
          <m:rPr>
            <m:sty m:val="bi"/>
          </m:rPr>
          <w:rPr>
            <w:rFonts w:ascii="Cambria Math" w:hAnsi="Cambria Math"/>
            <w:color w:val="4472C4" w:themeColor="accent1"/>
          </w:rPr>
          <m:t>=σ(</m:t>
        </m:r>
        <m:sSup>
          <m:sSupPr>
            <m:ctrlPr>
              <w:rPr>
                <w:rFonts w:ascii="Cambria Math" w:hAnsi="Cambria Math"/>
                <w:b/>
                <w:bCs/>
                <w:color w:val="4472C4" w:themeColor="accen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(1)</m:t>
            </m:r>
          </m:sup>
        </m:sSup>
        <m:r>
          <m:rPr>
            <m:sty m:val="bi"/>
          </m:rPr>
          <w:rPr>
            <w:rFonts w:ascii="Cambria Math" w:hAnsi="Cambria Math"/>
            <w:color w:val="4472C4" w:themeColor="accent1"/>
          </w:rPr>
          <m:t>)</m:t>
        </m:r>
      </m:oMath>
      <w:r w:rsidRPr="00A3285D">
        <w:rPr>
          <w:b/>
          <w:bCs/>
          <w:color w:val="4472C4" w:themeColor="accent1"/>
        </w:rPr>
        <w:t xml:space="preserve"> </w:t>
      </w:r>
      <w:r>
        <w:t>，计算第一个样本的预测值</w:t>
      </w:r>
      <w:r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>
        <w:t>。</w:t>
      </w:r>
    </w:p>
    <w:p w:rsidR="00A41EFE" w:rsidRDefault="00A41EFE" w:rsidP="00A41EFE">
      <w:pPr>
        <w:pStyle w:val="af9"/>
      </w:pPr>
      <w:r>
        <w:t>对第二个样本进行预测，你需要计算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+b</m:t>
        </m:r>
      </m:oMath>
      <w:r>
        <w:t xml:space="preserve"> </w:t>
      </w:r>
      <w:r>
        <w:t>，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=σ(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>
        <w:t>。</w:t>
      </w:r>
    </w:p>
    <w:p w:rsidR="00A41EFE" w:rsidRDefault="00A41EFE" w:rsidP="00A41EFE">
      <w:pPr>
        <w:pStyle w:val="af9"/>
      </w:pPr>
      <w:r>
        <w:t>对第三个样本进行预测，你需要计算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+b</m:t>
        </m:r>
      </m:oMath>
      <w:r>
        <w:t xml:space="preserve"> </w:t>
      </w:r>
      <w:r>
        <w:t>，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=σ(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>
        <w:t>，依次类推。如果你有</w:t>
      </w:r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w:r>
        <w:t>个训练样本，你可能需要这样做</w:t>
      </w:r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w:r>
        <w:t>次，可以看出，为了完成前向传播步骤，即对我们的</w:t>
      </w:r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w:r>
        <w:t>个样本都计算出预测值。首先，回忆一下我们曾经定义了一个矩阵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>
        <w:t>作为你的训练输入，</w:t>
      </w:r>
      <w:r>
        <w:t>(</w:t>
      </w:r>
      <w:r>
        <w:t>如下图中蓝色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)</w:t>
      </w:r>
      <w:r>
        <w:t>像这样在不同的列中堆积在一起。这是一个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</w:t>
      </w:r>
      <w:r>
        <w:t>行</w:t>
      </w:r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w:r>
        <w:t>列的矩阵。我现在将它写为</w:t>
      </w:r>
      <w:r>
        <w:rPr>
          <w:b/>
        </w:rPr>
        <w:t xml:space="preserve">Python </w:t>
      </w:r>
      <w:proofErr w:type="spellStart"/>
      <w:r>
        <w:rPr>
          <w:b/>
        </w:rPr>
        <w:t>numpy</w:t>
      </w:r>
      <w:proofErr w:type="spellEnd"/>
      <w:r>
        <w:t>的形式</w:t>
      </w:r>
      <w: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,m)</m:t>
        </m:r>
      </m:oMath>
      <w:r>
        <w:t xml:space="preserve"> </w:t>
      </w:r>
      <w:r>
        <w:t>，这只是表示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>
        <w:t>是一个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</w:t>
      </w:r>
      <w:r>
        <w:t>乘以</w:t>
      </w:r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w:r>
        <w:t>的矩阵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×m</m:t>
            </m:r>
          </m:sup>
        </m:sSup>
      </m:oMath>
      <w:r>
        <w:t>。</w:t>
      </w:r>
    </w:p>
    <w:p w:rsidR="00A41EFE" w:rsidRDefault="00A41EFE" w:rsidP="00A41EFE">
      <w:r>
        <w:rPr>
          <w:noProof/>
        </w:rPr>
        <w:drawing>
          <wp:inline distT="0" distB="0" distL="0" distR="0" wp14:anchorId="1FE7F9FD" wp14:editId="216E1948">
            <wp:extent cx="5334000" cy="2847975"/>
            <wp:effectExtent l="0" t="0" r="0" b="9525"/>
            <wp:docPr id="59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3a8a0c9ed33cd6c033103e35c26eeeb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3215"/>
                    <a:stretch/>
                  </pic:blipFill>
                  <pic:spPr bwMode="auto">
                    <a:xfrm>
                      <a:off x="0" y="0"/>
                      <a:ext cx="5334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现在我首先想做的是告诉你该如何在一个步骤中计算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、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</w:t>
      </w:r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</w:t>
      </w:r>
      <w:r>
        <w:t>等等。实际上，只用了一行代码。所以，我打算先构建一个</w:t>
      </w:r>
      <w:r>
        <w:t xml:space="preserve"> </w:t>
      </w:r>
      <m:oMath>
        <m:r>
          <m:rPr>
            <m:sty m:val="bi"/>
          </m:rPr>
          <w:rPr>
            <w:rFonts w:ascii="Cambria Math" w:hAnsi="Cambria Math"/>
            <w:color w:val="4472C4" w:themeColor="accent1"/>
          </w:rPr>
          <m:t>1×m</m:t>
        </m:r>
      </m:oMath>
      <w:r>
        <w:t xml:space="preserve"> </w:t>
      </w:r>
      <w:r w:rsidRPr="0079041A">
        <w:rPr>
          <w:b/>
          <w:bCs/>
          <w:color w:val="4472C4" w:themeColor="accent1"/>
        </w:rPr>
        <w:t>的矩阵，实际上它是一个行向量</w:t>
      </w:r>
      <w:r>
        <w:t>，同时我准备计算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>，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  <w:r>
        <w:t xml:space="preserve"> ……</w:t>
      </w:r>
      <w:r>
        <w:t>一直到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</m:oMath>
      <w:r>
        <w:t xml:space="preserve"> </w:t>
      </w:r>
      <w:r>
        <w:t>，所有值都是在同一时间内完成。结果发现它可以表达为</w:t>
      </w:r>
      <w:r>
        <w:t xml:space="preserve"> </w:t>
      </w:r>
      <m:oMath>
        <m:r>
          <w:rPr>
            <w:rFonts w:ascii="Cambria Math" w:hAnsi="Cambria Math"/>
          </w:rPr>
          <m:t>w</m:t>
        </m:r>
      </m:oMath>
      <w:r>
        <w:t xml:space="preserve"> </w:t>
      </w:r>
      <w:r>
        <w:t>的转置乘以大写矩阵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>
        <w:t>然后加上向量</w:t>
      </w:r>
      <w:r>
        <w:t xml:space="preserve"> </w:t>
      </w:r>
      <m:oMath>
        <m:r>
          <w:rPr>
            <w:rFonts w:ascii="Cambria Math" w:hAnsi="Cambria Math"/>
          </w:rPr>
          <m:t>[bb...b]</m:t>
        </m:r>
      </m:oMath>
      <w:r>
        <w:t xml:space="preserve"> </w:t>
      </w:r>
      <w:r>
        <w:t>，</w:t>
      </w:r>
      <w:r>
        <w:t xml:space="preserve"> </w:t>
      </w:r>
      <m:oMath>
        <m:r>
          <w:rPr>
            <w:rFonts w:ascii="Cambria Math" w:hAnsi="Cambria Math"/>
          </w:rPr>
          <m:t>([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...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w:rPr>
            <w:rFonts w:ascii="Cambria Math" w:hAnsi="Cambria Math"/>
          </w:rPr>
          <m:t>]=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+[bb...b])</m:t>
        </m:r>
      </m:oMath>
      <w:r>
        <w:t xml:space="preserve"> </w:t>
      </w:r>
      <w:r>
        <w:t>。</w:t>
      </w:r>
      <m:oMath>
        <m:r>
          <w:rPr>
            <w:rFonts w:ascii="Cambria Math" w:hAnsi="Cambria Math"/>
          </w:rPr>
          <m:t>[bb...b]</m:t>
        </m:r>
      </m:oMath>
      <w:r>
        <w:t xml:space="preserve"> </w:t>
      </w:r>
      <w:r>
        <w:t>是一个</w:t>
      </w:r>
      <w:r>
        <w:t xml:space="preserve"> </w:t>
      </w:r>
      <m:oMath>
        <m:r>
          <w:rPr>
            <w:rFonts w:ascii="Cambria Math" w:hAnsi="Cambria Math"/>
          </w:rPr>
          <m:t>1×m</m:t>
        </m:r>
      </m:oMath>
      <w:r>
        <w:t xml:space="preserve"> </w:t>
      </w:r>
      <w:r>
        <w:t>的向量或者</w:t>
      </w:r>
      <w:r>
        <w:t xml:space="preserve"> </w:t>
      </w:r>
      <m:oMath>
        <m:r>
          <w:rPr>
            <w:rFonts w:ascii="Cambria Math" w:hAnsi="Cambria Math"/>
          </w:rPr>
          <m:t>1×m</m:t>
        </m:r>
      </m:oMath>
      <w:r>
        <w:t xml:space="preserve"> </w:t>
      </w:r>
      <w:r>
        <w:t>的矩阵或者是一个</w:t>
      </w:r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w:r>
        <w:t>维的行向量。所以希望你熟悉矩阵乘法，你会发现的</w:t>
      </w:r>
      <w:r>
        <w:t xml:space="preserve"> </w:t>
      </w:r>
      <m:oMath>
        <m:r>
          <w:rPr>
            <w:rFonts w:ascii="Cambria Math" w:hAnsi="Cambria Math"/>
          </w:rPr>
          <m:t>w</m:t>
        </m:r>
      </m:oMath>
      <w:r>
        <w:t xml:space="preserve"> </w:t>
      </w:r>
      <w:r>
        <w:t>转置乘以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 xml:space="preserve"> </w:t>
      </w:r>
      <w:r>
        <w:t>，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  <w:r>
        <w:t xml:space="preserve"> </w:t>
      </w:r>
      <w:r>
        <w:t>一直到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</m:oMath>
      <w:r>
        <w:t xml:space="preserve"> </w:t>
      </w:r>
      <w:r>
        <w:t>。所以</w:t>
      </w:r>
      <w:r>
        <w:t xml:space="preserve"> </w:t>
      </w:r>
      <m:oMath>
        <m:r>
          <w:rPr>
            <w:rFonts w:ascii="Cambria Math" w:hAnsi="Cambria Math"/>
          </w:rPr>
          <m:t>w</m:t>
        </m:r>
      </m:oMath>
      <w:r>
        <w:t xml:space="preserve"> </w:t>
      </w:r>
      <w:r>
        <w:t>转置可以是一个行向量。所以第一项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>
        <w:t xml:space="preserve"> </w:t>
      </w:r>
      <w:r>
        <w:t>将计算</w:t>
      </w:r>
      <w:r>
        <w:t xml:space="preserve"> </w:t>
      </w:r>
      <m:oMath>
        <m:r>
          <w:rPr>
            <w:rFonts w:ascii="Cambria Math" w:hAnsi="Cambria Math"/>
          </w:rPr>
          <m:t>w</m:t>
        </m:r>
      </m:oMath>
      <w:r>
        <w:t xml:space="preserve"> </w:t>
      </w:r>
      <w:r>
        <w:t>的转置乘以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>，</w:t>
      </w:r>
      <w:r>
        <w:t xml:space="preserve"> </w:t>
      </w:r>
      <m:oMath>
        <m:r>
          <w:rPr>
            <w:rFonts w:ascii="Cambria Math" w:hAnsi="Cambria Math"/>
          </w:rPr>
          <m:t>w</m:t>
        </m:r>
      </m:oMath>
      <w:r>
        <w:t xml:space="preserve"> </w:t>
      </w:r>
      <w:r>
        <w:t>转置乘以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  <w:r>
        <w:t xml:space="preserve"> </w:t>
      </w:r>
      <w:r>
        <w:t>等等。然后我们加上第二项</w:t>
      </w:r>
      <w:r>
        <w:t xml:space="preserve"> </w:t>
      </w:r>
      <m:oMath>
        <m:r>
          <w:rPr>
            <w:rFonts w:ascii="Cambria Math" w:hAnsi="Cambria Math"/>
          </w:rPr>
          <m:t>[bb...b]</m:t>
        </m:r>
      </m:oMath>
      <w:r>
        <w:t xml:space="preserve"> </w:t>
      </w:r>
      <w:r>
        <w:t>，你最终将</w:t>
      </w:r>
      <w:r>
        <w:t xml:space="preserve"> </w:t>
      </w:r>
      <m:oMath>
        <m:r>
          <w:rPr>
            <w:rFonts w:ascii="Cambria Math" w:hAnsi="Cambria Math"/>
          </w:rPr>
          <m:t>b</m:t>
        </m:r>
      </m:oMath>
      <w:r>
        <w:t xml:space="preserve"> </w:t>
      </w:r>
      <w:r>
        <w:t>加到了每个元素上。所以你最终得到了</w:t>
      </w:r>
      <w:r>
        <w:lastRenderedPageBreak/>
        <w:t>另一个</w:t>
      </w:r>
      <w:r>
        <w:t xml:space="preserve"> </w:t>
      </w:r>
      <m:oMath>
        <m:r>
          <w:rPr>
            <w:rFonts w:ascii="Cambria Math" w:hAnsi="Cambria Math"/>
          </w:rPr>
          <m:t>1×m</m:t>
        </m:r>
      </m:oMath>
      <w:r>
        <w:t xml:space="preserve"> </w:t>
      </w:r>
      <w:r>
        <w:t>的向量，</w:t>
      </w:r>
      <w:r>
        <w:t xml:space="preserve"> </w:t>
      </w:r>
      <m:oMath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...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w:rPr>
            <w:rFonts w:ascii="Cambria Math" w:hAnsi="Cambria Math"/>
          </w:rPr>
          <m:t>]=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X+[bb...b]=[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+b,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+b...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w:rPr>
            <w:rFonts w:ascii="Cambria Math" w:hAnsi="Cambria Math"/>
          </w:rPr>
          <m:t>+b]</m:t>
        </m:r>
      </m:oMath>
      <w:r>
        <w:t xml:space="preserve"> </w:t>
      </w:r>
      <w:r>
        <w:t>。</w:t>
      </w:r>
    </w:p>
    <w:p w:rsidR="00A41EFE" w:rsidRDefault="00A41EFE" w:rsidP="00A41EFE">
      <w:pPr>
        <w:pStyle w:val="af9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+b</m:t>
        </m:r>
      </m:oMath>
      <w:r>
        <w:t xml:space="preserve"> </w:t>
      </w:r>
      <w:r>
        <w:t>这是第一个元素，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+b</m:t>
        </m:r>
      </m:oMath>
      <w:r>
        <w:t xml:space="preserve"> </w:t>
      </w:r>
      <w:r>
        <w:t>这是第二个元素，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w:rPr>
            <w:rFonts w:ascii="Cambria Math" w:hAnsi="Cambria Math"/>
          </w:rPr>
          <m:t>+b</m:t>
        </m:r>
      </m:oMath>
      <w:r>
        <w:t xml:space="preserve"> </w:t>
      </w:r>
      <w:r>
        <w:t>这是第</w:t>
      </w:r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w:r>
        <w:t>个元素。</w:t>
      </w:r>
    </w:p>
    <w:p w:rsidR="00A41EFE" w:rsidRDefault="00A41EFE" w:rsidP="00A41EFE">
      <w:pPr>
        <w:pStyle w:val="af9"/>
      </w:pPr>
      <w:r>
        <w:t>如果你参照上面的定义，第一个元素恰好是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 xml:space="preserve"> </w:t>
      </w:r>
      <w:r>
        <w:t>的定义，第二个元素恰好是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  <w:r>
        <w:t xml:space="preserve"> </w:t>
      </w:r>
      <w:r>
        <w:t>的定义，等等。所以，因为</w:t>
      </w:r>
      <m:oMath>
        <m:r>
          <w:rPr>
            <w:rFonts w:ascii="Cambria Math" w:hAnsi="Cambria Math"/>
          </w:rPr>
          <m:t>X</m:t>
        </m:r>
      </m:oMath>
      <w:r>
        <w:t>是一次获得的，当你得到你的训练样本，一个一个横向堆积起来，这里我将</w:t>
      </w:r>
      <w:r>
        <w:t xml:space="preserve"> </w:t>
      </w:r>
      <m:oMath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...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w:rPr>
            <w:rFonts w:ascii="Cambria Math" w:hAnsi="Cambria Math"/>
          </w:rPr>
          <m:t>]</m:t>
        </m:r>
      </m:oMath>
      <w:r>
        <w:t xml:space="preserve"> </w:t>
      </w:r>
      <w:r>
        <w:t>定义为大写的</w:t>
      </w:r>
      <w:r>
        <w:t xml:space="preserve">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>
        <w:t>，你用小写</w:t>
      </w:r>
      <w:r>
        <w:t xml:space="preserve">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>
        <w:t>表示并将它们横向排在一起。所以当你将不同训练样本对应的小写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>
        <w:t>横向堆积在一起时得到大写变量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>
        <w:t>并且将小写变量也用相同方法处理，将它们横向堆积起来，你就得到大写变量</w:t>
      </w:r>
      <w:r>
        <w:t xml:space="preserve">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>
        <w:t>。结果发现，为了计算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X+[bb...b]</m:t>
        </m:r>
      </m:oMath>
      <w:r>
        <w:t xml:space="preserve"> </w:t>
      </w:r>
      <w:r>
        <w:t>，</w:t>
      </w:r>
      <w:proofErr w:type="spellStart"/>
      <w:r>
        <w:rPr>
          <w:b/>
        </w:rPr>
        <w:t>numpy</w:t>
      </w:r>
      <w:proofErr w:type="spellEnd"/>
      <w:r>
        <w:t>命令是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Z=np.dot(w.T,X)+b</m:t>
        </m:r>
      </m:oMath>
      <w:r>
        <w:t>。这里在</w:t>
      </w:r>
      <w:r>
        <w:rPr>
          <w:b/>
        </w:rPr>
        <w:t>Python</w:t>
      </w:r>
      <w:r>
        <w:t>中有一个巧妙的地方，这里</w:t>
      </w:r>
      <w:r>
        <w:t xml:space="preserve"> </w:t>
      </w:r>
      <m:oMath>
        <m:r>
          <w:rPr>
            <w:rFonts w:ascii="Cambria Math" w:hAnsi="Cambria Math"/>
          </w:rPr>
          <m:t>b</m:t>
        </m:r>
      </m:oMath>
      <w:r>
        <w:t xml:space="preserve"> </w:t>
      </w:r>
      <w:r>
        <w:t>是一个实数，或者你可以说是一个</w:t>
      </w:r>
      <w:r>
        <w:t xml:space="preserve"> </w:t>
      </w:r>
      <m:oMath>
        <m:r>
          <w:rPr>
            <w:rFonts w:ascii="Cambria Math" w:hAnsi="Cambria Math"/>
          </w:rPr>
          <m:t>1×1</m:t>
        </m:r>
      </m:oMath>
      <w:r>
        <w:t xml:space="preserve"> </w:t>
      </w:r>
      <w:r>
        <w:t>矩阵，只是一个普通的实数。但是当你将这个向量加上这个实数时，</w:t>
      </w:r>
      <w:r>
        <w:rPr>
          <w:b/>
        </w:rPr>
        <w:t>Python</w:t>
      </w:r>
      <w:r>
        <w:t>自动把这个实数</w:t>
      </w:r>
      <w:r>
        <w:t xml:space="preserve"> </w:t>
      </w:r>
      <m:oMath>
        <m:r>
          <w:rPr>
            <w:rFonts w:ascii="Cambria Math" w:hAnsi="Cambria Math"/>
          </w:rPr>
          <m:t>b</m:t>
        </m:r>
      </m:oMath>
      <w:r>
        <w:t xml:space="preserve"> </w:t>
      </w:r>
      <w:r>
        <w:t>扩展成一个</w:t>
      </w:r>
      <w:r>
        <w:t xml:space="preserve"> </w:t>
      </w:r>
      <m:oMath>
        <m:r>
          <w:rPr>
            <w:rFonts w:ascii="Cambria Math" w:hAnsi="Cambria Math"/>
          </w:rPr>
          <m:t>1×m</m:t>
        </m:r>
      </m:oMath>
      <w:r>
        <w:t xml:space="preserve"> </w:t>
      </w:r>
      <w:r>
        <w:t>的行向量。所以这种情况下的操作似乎有点不可思议，它在</w:t>
      </w:r>
      <w:r>
        <w:rPr>
          <w:b/>
        </w:rPr>
        <w:t>Python</w:t>
      </w:r>
      <w:r>
        <w:t>中被称作</w:t>
      </w:r>
      <w:r w:rsidRPr="0079041A">
        <w:rPr>
          <w:b/>
          <w:bCs/>
          <w:color w:val="4472C4" w:themeColor="accent1"/>
        </w:rPr>
        <w:t>广播</w:t>
      </w:r>
      <w:r w:rsidRPr="0079041A">
        <w:rPr>
          <w:b/>
          <w:bCs/>
          <w:color w:val="4472C4" w:themeColor="accent1"/>
        </w:rPr>
        <w:t>(</w:t>
      </w:r>
      <w:proofErr w:type="spellStart"/>
      <w:r w:rsidRPr="0079041A">
        <w:rPr>
          <w:b/>
          <w:bCs/>
          <w:color w:val="4472C4" w:themeColor="accent1"/>
        </w:rPr>
        <w:t>brosdcasting</w:t>
      </w:r>
      <w:proofErr w:type="spellEnd"/>
      <w:r w:rsidRPr="0079041A">
        <w:rPr>
          <w:b/>
          <w:bCs/>
          <w:color w:val="4472C4" w:themeColor="accent1"/>
        </w:rPr>
        <w:t>)</w:t>
      </w:r>
      <w:r>
        <w:t>，目前你不用对此感到顾虑，我们将在下一个视频中进行进一步的讲解。话说回来它只用一行代码，用这一行代码，你可以计算大写的</w:t>
      </w:r>
      <w:r>
        <w:t xml:space="preserve"> </w:t>
      </w:r>
      <m:oMath>
        <m:r>
          <w:rPr>
            <w:rFonts w:ascii="Cambria Math" w:hAnsi="Cambria Math"/>
          </w:rPr>
          <m:t>Z</m:t>
        </m:r>
      </m:oMath>
      <w:r>
        <w:t>，而大写</w:t>
      </w:r>
      <w:r>
        <w:t xml:space="preserve">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>
        <w:t>是一个包含所有小写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 xml:space="preserve"> </w:t>
      </w:r>
      <w:r>
        <w:t>到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</m:oMath>
      <w:r>
        <w:t xml:space="preserve"> </w:t>
      </w:r>
      <w:r>
        <w:t>的</w:t>
      </w:r>
      <w:r>
        <w:t xml:space="preserve"> </w:t>
      </w:r>
      <m:oMath>
        <m:r>
          <w:rPr>
            <w:rFonts w:ascii="Cambria Math" w:hAnsi="Cambria Math"/>
          </w:rPr>
          <m:t>1×m</m:t>
        </m:r>
      </m:oMath>
      <w:r>
        <w:t xml:space="preserve"> </w:t>
      </w:r>
      <w:r>
        <w:t>的矩阵。这就是</w:t>
      </w:r>
      <w:r>
        <w:t xml:space="preserve">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>
        <w:t>的内容，关于变量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>
        <w:t>又是如何呢？</w:t>
      </w:r>
    </w:p>
    <w:p w:rsidR="00A41EFE" w:rsidRDefault="00A41EFE" w:rsidP="00A41EFE">
      <w:pPr>
        <w:pStyle w:val="af9"/>
      </w:pPr>
      <w:r>
        <w:t>我们接下来要做的就是找到一个同时计算</w:t>
      </w:r>
      <w:r>
        <w:t xml:space="preserve"> </w:t>
      </w:r>
      <m:oMath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...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w:rPr>
            <w:rFonts w:ascii="Cambria Math" w:hAnsi="Cambria Math"/>
          </w:rPr>
          <m:t>]</m:t>
        </m:r>
      </m:oMath>
      <w:r>
        <w:t xml:space="preserve"> </w:t>
      </w:r>
      <w:r>
        <w:t>的方法。就像把小写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>
        <w:t>堆积起来得到大写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>
        <w:t>和横向堆积小写</w:t>
      </w:r>
      <w:r>
        <w:t xml:space="preserve">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>
        <w:t>得到大写</w:t>
      </w:r>
      <w:r>
        <w:t xml:space="preserve">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>
        <w:t>一样，堆积小写变量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>
        <w:t>将形成一个新的变量，我们将它定义为大写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>。在编程作业中，你将看到怎样用一个向量在</w:t>
      </w:r>
      <w:r>
        <w:rPr>
          <w:b/>
        </w:rPr>
        <w:t>sigmoid</w:t>
      </w:r>
      <w:r>
        <w:t>函数中进行计算。所以</w:t>
      </w:r>
      <w:r>
        <w:rPr>
          <w:b/>
        </w:rPr>
        <w:t>sigmoid</w:t>
      </w:r>
      <w:r>
        <w:t>函数中输入大写</w:t>
      </w:r>
      <w:r>
        <w:t xml:space="preserve">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>
        <w:t>作为变量并且非常高效地输出大写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>。你将在编程作业中看到它的细节。</w:t>
      </w:r>
    </w:p>
    <w:p w:rsidR="00A41EFE" w:rsidRDefault="00A41EFE" w:rsidP="00A41EFE">
      <w:pPr>
        <w:pStyle w:val="af9"/>
      </w:pPr>
      <w:r>
        <w:t>总结一下，在这张幻灯片中我们已经看到，不需要</w:t>
      </w:r>
      <w:r>
        <w:rPr>
          <w:b/>
        </w:rPr>
        <w:t>for</w:t>
      </w:r>
      <w:r>
        <w:t>循环，利用</w:t>
      </w:r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w:r>
        <w:t>个训练样本一次性计算出小写</w:t>
      </w:r>
      <w:r>
        <w:t xml:space="preserve">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>
        <w:t>和小写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>，用一行代码即可完成。</w:t>
      </w:r>
    </w:p>
    <w:p w:rsidR="00A41EFE" w:rsidRPr="0079041A" w:rsidRDefault="00A41EFE" w:rsidP="00A41EFE">
      <w:pPr>
        <w:pStyle w:val="af9"/>
        <w:ind w:firstLine="442"/>
        <w:rPr>
          <w:b/>
          <w:bCs/>
          <w:color w:val="FF0000"/>
        </w:rPr>
      </w:pPr>
      <w:r w:rsidRPr="0079041A">
        <w:rPr>
          <w:rStyle w:val="VerbatimChar"/>
          <w:b/>
          <w:bCs/>
          <w:color w:val="FF0000"/>
        </w:rPr>
        <w:t xml:space="preserve">Z = </w:t>
      </w:r>
      <w:proofErr w:type="gramStart"/>
      <w:r w:rsidRPr="0079041A">
        <w:rPr>
          <w:rStyle w:val="VerbatimChar"/>
          <w:b/>
          <w:bCs/>
          <w:color w:val="FF0000"/>
        </w:rPr>
        <w:t>np.dot(</w:t>
      </w:r>
      <w:proofErr w:type="spellStart"/>
      <w:proofErr w:type="gramEnd"/>
      <w:r w:rsidRPr="0079041A">
        <w:rPr>
          <w:rStyle w:val="VerbatimChar"/>
          <w:b/>
          <w:bCs/>
          <w:color w:val="FF0000"/>
        </w:rPr>
        <w:t>w.T,X</w:t>
      </w:r>
      <w:proofErr w:type="spellEnd"/>
      <w:r w:rsidRPr="0079041A">
        <w:rPr>
          <w:rStyle w:val="VerbatimChar"/>
          <w:b/>
          <w:bCs/>
          <w:color w:val="FF0000"/>
        </w:rPr>
        <w:t>) + b</w:t>
      </w:r>
    </w:p>
    <w:p w:rsidR="00A41EFE" w:rsidRDefault="00A41EFE" w:rsidP="00A41EFE">
      <w:pPr>
        <w:pStyle w:val="af9"/>
      </w:pPr>
      <w:r>
        <w:t>这一行代码：</w:t>
      </w:r>
      <m:oMath>
        <m:r>
          <w:rPr>
            <w:rFonts w:ascii="Cambria Math" w:hAnsi="Cambria Math"/>
          </w:rPr>
          <m:t>A=[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...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w:rPr>
            <w:rFonts w:ascii="Cambria Math" w:hAnsi="Cambria Math"/>
          </w:rPr>
          <m:t>]=σ(Z)</m:t>
        </m:r>
      </m:oMath>
      <w:r>
        <w:t xml:space="preserve"> </w:t>
      </w:r>
      <w:r>
        <w:t>，通过恰当地运用</w:t>
      </w:r>
      <m:oMath>
        <m:r>
          <w:rPr>
            <w:rFonts w:ascii="Cambria Math" w:hAnsi="Cambria Math"/>
          </w:rPr>
          <m:t>σ</m:t>
        </m:r>
      </m:oMath>
      <w:r>
        <w:t>一次性计算所有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>。这就是在同一时间内你如何完成一个所有</w:t>
      </w:r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w:r>
        <w:t>个训练样本的前向传播向量化计算。</w:t>
      </w:r>
    </w:p>
    <w:p w:rsidR="00A41EFE" w:rsidRDefault="00A41EFE" w:rsidP="00A41EFE">
      <w:pPr>
        <w:pStyle w:val="a0"/>
        <w:rPr>
          <w:lang w:eastAsia="zh-CN"/>
        </w:rPr>
      </w:pPr>
    </w:p>
    <w:p w:rsidR="00A41EFE" w:rsidRDefault="00A41EFE" w:rsidP="00A41EFE">
      <w:pPr>
        <w:widowControl/>
        <w:jc w:val="left"/>
        <w:rPr>
          <w:b/>
          <w:bCs/>
          <w:sz w:val="32"/>
          <w:szCs w:val="32"/>
        </w:rPr>
      </w:pPr>
      <w:bookmarkStart w:id="5" w:name="header-n531"/>
      <w:bookmarkEnd w:id="5"/>
      <w:r>
        <w:br w:type="page"/>
      </w:r>
    </w:p>
    <w:p w:rsidR="00A41EFE" w:rsidRDefault="00A41EFE" w:rsidP="00A41EFE">
      <w:pPr>
        <w:pStyle w:val="3"/>
      </w:pPr>
      <w:bookmarkStart w:id="6" w:name="_Toc522997414"/>
      <w:r>
        <w:lastRenderedPageBreak/>
        <w:t xml:space="preserve">2.14 </w:t>
      </w:r>
      <w:r>
        <w:t>向量化</w:t>
      </w:r>
      <w:r>
        <w:t xml:space="preserve"> logistic </w:t>
      </w:r>
      <w:r>
        <w:t>回归的梯度输出（</w:t>
      </w:r>
      <w:r>
        <w:t>Vectorizing Logistic Regression's Gradient</w:t>
      </w:r>
      <w:r>
        <w:t>）</w:t>
      </w:r>
      <w:bookmarkEnd w:id="6"/>
    </w:p>
    <w:p w:rsidR="00A41EFE" w:rsidRDefault="00A41EFE" w:rsidP="00A41EFE">
      <w:pPr>
        <w:pStyle w:val="af9"/>
      </w:pPr>
      <w:r>
        <w:t>如何向量化计算的同时，对整个训练集预测结果</w:t>
      </w:r>
      <m:oMath>
        <m:r>
          <w:rPr>
            <w:rFonts w:ascii="Cambria Math" w:hAnsi="Cambria Math"/>
          </w:rPr>
          <m:t>a</m:t>
        </m:r>
      </m:oMath>
      <w:r>
        <w:t>，这是我们之前已经讨论过的内容。在本次视频中我们将学习如何向量化地计算</w:t>
      </w:r>
      <m:oMath>
        <m:r>
          <w:rPr>
            <w:rFonts w:ascii="Cambria Math" w:hAnsi="Cambria Math"/>
          </w:rPr>
          <m:t>m</m:t>
        </m:r>
      </m:oMath>
      <w:r>
        <w:t>个训练数据的梯度，本次视频的重点是如何</w:t>
      </w:r>
      <w:r>
        <w:rPr>
          <w:b/>
        </w:rPr>
        <w:t>同时</w:t>
      </w:r>
      <w:r>
        <w:t>计算</w:t>
      </w:r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w:r>
        <w:t>个数据的梯度，并且实现一个非常高效的逻辑回归算法</w:t>
      </w:r>
      <w:r>
        <w:rPr>
          <w:b/>
        </w:rPr>
        <w:t>(Logistic Regression</w:t>
      </w:r>
      <w:r>
        <w:t>)</w:t>
      </w:r>
      <w:r>
        <w:t>。</w:t>
      </w:r>
    </w:p>
    <w:p w:rsidR="00A41EFE" w:rsidRDefault="00A41EFE" w:rsidP="00A41EFE">
      <w:pPr>
        <w:pStyle w:val="af9"/>
      </w:pPr>
      <w:r>
        <w:t>之前我们在讲梯度计算的时候，列举过几个例子，</w:t>
      </w:r>
      <w:r>
        <w:t xml:space="preserve"> 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>，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  <w:r>
        <w:t xml:space="preserve"> ……</w:t>
      </w:r>
      <w:r>
        <w:t>等等一系列类似公式。现在，对</w:t>
      </w:r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>个训练数据做同样的运算，我们可以定义一个新的变量</w:t>
      </w:r>
      <w:r>
        <w:t xml:space="preserve"> </w:t>
      </w:r>
      <m:oMath>
        <m:r>
          <w:rPr>
            <w:rFonts w:ascii="Cambria Math" w:hAnsi="Cambria Math"/>
          </w:rPr>
          <m:t>dZ=[d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,d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...d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w:rPr>
            <w:rFonts w:ascii="Cambria Math" w:hAnsi="Cambria Math"/>
          </w:rPr>
          <m:t>]</m:t>
        </m:r>
      </m:oMath>
      <w:r>
        <w:t xml:space="preserve"> </w:t>
      </w:r>
      <w:r>
        <w:t>，所有的</w:t>
      </w:r>
      <w:r>
        <w:t xml:space="preserve"> </w:t>
      </w:r>
      <m:oMath>
        <m:r>
          <w:rPr>
            <w:rFonts w:ascii="Cambria Math" w:hAnsi="Cambria Math"/>
          </w:rPr>
          <m:t>dz</m:t>
        </m:r>
      </m:oMath>
      <w:r>
        <w:t xml:space="preserve"> </w:t>
      </w:r>
      <w:r>
        <w:t>变量横向排列，因此，</w:t>
      </w:r>
      <m:oMath>
        <m:r>
          <m:rPr>
            <m:sty m:val="bi"/>
          </m:rPr>
          <w:rPr>
            <w:rFonts w:ascii="Cambria Math" w:hAnsi="Cambria Math"/>
            <w:color w:val="4472C4" w:themeColor="accent1"/>
          </w:rPr>
          <m:t>dZ</m:t>
        </m:r>
      </m:oMath>
      <w:r w:rsidRPr="001F4AA0">
        <w:rPr>
          <w:b/>
          <w:bCs/>
          <w:color w:val="4472C4" w:themeColor="accent1"/>
        </w:rPr>
        <w:t xml:space="preserve"> </w:t>
      </w:r>
      <w:r w:rsidRPr="001F4AA0">
        <w:rPr>
          <w:b/>
          <w:bCs/>
          <w:color w:val="4472C4" w:themeColor="accent1"/>
        </w:rPr>
        <w:t>是一个</w:t>
      </w:r>
      <w:r w:rsidRPr="001F4AA0">
        <w:rPr>
          <w:b/>
          <w:bCs/>
          <w:color w:val="4472C4" w:themeColor="accent1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4472C4" w:themeColor="accent1"/>
          </w:rPr>
          <m:t>1×m</m:t>
        </m:r>
      </m:oMath>
      <w:r w:rsidRPr="001F4AA0">
        <w:rPr>
          <w:b/>
          <w:bCs/>
          <w:color w:val="4472C4" w:themeColor="accent1"/>
        </w:rPr>
        <w:t xml:space="preserve"> </w:t>
      </w:r>
      <w:r w:rsidRPr="001F4AA0">
        <w:rPr>
          <w:b/>
          <w:bCs/>
          <w:color w:val="4472C4" w:themeColor="accent1"/>
        </w:rPr>
        <w:t>的矩阵</w:t>
      </w:r>
      <w:r>
        <w:t>，或者说，一个</w:t>
      </w:r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w:r>
        <w:t>维行向量。在之前的幻灯片中，我们已经知道如何计算</w:t>
      </w:r>
      <m:oMath>
        <m:r>
          <w:rPr>
            <w:rFonts w:ascii="Cambria Math" w:hAnsi="Cambria Math"/>
          </w:rPr>
          <m:t>A</m:t>
        </m:r>
      </m:oMath>
      <w:r>
        <w:t>，即</w:t>
      </w:r>
      <w:r>
        <w:t xml:space="preserve"> </w:t>
      </w:r>
      <m:oMath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...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w:rPr>
            <w:rFonts w:ascii="Cambria Math" w:hAnsi="Cambria Math"/>
          </w:rPr>
          <m:t>]</m:t>
        </m:r>
      </m:oMath>
      <w:r>
        <w:t>,</w:t>
      </w:r>
      <w:r>
        <w:t>我们需要找到这样的一个行向量</w:t>
      </w:r>
      <w:r>
        <w:t xml:space="preserve"> </w:t>
      </w:r>
      <m:oMath>
        <m:r>
          <w:rPr>
            <w:rFonts w:ascii="Cambria Math" w:hAnsi="Cambria Math"/>
          </w:rPr>
          <m:t>Y=[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...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w:rPr>
            <w:rFonts w:ascii="Cambria Math" w:hAnsi="Cambria Math"/>
          </w:rPr>
          <m:t>]</m:t>
        </m:r>
      </m:oMath>
      <w:r>
        <w:t xml:space="preserve"> </w:t>
      </w:r>
      <w:r>
        <w:t>，由此，我们可以这样计算</w:t>
      </w:r>
      <w:r>
        <w:t xml:space="preserve"> </w:t>
      </w:r>
      <m:oMath>
        <m:r>
          <w:rPr>
            <w:rFonts w:ascii="Cambria Math" w:hAnsi="Cambria Math"/>
          </w:rPr>
          <m:t>dZ=A-Y=[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...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w:rPr>
            <w:rFonts w:ascii="Cambria Math" w:hAnsi="Cambria Math"/>
          </w:rPr>
          <m:t>]</m:t>
        </m:r>
      </m:oMath>
      <w:r>
        <w:t>，不难发现第一个元素就是</w:t>
      </w:r>
      <w:r>
        <w:t xml:space="preserve"> 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>，第二个元素就是</w:t>
      </w:r>
      <w:r>
        <w:t xml:space="preserve"> 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  <w:r>
        <w:t xml:space="preserve"> ……</w:t>
      </w:r>
      <w:r>
        <w:t>所以我们现在仅需一行代码，就可以同时完成这所有的计算。</w:t>
      </w:r>
    </w:p>
    <w:p w:rsidR="00A41EFE" w:rsidRDefault="00A41EFE" w:rsidP="00A41EFE">
      <w:pPr>
        <w:pStyle w:val="af9"/>
      </w:pPr>
      <w:r>
        <w:t>在之前的实现中，我们已经去掉了一个</w:t>
      </w:r>
      <w:r>
        <w:rPr>
          <w:b/>
        </w:rPr>
        <w:t>for</w:t>
      </w:r>
      <w:r>
        <w:t>循环，但我们仍有一个遍历训练集的循环，如下所示：</w:t>
      </w:r>
    </w:p>
    <w:p w:rsidR="00A41EFE" w:rsidRDefault="00A41EFE" w:rsidP="00A41EFE">
      <w:pPr>
        <w:pStyle w:val="af9"/>
      </w:pPr>
      <m:oMathPara>
        <m:oMath>
          <m:r>
            <w:rPr>
              <w:rFonts w:ascii="Cambria Math" w:hAnsi="Cambria Math"/>
            </w:rPr>
            <m:t>dw=0</m:t>
          </m:r>
        </m:oMath>
      </m:oMathPara>
    </w:p>
    <w:p w:rsidR="00A41EFE" w:rsidRDefault="00A41EFE" w:rsidP="00A41EFE">
      <w:pPr>
        <w:pStyle w:val="af9"/>
      </w:pPr>
      <m:oMathPara>
        <m:oMath>
          <m:r>
            <w:rPr>
              <w:rFonts w:ascii="Cambria Math" w:hAnsi="Cambria Math"/>
            </w:rPr>
            <m:t>dw+=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(1)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dz</m:t>
              </m:r>
            </m:e>
            <m:sup>
              <m:r>
                <w:rPr>
                  <w:rFonts w:ascii="Cambria Math" w:hAnsi="Cambria Math"/>
                </w:rPr>
                <m:t>(1)</m:t>
              </m:r>
            </m:sup>
          </m:sSup>
        </m:oMath>
      </m:oMathPara>
    </w:p>
    <w:p w:rsidR="00A41EFE" w:rsidRDefault="00A41EFE" w:rsidP="00A41EFE">
      <w:pPr>
        <w:pStyle w:val="af9"/>
      </w:pPr>
      <m:oMathPara>
        <m:oMath>
          <m:r>
            <w:rPr>
              <w:rFonts w:ascii="Cambria Math" w:hAnsi="Cambria Math"/>
            </w:rPr>
            <m:t>dw+=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(2)</m:t>
              </m:r>
            </m:sup>
          </m:sSup>
          <m:r>
            <w:rPr>
              <w:rFonts w:ascii="Cambria Math" w:hAnsi="Cambria Math"/>
            </w:rPr>
            <m:t> *d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(2)</m:t>
              </m:r>
            </m:sup>
          </m:sSup>
        </m:oMath>
      </m:oMathPara>
    </w:p>
    <w:p w:rsidR="00A41EFE" w:rsidRDefault="00A41EFE" w:rsidP="00A41EFE">
      <w:pPr>
        <w:pStyle w:val="af9"/>
      </w:pPr>
      <w:r>
        <w:t>………….</w:t>
      </w:r>
    </w:p>
    <w:p w:rsidR="00A41EFE" w:rsidRDefault="00A41EFE" w:rsidP="00A41EFE">
      <w:pPr>
        <w:pStyle w:val="af9"/>
      </w:pPr>
      <m:oMathPara>
        <m:oMath>
          <m:r>
            <w:rPr>
              <w:rFonts w:ascii="Cambria Math" w:hAnsi="Cambria Math"/>
            </w:rPr>
            <m:t>dw+=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(m)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dz</m:t>
              </m:r>
            </m:e>
            <m:sup>
              <m:r>
                <w:rPr>
                  <w:rFonts w:ascii="Cambria Math" w:hAnsi="Cambria Math"/>
                </w:rPr>
                <m:t>(m)</m:t>
              </m:r>
            </m:sup>
          </m:sSup>
        </m:oMath>
      </m:oMathPara>
    </w:p>
    <w:p w:rsidR="00A41EFE" w:rsidRDefault="00A41EFE" w:rsidP="00A41EFE">
      <w:pPr>
        <w:pStyle w:val="af9"/>
      </w:pPr>
      <m:oMathPara>
        <m:oMath>
          <m:r>
            <w:rPr>
              <w:rFonts w:ascii="Cambria Math" w:hAnsi="Cambria Math"/>
            </w:rPr>
            <m:t>dw=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dw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A41EFE" w:rsidRDefault="00A41EFE" w:rsidP="00A41EFE">
      <w:pPr>
        <w:pStyle w:val="af9"/>
      </w:pPr>
      <m:oMathPara>
        <m:oMath>
          <m:r>
            <w:rPr>
              <w:rFonts w:ascii="Cambria Math" w:hAnsi="Cambria Math"/>
            </w:rPr>
            <m:t>db=0</m:t>
          </m:r>
        </m:oMath>
      </m:oMathPara>
    </w:p>
    <w:p w:rsidR="00A41EFE" w:rsidRDefault="00A41EFE" w:rsidP="00A41EFE">
      <w:pPr>
        <w:pStyle w:val="af9"/>
      </w:pPr>
      <m:oMathPara>
        <m:oMath>
          <m:r>
            <w:rPr>
              <w:rFonts w:ascii="Cambria Math" w:hAnsi="Cambria Math"/>
            </w:rPr>
            <m:t>db+=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dz</m:t>
              </m:r>
            </m:e>
            <m:sup>
              <m:r>
                <w:rPr>
                  <w:rFonts w:ascii="Cambria Math" w:hAnsi="Cambria Math"/>
                </w:rPr>
                <m:t>(1)</m:t>
              </m:r>
            </m:sup>
          </m:sSup>
        </m:oMath>
      </m:oMathPara>
    </w:p>
    <w:p w:rsidR="00A41EFE" w:rsidRDefault="00A41EFE" w:rsidP="00A41EFE">
      <w:pPr>
        <w:pStyle w:val="af9"/>
      </w:pPr>
      <m:oMathPara>
        <m:oMath>
          <m:r>
            <w:rPr>
              <w:rFonts w:ascii="Cambria Math" w:hAnsi="Cambria Math"/>
            </w:rPr>
            <m:t>db+=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dz</m:t>
              </m:r>
            </m:e>
            <m:sup>
              <m:r>
                <w:rPr>
                  <w:rFonts w:ascii="Cambria Math" w:hAnsi="Cambria Math"/>
                </w:rPr>
                <m:t>(2)</m:t>
              </m:r>
            </m:sup>
          </m:sSup>
        </m:oMath>
      </m:oMathPara>
    </w:p>
    <w:p w:rsidR="00A41EFE" w:rsidRDefault="00A41EFE" w:rsidP="00A41EFE">
      <w:pPr>
        <w:pStyle w:val="af9"/>
      </w:pPr>
      <w:r>
        <w:t>………….</w:t>
      </w:r>
    </w:p>
    <w:p w:rsidR="00A41EFE" w:rsidRDefault="00A41EFE" w:rsidP="00A41EFE">
      <w:pPr>
        <w:pStyle w:val="af9"/>
      </w:pPr>
      <m:oMathPara>
        <m:oMath>
          <m:r>
            <w:rPr>
              <w:rFonts w:ascii="Cambria Math" w:hAnsi="Cambria Math"/>
            </w:rPr>
            <m:t>db+=d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(m)</m:t>
              </m:r>
            </m:sup>
          </m:sSup>
        </m:oMath>
      </m:oMathPara>
    </w:p>
    <w:p w:rsidR="00A41EFE" w:rsidRDefault="00A41EFE" w:rsidP="00A41EFE">
      <w:pPr>
        <w:pStyle w:val="af9"/>
      </w:pPr>
      <m:oMathPara>
        <m:oMath>
          <m:r>
            <w:rPr>
              <w:rFonts w:ascii="Cambria Math" w:hAnsi="Cambria Math"/>
            </w:rPr>
            <m:t>db=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A41EFE" w:rsidRDefault="00A41EFE" w:rsidP="00A41EFE">
      <w:pPr>
        <w:pStyle w:val="af9"/>
      </w:pPr>
      <w:r>
        <w:t>上述（伪）代码就是我们在之前实现中做的，我们已经去掉了一个</w:t>
      </w:r>
      <w:r>
        <w:rPr>
          <w:b/>
        </w:rPr>
        <w:t>for</w:t>
      </w:r>
      <w:r>
        <w:t>循环，但用上述</w:t>
      </w:r>
      <w:r>
        <w:lastRenderedPageBreak/>
        <w:t>方法计算</w:t>
      </w:r>
      <w:r>
        <w:t xml:space="preserve"> </w:t>
      </w:r>
      <m:oMath>
        <m:r>
          <w:rPr>
            <w:rFonts w:ascii="Cambria Math" w:hAnsi="Cambria Math"/>
          </w:rPr>
          <m:t>dw</m:t>
        </m:r>
      </m:oMath>
      <w:r>
        <w:t xml:space="preserve"> </w:t>
      </w:r>
      <w:r>
        <w:t>仍然需要一个循环遍历训练集，我们现在要做的就是将其向量化！</w:t>
      </w:r>
    </w:p>
    <w:p w:rsidR="00A41EFE" w:rsidRDefault="00A41EFE" w:rsidP="00A41EFE">
      <w:pPr>
        <w:pStyle w:val="af9"/>
      </w:pPr>
      <w:r>
        <w:t>首先我们来看</w:t>
      </w:r>
      <w:r>
        <w:t xml:space="preserve"> </w:t>
      </w:r>
      <m:oMath>
        <m:r>
          <w:rPr>
            <w:rFonts w:ascii="Cambria Math" w:hAnsi="Cambria Math"/>
          </w:rPr>
          <m:t>db</m:t>
        </m:r>
      </m:oMath>
      <w:r>
        <w:t>，不难发现</w:t>
      </w:r>
      <w:r>
        <w:t xml:space="preserve"> </w:t>
      </w:r>
      <m:oMath>
        <m:r>
          <w:rPr>
            <w:rFonts w:ascii="Cambria Math" w:hAnsi="Cambria Math"/>
          </w:rPr>
          <m:t>db=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d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 xml:space="preserve"> </w:t>
      </w:r>
      <w:r>
        <w:t>，</w:t>
      </w:r>
      <w:r>
        <w:t xml:space="preserve"> </w:t>
      </w:r>
      <w:r>
        <w:t>之前的讲解中，我们知道所有的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i)</m:t>
            </m:r>
          </m:sup>
        </m:sSup>
      </m:oMath>
      <w:r>
        <w:t>已经组成一个行向量</w:t>
      </w:r>
      <w:r>
        <w:t xml:space="preserve"> </w:t>
      </w:r>
      <m:oMath>
        <m:r>
          <w:rPr>
            <w:rFonts w:ascii="Cambria Math" w:hAnsi="Cambria Math"/>
          </w:rPr>
          <m:t>dZ</m:t>
        </m:r>
      </m:oMath>
      <w:r>
        <w:t>了，所以在</w:t>
      </w:r>
      <w:r>
        <w:rPr>
          <w:b/>
        </w:rPr>
        <w:t>Python</w:t>
      </w:r>
      <w:r>
        <w:t>中，我们很容易地想到</w:t>
      </w:r>
      <m:oMath>
        <m:r>
          <w:rPr>
            <w:rFonts w:ascii="Cambria Math" w:hAnsi="Cambria Math"/>
          </w:rPr>
          <m:t>db=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*np.sum(dZ)</m:t>
        </m:r>
      </m:oMath>
      <w:r>
        <w:t>；接下来看</w:t>
      </w:r>
      <m:oMath>
        <m:r>
          <w:rPr>
            <w:rFonts w:ascii="Cambria Math" w:hAnsi="Cambria Math"/>
          </w:rPr>
          <m:t>dw</m:t>
        </m:r>
      </m:oMath>
      <w:r>
        <w:t>，我们先写出它的公式</w:t>
      </w:r>
      <w:r>
        <w:t xml:space="preserve"> </w:t>
      </w:r>
      <m:oMath>
        <m:r>
          <w:rPr>
            <w:rFonts w:ascii="Cambria Math" w:hAnsi="Cambria Math"/>
          </w:rPr>
          <m:t>dw=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*X*d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</w:t>
      </w:r>
      <w:r>
        <w:t>其中，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>
        <w:t>是一个行向量。因此展开后</w:t>
      </w:r>
      <w:r>
        <w:t xml:space="preserve"> </w:t>
      </w:r>
      <m:oMath>
        <m:r>
          <w:rPr>
            <w:rFonts w:ascii="Cambria Math" w:hAnsi="Cambria Math"/>
          </w:rPr>
          <m:t>dw=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*(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+...+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>
        <w:t>。因此我们可以仅用两行代码进行计算：</w:t>
      </w:r>
      <m:oMath>
        <m:r>
          <w:rPr>
            <w:rFonts w:ascii="Cambria Math" w:hAnsi="Cambria Math"/>
          </w:rPr>
          <m:t>db=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*np.sum(dZ)</m:t>
        </m:r>
      </m:oMath>
      <w:r>
        <w:t>，</w:t>
      </w:r>
      <w:r>
        <w:t xml:space="preserve"> </w:t>
      </w:r>
      <m:oMath>
        <m:r>
          <w:rPr>
            <w:rFonts w:ascii="Cambria Math" w:hAnsi="Cambria Math"/>
          </w:rPr>
          <m:t>dw=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*X*d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。这样，我们就避免了在训练集上使用</w:t>
      </w:r>
      <w:r>
        <w:t>for</w:t>
      </w:r>
      <w:r>
        <w:t>循环。</w:t>
      </w:r>
    </w:p>
    <w:p w:rsidR="00A41EFE" w:rsidRDefault="00A41EFE" w:rsidP="00A41EFE">
      <w:pPr>
        <w:pStyle w:val="af9"/>
      </w:pPr>
      <w:r>
        <w:t>现在，让我们回顾一下，看看我们之前怎么实现的逻辑回归，可以发现，没有向量化是非常低效的，如下图所示代码：</w:t>
      </w:r>
    </w:p>
    <w:p w:rsidR="00A41EFE" w:rsidRDefault="00A41EFE" w:rsidP="00A41EFE">
      <w:pPr>
        <w:pStyle w:val="af9"/>
      </w:pPr>
      <w:r>
        <w:rPr>
          <w:noProof/>
        </w:rPr>
        <w:drawing>
          <wp:inline distT="0" distB="0" distL="0" distR="0" wp14:anchorId="17CCA5BE" wp14:editId="20FF218C">
            <wp:extent cx="3657600" cy="2474976"/>
            <wp:effectExtent l="0" t="0" r="0" b="0"/>
            <wp:docPr id="60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505663d02e8120e30c3d8405f31a849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74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我们的目标是不使用</w:t>
      </w:r>
      <w:r>
        <w:rPr>
          <w:b/>
        </w:rPr>
        <w:t>for</w:t>
      </w:r>
      <w:r>
        <w:t>循环，而是向量，我们可以这么做：</w:t>
      </w:r>
    </w:p>
    <w:p w:rsidR="00A41EFE" w:rsidRPr="001F4AA0" w:rsidRDefault="001F4AA0" w:rsidP="00A41EFE">
      <w:pPr>
        <w:pStyle w:val="af9"/>
        <w:ind w:firstLine="422"/>
        <w:rPr>
          <w:b/>
          <w:bCs/>
          <w:color w:val="ED7D31" w:themeColor="accent2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ED7D31" w:themeColor="accent2"/>
            </w:rPr>
            <m:t>Z=</m:t>
          </m:r>
          <m:sSup>
            <m:sSupPr>
              <m:ctrlPr>
                <w:rPr>
                  <w:rFonts w:ascii="Cambria Math" w:hAnsi="Cambria Math"/>
                  <w:b/>
                  <w:bCs/>
                  <w:color w:val="ED7D31" w:themeColor="accent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ED7D31" w:themeColor="accent2"/>
                </w:rPr>
                <m:t>w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ED7D31" w:themeColor="accent2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ED7D31" w:themeColor="accent2"/>
            </w:rPr>
            <m:t>X+b=np.dot(w.T,X)+b</m:t>
          </m:r>
        </m:oMath>
      </m:oMathPara>
    </w:p>
    <w:p w:rsidR="00A41EFE" w:rsidRPr="001F4AA0" w:rsidRDefault="001F4AA0" w:rsidP="00A41EFE">
      <w:pPr>
        <w:pStyle w:val="af9"/>
        <w:ind w:firstLine="422"/>
        <w:rPr>
          <w:b/>
          <w:bCs/>
          <w:color w:val="ED7D31" w:themeColor="accent2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ED7D31" w:themeColor="accent2"/>
            </w:rPr>
            <m:t>A=σ(Z)</m:t>
          </m:r>
        </m:oMath>
      </m:oMathPara>
    </w:p>
    <w:p w:rsidR="00A41EFE" w:rsidRPr="001F4AA0" w:rsidRDefault="001F4AA0" w:rsidP="00A41EFE">
      <w:pPr>
        <w:pStyle w:val="af9"/>
        <w:ind w:firstLine="422"/>
        <w:rPr>
          <w:b/>
          <w:bCs/>
          <w:color w:val="ED7D31" w:themeColor="accent2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ED7D31" w:themeColor="accent2"/>
            </w:rPr>
            <m:t>dZ=A-Y</m:t>
          </m:r>
        </m:oMath>
      </m:oMathPara>
    </w:p>
    <w:p w:rsidR="00A41EFE" w:rsidRPr="001F4AA0" w:rsidRDefault="001F4AA0" w:rsidP="00A41EFE">
      <w:pPr>
        <w:pStyle w:val="af9"/>
        <w:ind w:firstLine="422"/>
        <w:rPr>
          <w:b/>
          <w:bCs/>
          <w:color w:val="ED7D31" w:themeColor="accent2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ED7D31" w:themeColor="accent2"/>
            </w:rPr>
            <m:t>dw=</m:t>
          </m:r>
          <m:f>
            <m:fPr>
              <m:ctrlPr>
                <w:rPr>
                  <w:rFonts w:ascii="Cambria Math" w:hAnsi="Cambria Math"/>
                  <w:b/>
                  <w:bCs/>
                  <w:color w:val="ED7D31" w:themeColor="accent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ED7D31" w:themeColor="accent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ED7D31" w:themeColor="accent2"/>
                </w:rPr>
                <m:t>m</m:t>
              </m:r>
            </m:den>
          </m:f>
          <m:r>
            <m:rPr>
              <m:sty m:val="bi"/>
            </m:rPr>
            <w:rPr>
              <w:rFonts w:ascii="Cambria Math" w:hAnsi="Cambria Math"/>
              <w:color w:val="ED7D31" w:themeColor="accent2"/>
            </w:rPr>
            <m:t>*X*d</m:t>
          </m:r>
          <m:sSup>
            <m:sSupPr>
              <m:ctrlPr>
                <w:rPr>
                  <w:rFonts w:ascii="Cambria Math" w:hAnsi="Cambria Math"/>
                  <w:b/>
                  <w:bCs/>
                  <w:color w:val="ED7D31" w:themeColor="accent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ED7D31" w:themeColor="accent2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ED7D31" w:themeColor="accent2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ED7D31" w:themeColor="accent2"/>
            </w:rPr>
            <m:t> </m:t>
          </m:r>
        </m:oMath>
      </m:oMathPara>
    </w:p>
    <w:p w:rsidR="00A41EFE" w:rsidRPr="001F4AA0" w:rsidRDefault="001F4AA0" w:rsidP="00A41EFE">
      <w:pPr>
        <w:pStyle w:val="af9"/>
        <w:ind w:firstLine="422"/>
        <w:rPr>
          <w:b/>
          <w:bCs/>
          <w:color w:val="ED7D31" w:themeColor="accent2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ED7D31" w:themeColor="accent2"/>
            </w:rPr>
            <m:t>db=</m:t>
          </m:r>
          <m:f>
            <m:fPr>
              <m:ctrlPr>
                <w:rPr>
                  <w:rFonts w:ascii="Cambria Math" w:hAnsi="Cambria Math"/>
                  <w:b/>
                  <w:bCs/>
                  <w:color w:val="ED7D31" w:themeColor="accent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ED7D31" w:themeColor="accent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ED7D31" w:themeColor="accent2"/>
                </w:rPr>
                <m:t>m</m:t>
              </m:r>
            </m:den>
          </m:f>
          <m:r>
            <m:rPr>
              <m:sty m:val="bi"/>
            </m:rPr>
            <w:rPr>
              <w:rFonts w:ascii="Cambria Math" w:hAnsi="Cambria Math"/>
              <w:color w:val="ED7D31" w:themeColor="accent2"/>
            </w:rPr>
            <m:t>*np.sum(dZ)</m:t>
          </m:r>
        </m:oMath>
      </m:oMathPara>
    </w:p>
    <w:p w:rsidR="00A41EFE" w:rsidRPr="001F4AA0" w:rsidRDefault="001F4AA0" w:rsidP="00A41EFE">
      <w:pPr>
        <w:pStyle w:val="af9"/>
        <w:ind w:firstLine="422"/>
        <w:rPr>
          <w:b/>
          <w:bCs/>
          <w:color w:val="ED7D31" w:themeColor="accent2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ED7D31" w:themeColor="accent2"/>
            </w:rPr>
            <m:t>w:=w-a*dw</m:t>
          </m:r>
        </m:oMath>
      </m:oMathPara>
    </w:p>
    <w:p w:rsidR="00A41EFE" w:rsidRPr="001F4AA0" w:rsidRDefault="001F4AA0" w:rsidP="00A41EFE">
      <w:pPr>
        <w:pStyle w:val="af9"/>
        <w:ind w:firstLine="422"/>
        <w:rPr>
          <w:b/>
          <w:bCs/>
          <w:color w:val="ED7D31" w:themeColor="accent2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ED7D31" w:themeColor="accent2"/>
            </w:rPr>
            <m:t>b:=b-a*db</m:t>
          </m:r>
        </m:oMath>
      </m:oMathPara>
    </w:p>
    <w:p w:rsidR="00A41EFE" w:rsidRDefault="00A41EFE" w:rsidP="00A41EFE">
      <w:pPr>
        <w:widowControl/>
        <w:jc w:val="left"/>
        <w:rPr>
          <w:b/>
          <w:bCs/>
          <w:sz w:val="32"/>
          <w:szCs w:val="32"/>
        </w:rPr>
      </w:pPr>
      <w:bookmarkStart w:id="7" w:name="header-n596"/>
      <w:bookmarkStart w:id="8" w:name="_GoBack"/>
      <w:bookmarkEnd w:id="7"/>
      <w:bookmarkEnd w:id="8"/>
      <w:r>
        <w:br w:type="page"/>
      </w:r>
    </w:p>
    <w:p w:rsidR="00A41EFE" w:rsidRDefault="00A41EFE" w:rsidP="00A41EFE">
      <w:pPr>
        <w:pStyle w:val="3"/>
      </w:pPr>
      <w:bookmarkStart w:id="9" w:name="_Toc522997415"/>
      <w:r>
        <w:lastRenderedPageBreak/>
        <w:t xml:space="preserve">2.15 Python </w:t>
      </w:r>
      <w:r>
        <w:t>中的广播（</w:t>
      </w:r>
      <w:r>
        <w:t>Broadcasting in Python</w:t>
      </w:r>
      <w:r>
        <w:t>）</w:t>
      </w:r>
      <w:bookmarkEnd w:id="9"/>
    </w:p>
    <w:p w:rsidR="00A41EFE" w:rsidRDefault="00A41EFE" w:rsidP="00A41EFE">
      <w:pPr>
        <w:pStyle w:val="af9"/>
      </w:pPr>
      <w:r>
        <w:t>这是一个不同食物</w:t>
      </w:r>
      <w:r>
        <w:t>(</w:t>
      </w:r>
      <w:r>
        <w:t>每</w:t>
      </w:r>
      <w:r>
        <w:t>100g)</w:t>
      </w:r>
      <w:r>
        <w:t>中不同营养成分的卡路里含量表格，表格为</w:t>
      </w:r>
      <w:r>
        <w:t>3</w:t>
      </w:r>
      <w:r>
        <w:t>行</w:t>
      </w:r>
      <w:r>
        <w:t>4</w:t>
      </w:r>
      <w:r>
        <w:t>列，列表示不同的食物种类，从左至右依次为苹果，牛肉，鸡蛋，土豆。行表示不同的营养成分，从上到下依次为碳水化合物，蛋白质，脂肪。</w:t>
      </w:r>
    </w:p>
    <w:p w:rsidR="00A41EFE" w:rsidRDefault="00A41EFE" w:rsidP="00A41EFE">
      <w:r>
        <w:rPr>
          <w:noProof/>
        </w:rPr>
        <w:drawing>
          <wp:inline distT="0" distB="0" distL="0" distR="0" wp14:anchorId="76B6C22F" wp14:editId="5C448C78">
            <wp:extent cx="5274310" cy="1290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那么，我们现在想要计算不同食物中不同营养成分中的卡路里百分比。</w:t>
      </w:r>
    </w:p>
    <w:p w:rsidR="00A41EFE" w:rsidRDefault="00A41EFE" w:rsidP="00A41EFE">
      <w:pPr>
        <w:pStyle w:val="af9"/>
      </w:pPr>
      <w:r>
        <w:t>现在计算苹果中的碳水化合物卡路里百分比含量，首先计算苹果（</w:t>
      </w:r>
      <w:r>
        <w:t>100g</w:t>
      </w:r>
      <w:r>
        <w:t>）中三种营养成分卡路里总和</w:t>
      </w:r>
      <w:r>
        <w:t>56+1.2+1.8 = 59</w:t>
      </w:r>
      <w:r>
        <w:t>，然后用</w:t>
      </w:r>
      <w:r>
        <w:t>56/59 = 94.9%</w:t>
      </w:r>
      <w:r>
        <w:t>算出结果。</w:t>
      </w:r>
    </w:p>
    <w:p w:rsidR="00A41EFE" w:rsidRDefault="00A41EFE" w:rsidP="00A41EFE">
      <w:pPr>
        <w:pStyle w:val="af9"/>
      </w:pPr>
      <w:r>
        <w:t>可以看出苹果中的卡路里大部分来自于碳水化合物，而牛肉则不同。</w:t>
      </w:r>
    </w:p>
    <w:p w:rsidR="00A41EFE" w:rsidRDefault="00A41EFE" w:rsidP="00A41EFE">
      <w:pPr>
        <w:pStyle w:val="af9"/>
      </w:pPr>
      <w:r>
        <w:t>对于其他食物，计算方法类似。首先，按列求和，计算每种食物中（</w:t>
      </w:r>
      <w:r>
        <w:t>100g</w:t>
      </w:r>
      <w:r>
        <w:t>）三种营养成分总和，然后分别用不用营养成分的卡路里数量除以总和，计算百分比。</w:t>
      </w:r>
    </w:p>
    <w:p w:rsidR="00A41EFE" w:rsidRDefault="00A41EFE" w:rsidP="00A41EFE">
      <w:pPr>
        <w:pStyle w:val="af9"/>
      </w:pPr>
      <w:r>
        <w:t>那么，能否不使用</w:t>
      </w:r>
      <w:r>
        <w:t>for</w:t>
      </w:r>
      <w:r>
        <w:t>循环完成这样的一个计算过程呢？</w:t>
      </w:r>
    </w:p>
    <w:p w:rsidR="00A41EFE" w:rsidRDefault="00A41EFE" w:rsidP="00A41EFE">
      <w:pPr>
        <w:pStyle w:val="af9"/>
      </w:pPr>
      <w:r>
        <w:t>假设上图的表格是一个</w:t>
      </w:r>
      <w:r>
        <w:t>3</w:t>
      </w:r>
      <w:r>
        <w:t>行</w:t>
      </w:r>
      <w:r>
        <w:t>4</w:t>
      </w:r>
      <w:r>
        <w:t>列的矩阵</w:t>
      </w:r>
      <m:oMath>
        <m:r>
          <w:rPr>
            <w:rFonts w:ascii="Cambria Math" w:hAnsi="Cambria Math"/>
          </w:rPr>
          <m:t>A</m:t>
        </m:r>
      </m:oMath>
      <w:r>
        <w:t>，记为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3×4</m:t>
            </m:r>
          </m:sub>
        </m:sSub>
      </m:oMath>
      <w:r>
        <w:t>，接下来我们要使用</w:t>
      </w:r>
      <w:r>
        <w:rPr>
          <w:b/>
        </w:rPr>
        <w:t>Python</w:t>
      </w:r>
      <w:r>
        <w:t>的</w:t>
      </w:r>
      <w:proofErr w:type="spellStart"/>
      <w:r>
        <w:rPr>
          <w:b/>
        </w:rPr>
        <w:t>numpy</w:t>
      </w:r>
      <w:proofErr w:type="spellEnd"/>
      <w:r>
        <w:t>库完成这样的计算。我们打算使用两行代码完成，第一行代码对每一列进行求和，第二行代码分别计算每种食物每种营养成分的百分比。</w:t>
      </w:r>
    </w:p>
    <w:p w:rsidR="00A41EFE" w:rsidRDefault="00A41EFE" w:rsidP="00A41EFE">
      <w:pPr>
        <w:pStyle w:val="af9"/>
      </w:pPr>
      <w:r>
        <w:t>在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notebook</w:t>
      </w:r>
      <w:r>
        <w:t>中输入如下代码，按</w:t>
      </w:r>
      <w:proofErr w:type="spellStart"/>
      <w:r>
        <w:t>shift+Enter</w:t>
      </w:r>
      <w:proofErr w:type="spellEnd"/>
      <w:r>
        <w:t>运行，输出如下。</w:t>
      </w:r>
    </w:p>
    <w:p w:rsidR="00A41EFE" w:rsidRDefault="00A41EFE" w:rsidP="00A41EFE">
      <w:r>
        <w:rPr>
          <w:noProof/>
        </w:rPr>
        <w:drawing>
          <wp:inline distT="0" distB="0" distL="0" distR="0" wp14:anchorId="4CCDBA20" wp14:editId="0B6A31FF">
            <wp:extent cx="5334000" cy="2533650"/>
            <wp:effectExtent l="0" t="0" r="0" b="0"/>
            <wp:docPr id="62" name="Picture" descr="图片包含 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56f38d09498335ae1155d2102f9b435d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lastRenderedPageBreak/>
        <w:t>下面使用如下代码计算每列的和，可以看到输出是每种食物</w:t>
      </w:r>
      <w:r>
        <w:t>(100g)</w:t>
      </w:r>
      <w:r>
        <w:t>的卡路里总和。</w:t>
      </w:r>
    </w:p>
    <w:p w:rsidR="00A41EFE" w:rsidRDefault="00A41EFE" w:rsidP="00A41EFE">
      <w:r>
        <w:rPr>
          <w:noProof/>
        </w:rPr>
        <w:drawing>
          <wp:inline distT="0" distB="0" distL="0" distR="0" wp14:anchorId="040CCB59" wp14:editId="79E1C249">
            <wp:extent cx="5334000" cy="951230"/>
            <wp:effectExtent l="0" t="0" r="0" b="0"/>
            <wp:docPr id="63" name="Picture" descr="图片包含 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c74557c22e724b1aa84ceeb3e5b6685d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其中</w:t>
      </w:r>
      <w:r>
        <w:rPr>
          <w:rStyle w:val="VerbatimChar"/>
        </w:rPr>
        <w:t>sum</w:t>
      </w:r>
      <w:r>
        <w:t>的参数</w:t>
      </w:r>
      <w:r>
        <w:rPr>
          <w:rStyle w:val="VerbatimChar"/>
        </w:rPr>
        <w:t>axis=0</w:t>
      </w:r>
      <w:r>
        <w:t>表示求和运算按列执行，之后会详细解释。</w:t>
      </w:r>
    </w:p>
    <w:p w:rsidR="00A41EFE" w:rsidRDefault="00A41EFE" w:rsidP="00A41EFE">
      <w:pPr>
        <w:pStyle w:val="af9"/>
      </w:pPr>
      <w:r>
        <w:t>接下来计算百分比，这条指令将</w:t>
      </w:r>
      <w:r>
        <w:t xml:space="preserve"> </w:t>
      </w:r>
      <m:oMath>
        <m:r>
          <w:rPr>
            <w:rFonts w:ascii="Cambria Math" w:hAnsi="Cambria Math"/>
          </w:rPr>
          <m:t>3×4</m:t>
        </m:r>
      </m:oMath>
      <w:r>
        <w:t>的矩阵</w:t>
      </w:r>
      <m:oMath>
        <m:r>
          <w:rPr>
            <w:rFonts w:ascii="Cambria Math" w:hAnsi="Cambria Math"/>
          </w:rPr>
          <m:t>A</m:t>
        </m:r>
      </m:oMath>
      <w:r>
        <w:t>除以一个</w:t>
      </w:r>
      <m:oMath>
        <m:r>
          <w:rPr>
            <w:rFonts w:ascii="Cambria Math" w:hAnsi="Cambria Math"/>
          </w:rPr>
          <m:t>1×4</m:t>
        </m:r>
      </m:oMath>
      <w:r>
        <w:t>的矩阵，得到了一个</w:t>
      </w:r>
      <w:r>
        <w:t xml:space="preserve"> </w:t>
      </w:r>
      <m:oMath>
        <m:r>
          <w:rPr>
            <w:rFonts w:ascii="Cambria Math" w:hAnsi="Cambria Math"/>
          </w:rPr>
          <m:t>3×4</m:t>
        </m:r>
      </m:oMath>
      <w:r>
        <w:t>的结果矩阵，这个结果矩阵就是我们要求的百分比含量。</w:t>
      </w:r>
    </w:p>
    <w:p w:rsidR="00A41EFE" w:rsidRDefault="00A41EFE" w:rsidP="00A41EFE">
      <w:r>
        <w:rPr>
          <w:noProof/>
        </w:rPr>
        <w:drawing>
          <wp:inline distT="0" distB="0" distL="0" distR="0" wp14:anchorId="64E76A1F" wp14:editId="1CDF0DFE">
            <wp:extent cx="5334000" cy="1306830"/>
            <wp:effectExtent l="0" t="0" r="0" b="0"/>
            <wp:docPr id="64" name="Picture" descr="图片包含 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aa852c608c711a73cb4d834a2956d9a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下面再来解释一下</w:t>
      </w:r>
      <w:proofErr w:type="spellStart"/>
      <w:r>
        <w:rPr>
          <w:rStyle w:val="VerbatimChar"/>
        </w:rPr>
        <w:t>A.sum</w:t>
      </w:r>
      <w:proofErr w:type="spellEnd"/>
      <w:r>
        <w:rPr>
          <w:rStyle w:val="VerbatimChar"/>
        </w:rPr>
        <w:t>(axis = 0)</w:t>
      </w:r>
      <w:r>
        <w:t>中的参数</w:t>
      </w:r>
      <w:r>
        <w:rPr>
          <w:rStyle w:val="VerbatimChar"/>
        </w:rPr>
        <w:t>axis</w:t>
      </w:r>
      <w:r>
        <w:t>。</w:t>
      </w:r>
      <w:r>
        <w:rPr>
          <w:b/>
        </w:rPr>
        <w:t>axis</w:t>
      </w:r>
      <w:r>
        <w:rPr>
          <w:b/>
        </w:rPr>
        <w:t>用来指明将要进行的运算是沿着哪个轴执行，在</w:t>
      </w:r>
      <w:proofErr w:type="spellStart"/>
      <w:r>
        <w:rPr>
          <w:b/>
        </w:rPr>
        <w:t>numpy</w:t>
      </w:r>
      <w:proofErr w:type="spellEnd"/>
      <w:r>
        <w:rPr>
          <w:b/>
        </w:rPr>
        <w:t>中，</w:t>
      </w:r>
      <w:r>
        <w:rPr>
          <w:b/>
        </w:rPr>
        <w:t>0</w:t>
      </w:r>
      <w:r>
        <w:rPr>
          <w:b/>
        </w:rPr>
        <w:t>轴是垂直的，也就是列，而</w:t>
      </w:r>
      <w:r>
        <w:rPr>
          <w:b/>
        </w:rPr>
        <w:t>1</w:t>
      </w:r>
      <w:r>
        <w:rPr>
          <w:b/>
        </w:rPr>
        <w:t>轴是水平的，也就是行。</w:t>
      </w:r>
    </w:p>
    <w:p w:rsidR="00A41EFE" w:rsidRDefault="00A41EFE" w:rsidP="00A41EFE">
      <w:pPr>
        <w:pStyle w:val="af9"/>
      </w:pPr>
      <w:r>
        <w:t>而第二个</w:t>
      </w:r>
      <w:r>
        <w:rPr>
          <w:rStyle w:val="VerbatimChar"/>
        </w:rPr>
        <w:t>A/</w:t>
      </w:r>
      <w:proofErr w:type="spellStart"/>
      <w:r>
        <w:rPr>
          <w:rStyle w:val="VerbatimChar"/>
        </w:rPr>
        <w:t>cal.reshape</w:t>
      </w:r>
      <w:proofErr w:type="spellEnd"/>
      <w:r>
        <w:rPr>
          <w:rStyle w:val="VerbatimChar"/>
        </w:rPr>
        <w:t>(1,4)</w:t>
      </w:r>
      <w:r>
        <w:t>指令则调用了</w:t>
      </w:r>
      <w:proofErr w:type="spellStart"/>
      <w:r>
        <w:rPr>
          <w:b/>
        </w:rPr>
        <w:t>numpy</w:t>
      </w:r>
      <w:proofErr w:type="spellEnd"/>
      <w:r>
        <w:t>中的广播机制。这里使用</w:t>
      </w:r>
      <w:r>
        <w:t xml:space="preserve"> </w:t>
      </w:r>
      <m:oMath>
        <m:r>
          <w:rPr>
            <w:rFonts w:ascii="Cambria Math" w:hAnsi="Cambria Math"/>
          </w:rPr>
          <m:t>3×4</m:t>
        </m:r>
      </m:oMath>
      <w:r>
        <w:t>的矩阵</w:t>
      </w:r>
      <m:oMath>
        <m:r>
          <w:rPr>
            <w:rFonts w:ascii="Cambria Math" w:hAnsi="Cambria Math"/>
          </w:rPr>
          <m:t>A</m:t>
        </m:r>
      </m:oMath>
      <w:r>
        <w:t>除以</w:t>
      </w:r>
      <w:r>
        <w:t xml:space="preserve"> </w:t>
      </w:r>
      <m:oMath>
        <m:r>
          <w:rPr>
            <w:rFonts w:ascii="Cambria Math" w:hAnsi="Cambria Math"/>
          </w:rPr>
          <m:t>1×4</m:t>
        </m:r>
      </m:oMath>
      <w:r>
        <w:t>的矩阵</w:t>
      </w:r>
      <m:oMath>
        <m:r>
          <w:rPr>
            <w:rFonts w:ascii="Cambria Math" w:hAnsi="Cambria Math"/>
          </w:rPr>
          <m:t>cal</m:t>
        </m:r>
      </m:oMath>
      <w:r>
        <w:t>。技术上来讲，其实并不需要再将矩阵</w:t>
      </w:r>
      <m:oMath>
        <m:r>
          <w:rPr>
            <w:rFonts w:ascii="Cambria Math" w:hAnsi="Cambria Math"/>
          </w:rPr>
          <m:t>cal</m:t>
        </m:r>
      </m:oMath>
      <w:r>
        <w:t xml:space="preserve"> </w:t>
      </w:r>
      <w:r>
        <w:rPr>
          <w:rStyle w:val="VerbatimChar"/>
        </w:rPr>
        <w:t>reshape</w:t>
      </w:r>
      <w:r>
        <w:t>(</w:t>
      </w:r>
      <w:r>
        <w:t>重塑</w:t>
      </w:r>
      <w:r>
        <w:t>)</w:t>
      </w:r>
      <w:r>
        <w:t>成</w:t>
      </w:r>
      <w:r>
        <w:t xml:space="preserve"> </w:t>
      </w:r>
      <m:oMath>
        <m:r>
          <w:rPr>
            <w:rFonts w:ascii="Cambria Math" w:hAnsi="Cambria Math"/>
          </w:rPr>
          <m:t>1×4</m:t>
        </m:r>
      </m:oMath>
      <w:r>
        <w:t>，因为矩阵</w:t>
      </w:r>
      <m:oMath>
        <m:r>
          <w:rPr>
            <w:rFonts w:ascii="Cambria Math" w:hAnsi="Cambria Math"/>
          </w:rPr>
          <m:t>cal</m:t>
        </m:r>
      </m:oMath>
      <w:r>
        <w:t>本身已经是</w:t>
      </w:r>
      <w:r>
        <w:t xml:space="preserve"> </w:t>
      </w:r>
      <m:oMath>
        <m:r>
          <w:rPr>
            <w:rFonts w:ascii="Cambria Math" w:hAnsi="Cambria Math"/>
          </w:rPr>
          <m:t>1×4</m:t>
        </m:r>
      </m:oMath>
      <w:r>
        <w:t>了。但是当我们写代码时不确定矩阵维度的时候，通常会对矩阵进行重塑来确保得到我们想要的列向量或行向量。重塑操作</w:t>
      </w:r>
      <w:r>
        <w:rPr>
          <w:rStyle w:val="VerbatimChar"/>
        </w:rPr>
        <w:t>reshape</w:t>
      </w:r>
      <w:r>
        <w:t>是一个常量时间的操作，时间复杂度是</w:t>
      </w:r>
      <m:oMath>
        <m:r>
          <w:rPr>
            <w:rFonts w:ascii="Cambria Math" w:hAnsi="Cambria Math"/>
          </w:rPr>
          <m:t>O(1)</m:t>
        </m:r>
      </m:oMath>
      <w:r>
        <w:t>，它的调用代价极低。</w:t>
      </w:r>
    </w:p>
    <w:p w:rsidR="00A41EFE" w:rsidRDefault="00A41EFE" w:rsidP="00A41EFE">
      <w:pPr>
        <w:pStyle w:val="af9"/>
      </w:pPr>
      <w:r>
        <w:t>那么一个</w:t>
      </w:r>
      <w:r>
        <w:t xml:space="preserve"> </w:t>
      </w:r>
      <m:oMath>
        <m:r>
          <w:rPr>
            <w:rFonts w:ascii="Cambria Math" w:hAnsi="Cambria Math"/>
          </w:rPr>
          <m:t>3×4</m:t>
        </m:r>
      </m:oMath>
      <w:r>
        <w:t xml:space="preserve"> </w:t>
      </w:r>
      <w:r>
        <w:t>的矩阵是怎么和</w:t>
      </w:r>
      <w:r>
        <w:t xml:space="preserve"> </w:t>
      </w:r>
      <m:oMath>
        <m:r>
          <w:rPr>
            <w:rFonts w:ascii="Cambria Math" w:hAnsi="Cambria Math"/>
          </w:rPr>
          <m:t>1×4</m:t>
        </m:r>
      </m:oMath>
      <w:r>
        <w:t>的矩阵做除法的呢？让我们来看一些更多的广播的例子。</w:t>
      </w:r>
    </w:p>
    <w:p w:rsidR="00A41EFE" w:rsidRDefault="00A41EFE" w:rsidP="00A41EFE">
      <w:pPr>
        <w:pStyle w:val="af9"/>
      </w:pPr>
      <w:r>
        <w:rPr>
          <w:noProof/>
        </w:rPr>
        <w:drawing>
          <wp:inline distT="0" distB="0" distL="0" distR="0" wp14:anchorId="34287DE0" wp14:editId="1071C17C">
            <wp:extent cx="4543425" cy="942975"/>
            <wp:effectExtent l="0" t="0" r="9525" b="9525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537ee092a262cbdb874fe6e7750398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43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在</w:t>
      </w:r>
      <w:proofErr w:type="spellStart"/>
      <w:r w:rsidRPr="001219C9">
        <w:rPr>
          <w:b/>
        </w:rPr>
        <w:t>numpy</w:t>
      </w:r>
      <w:proofErr w:type="spellEnd"/>
      <w:r>
        <w:t>中，当一个</w:t>
      </w:r>
      <w:r>
        <w:t xml:space="preserve"> </w:t>
      </w:r>
      <m:oMath>
        <m:r>
          <w:rPr>
            <w:rFonts w:ascii="Cambria Math" w:hAnsi="Cambria Math"/>
          </w:rPr>
          <m:t>4×1</m:t>
        </m:r>
      </m:oMath>
      <w:r>
        <w:t>的列向量与一个常数做加法时，实际上会将常数扩展为一个</w:t>
      </w:r>
      <w:r>
        <w:t xml:space="preserve"> </w:t>
      </w:r>
      <m:oMath>
        <m:r>
          <w:rPr>
            <w:rFonts w:ascii="Cambria Math" w:hAnsi="Cambria Math"/>
          </w:rPr>
          <m:t>4×1</m:t>
        </m:r>
      </m:oMath>
      <w:r>
        <w:t>的列向量，然后两者做逐元素加法。结果就是右边的这个向量。这种广播机制对于行向量和列向量均可以使用。</w:t>
      </w:r>
    </w:p>
    <w:p w:rsidR="00A41EFE" w:rsidRDefault="00A41EFE" w:rsidP="00A41EFE">
      <w:pPr>
        <w:pStyle w:val="af9"/>
      </w:pPr>
      <w:r>
        <w:t>再看下一个例子。</w:t>
      </w:r>
    </w:p>
    <w:p w:rsidR="00A41EFE" w:rsidRDefault="00A41EFE" w:rsidP="00A41EFE">
      <w:r>
        <w:rPr>
          <w:noProof/>
        </w:rPr>
        <w:lastRenderedPageBreak/>
        <w:drawing>
          <wp:inline distT="0" distB="0" distL="0" distR="0" wp14:anchorId="771873FB" wp14:editId="00265E65">
            <wp:extent cx="5334000" cy="92456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d03358cec4b5ea22eb5dbef06fb6a1b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用一个</w:t>
      </w:r>
      <w:r>
        <w:t xml:space="preserve"> </w:t>
      </w:r>
      <m:oMath>
        <m:r>
          <w:rPr>
            <w:rFonts w:ascii="Cambria Math" w:hAnsi="Cambria Math"/>
          </w:rPr>
          <m:t>2×3</m:t>
        </m:r>
      </m:oMath>
      <w:r>
        <w:t>的矩阵和一个</w:t>
      </w:r>
      <w:r>
        <w:t xml:space="preserve"> </w:t>
      </w:r>
      <m:oMath>
        <m:r>
          <w:rPr>
            <w:rFonts w:ascii="Cambria Math" w:hAnsi="Cambria Math"/>
          </w:rPr>
          <m:t>1×3</m:t>
        </m:r>
      </m:oMath>
      <w:r>
        <w:t xml:space="preserve"> </w:t>
      </w:r>
      <w:r>
        <w:t>的矩阵相加，其泛化形式是</w:t>
      </w:r>
      <w:r>
        <w:t xml:space="preserve"> </w:t>
      </w:r>
      <m:oMath>
        <m:r>
          <w:rPr>
            <w:rFonts w:ascii="Cambria Math" w:hAnsi="Cambria Math"/>
          </w:rPr>
          <m:t>m×n</m:t>
        </m:r>
      </m:oMath>
      <w:r>
        <w:t xml:space="preserve"> </w:t>
      </w:r>
      <w:r>
        <w:t>的矩阵和</w:t>
      </w:r>
      <w:r>
        <w:t xml:space="preserve"> </w:t>
      </w:r>
      <m:oMath>
        <m:r>
          <w:rPr>
            <w:rFonts w:ascii="Cambria Math" w:hAnsi="Cambria Math"/>
          </w:rPr>
          <m:t>1×n</m:t>
        </m:r>
      </m:oMath>
      <w:r>
        <w:t>的矩阵相加。在执行加法操作时，其实是将</w:t>
      </w:r>
      <w:r>
        <w:t xml:space="preserve"> </w:t>
      </w:r>
      <m:oMath>
        <m:r>
          <w:rPr>
            <w:rFonts w:ascii="Cambria Math" w:hAnsi="Cambria Math"/>
          </w:rPr>
          <m:t>1×n</m:t>
        </m:r>
      </m:oMath>
      <w:r>
        <w:t xml:space="preserve"> </w:t>
      </w:r>
      <w:r>
        <w:t>的矩阵复制成为</w:t>
      </w:r>
      <w:r>
        <w:t xml:space="preserve"> </w:t>
      </w:r>
      <m:oMath>
        <m:r>
          <w:rPr>
            <w:rFonts w:ascii="Cambria Math" w:hAnsi="Cambria Math"/>
          </w:rPr>
          <m:t>m×n</m:t>
        </m:r>
      </m:oMath>
      <w:r>
        <w:t xml:space="preserve"> </w:t>
      </w:r>
      <w:r>
        <w:t>的矩阵，然后两者做逐元素加法得到结果。针对这个具体例子，相当于在矩阵的第一列加</w:t>
      </w:r>
      <w:r>
        <w:t>100</w:t>
      </w:r>
      <w:r>
        <w:t>，第二列加</w:t>
      </w:r>
      <w:r>
        <w:t>200</w:t>
      </w:r>
      <w:r>
        <w:t>，第三列加</w:t>
      </w:r>
      <w:r>
        <w:t>300</w:t>
      </w:r>
      <w:r>
        <w:t>。这就是在前一张幻灯片中计算卡路里百分比的广播机制，只不过这里是除法操作（广播机制与执行的运算种类无关）。</w:t>
      </w:r>
    </w:p>
    <w:p w:rsidR="00A41EFE" w:rsidRDefault="00A41EFE" w:rsidP="00A41EFE">
      <w:pPr>
        <w:pStyle w:val="af9"/>
      </w:pPr>
      <w:r>
        <w:t>下面是最后一个例子</w:t>
      </w:r>
    </w:p>
    <w:p w:rsidR="00A41EFE" w:rsidRDefault="00A41EFE" w:rsidP="00A41EFE">
      <w:r>
        <w:rPr>
          <w:noProof/>
        </w:rPr>
        <w:drawing>
          <wp:inline distT="0" distB="0" distL="0" distR="0" wp14:anchorId="5B00060E" wp14:editId="2AF53E3A">
            <wp:extent cx="5334000" cy="98679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fd16b22ad9b31d531ad7aa50f95cbbc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这里相当于是一个</w:t>
      </w:r>
      <w:r>
        <w:t xml:space="preserve"> </w:t>
      </w:r>
      <m:oMath>
        <m:r>
          <w:rPr>
            <w:rFonts w:ascii="Cambria Math" w:hAnsi="Cambria Math"/>
          </w:rPr>
          <m:t>m×n</m:t>
        </m:r>
      </m:oMath>
      <w:r>
        <w:t xml:space="preserve"> </w:t>
      </w:r>
      <w:r>
        <w:t>的矩阵加上一个</w:t>
      </w:r>
      <w:r>
        <w:t xml:space="preserve"> </w:t>
      </w:r>
      <m:oMath>
        <m:r>
          <w:rPr>
            <w:rFonts w:ascii="Cambria Math" w:hAnsi="Cambria Math"/>
          </w:rPr>
          <m:t>m×1</m:t>
        </m:r>
      </m:oMath>
      <w:r>
        <w:t xml:space="preserve"> </w:t>
      </w:r>
      <w:r>
        <w:t>的矩阵。在进行运算时，会先将</w:t>
      </w:r>
      <w:r>
        <w:t xml:space="preserve"> </w:t>
      </w:r>
      <m:oMath>
        <m:r>
          <w:rPr>
            <w:rFonts w:ascii="Cambria Math" w:hAnsi="Cambria Math"/>
          </w:rPr>
          <m:t>m×1</m:t>
        </m:r>
      </m:oMath>
      <w:r>
        <w:t xml:space="preserve"> </w:t>
      </w:r>
      <w:r>
        <w:t>矩阵水平复制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>
        <w:t>次，变成一个</w:t>
      </w:r>
      <w:r>
        <w:t xml:space="preserve"> </w:t>
      </w:r>
      <m:oMath>
        <m:r>
          <w:rPr>
            <w:rFonts w:ascii="Cambria Math" w:hAnsi="Cambria Math"/>
          </w:rPr>
          <m:t>m×n</m:t>
        </m:r>
      </m:oMath>
      <w:r>
        <w:t xml:space="preserve"> </w:t>
      </w:r>
      <w:r>
        <w:t>的矩阵，然后再执行逐元素加法。</w:t>
      </w:r>
    </w:p>
    <w:p w:rsidR="00A41EFE" w:rsidRDefault="00A41EFE" w:rsidP="00A41EFE">
      <w:pPr>
        <w:pStyle w:val="af9"/>
      </w:pPr>
      <w:r>
        <w:t>广播机制的一般原则如下：</w:t>
      </w:r>
    </w:p>
    <w:p w:rsidR="00A41EFE" w:rsidRDefault="00A41EFE" w:rsidP="00A41EFE">
      <w:pPr>
        <w:pStyle w:val="af9"/>
      </w:pPr>
      <w:r>
        <w:rPr>
          <w:noProof/>
        </w:rPr>
        <w:drawing>
          <wp:inline distT="0" distB="0" distL="0" distR="0" wp14:anchorId="1D60F197" wp14:editId="2B210260">
            <wp:extent cx="4229100" cy="2352675"/>
            <wp:effectExtent l="0" t="0" r="0" b="9525"/>
            <wp:docPr id="68" name="Picture" descr="图片包含 文字, 白板, 人员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bdc1b1f6f0ba18659f140e47b26bf38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29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这里我先说一下我本人对</w:t>
      </w:r>
      <w:proofErr w:type="spellStart"/>
      <w:r>
        <w:rPr>
          <w:b/>
        </w:rPr>
        <w:t>numpy</w:t>
      </w:r>
      <w:proofErr w:type="spellEnd"/>
      <w:r>
        <w:t>广播机制的理解，再解释上面这张</w:t>
      </w:r>
      <w:r>
        <w:rPr>
          <w:rFonts w:hint="eastAsia"/>
        </w:rPr>
        <w:t>幻灯片</w:t>
      </w:r>
      <w:r>
        <w:t>。</w:t>
      </w:r>
    </w:p>
    <w:p w:rsidR="00A41EFE" w:rsidRDefault="00A41EFE" w:rsidP="00A41EFE">
      <w:pPr>
        <w:pStyle w:val="af9"/>
      </w:pPr>
      <w:r>
        <w:t>首先是</w:t>
      </w:r>
      <w:proofErr w:type="spellStart"/>
      <w:r>
        <w:rPr>
          <w:b/>
        </w:rPr>
        <w:t>numpy</w:t>
      </w:r>
      <w:proofErr w:type="spellEnd"/>
      <w:r>
        <w:t>广播机制</w:t>
      </w:r>
    </w:p>
    <w:p w:rsidR="00A41EFE" w:rsidRDefault="00A41EFE" w:rsidP="00A41EFE">
      <w:pPr>
        <w:pStyle w:val="af9"/>
        <w:ind w:firstLine="422"/>
      </w:pPr>
      <w:r>
        <w:rPr>
          <w:b/>
        </w:rPr>
        <w:t>如果两个数组的后缘维度的轴长度相符或其中一方的轴长度为</w:t>
      </w:r>
      <w:r>
        <w:rPr>
          <w:b/>
        </w:rPr>
        <w:t>1</w:t>
      </w:r>
      <w:r>
        <w:rPr>
          <w:b/>
        </w:rPr>
        <w:t>，则认为它们是广播兼容的。广播会在缺失维度和轴长度为</w:t>
      </w:r>
      <w:r>
        <w:rPr>
          <w:b/>
        </w:rPr>
        <w:t>1</w:t>
      </w:r>
      <w:r>
        <w:rPr>
          <w:b/>
        </w:rPr>
        <w:t>的维度上进行。</w:t>
      </w:r>
    </w:p>
    <w:p w:rsidR="00A41EFE" w:rsidRDefault="00A41EFE" w:rsidP="00A41EFE">
      <w:pPr>
        <w:pStyle w:val="af9"/>
      </w:pPr>
      <w:r>
        <w:t>后缘维度的轴长度：</w:t>
      </w:r>
      <w:proofErr w:type="spellStart"/>
      <w:r>
        <w:rPr>
          <w:rStyle w:val="VerbatimChar"/>
        </w:rPr>
        <w:t>A.shape</w:t>
      </w:r>
      <w:proofErr w:type="spellEnd"/>
      <w:r>
        <w:rPr>
          <w:rStyle w:val="VerbatimChar"/>
        </w:rPr>
        <w:t>[-1]</w:t>
      </w:r>
      <w:r>
        <w:t xml:space="preserve"> </w:t>
      </w:r>
      <w:r>
        <w:t>即矩阵维度元组中的最后一个位置的值</w:t>
      </w:r>
    </w:p>
    <w:p w:rsidR="00A41EFE" w:rsidRDefault="00A41EFE" w:rsidP="00A41EFE">
      <w:pPr>
        <w:pStyle w:val="af9"/>
      </w:pPr>
      <w:r>
        <w:t>对于视频中卡路里计算的例子，矩阵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3,4</m:t>
            </m:r>
          </m:sub>
        </m:sSub>
      </m:oMath>
      <w:r>
        <w:t xml:space="preserve"> </w:t>
      </w:r>
      <w:r>
        <w:t>后缘维度的轴长度是</w:t>
      </w:r>
      <w:r>
        <w:t>4</w:t>
      </w:r>
      <w:r>
        <w:t>，而矩阵</w:t>
      </w:r>
      <w:r>
        <w:t xml:space="preserve"> </w:t>
      </w:r>
      <m:oMath>
        <m:r>
          <w:rPr>
            <w:rFonts w:ascii="Cambria Math" w:hAnsi="Cambria Math"/>
          </w:rPr>
          <m:t>ca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1,4</m:t>
            </m:r>
          </m:sub>
        </m:sSub>
      </m:oMath>
      <w:r>
        <w:t xml:space="preserve"> </w:t>
      </w:r>
      <w:r>
        <w:t>的后</w:t>
      </w:r>
      <w:r>
        <w:lastRenderedPageBreak/>
        <w:t>缘维度也是</w:t>
      </w:r>
      <w:r>
        <w:t>4</w:t>
      </w:r>
      <w:r>
        <w:t>，则他们满足后缘维度轴长度相符，可以进行广播。广播会在轴长度为</w:t>
      </w:r>
      <w:r>
        <w:t>1</w:t>
      </w:r>
      <w:r>
        <w:t>的维度进行，轴长度为</w:t>
      </w:r>
      <w:r>
        <w:t>1</w:t>
      </w:r>
      <w:r>
        <w:t>的维度对应</w:t>
      </w:r>
      <w:r>
        <w:rPr>
          <w:rStyle w:val="VerbatimChar"/>
        </w:rPr>
        <w:t>axis=0</w:t>
      </w:r>
      <w:r>
        <w:t>，即垂直方向，矩阵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cal</m:t>
            </m:r>
          </m:e>
          <m:sub>
            <m:r>
              <w:rPr>
                <w:rFonts w:ascii="Cambria Math" w:hAnsi="Cambria Math"/>
              </w:rPr>
              <m:t>1,4</m:t>
            </m:r>
          </m:sub>
        </m:sSub>
      </m:oMath>
      <w:r>
        <w:t xml:space="preserve"> </w:t>
      </w:r>
      <w:r>
        <w:t>沿</w:t>
      </w:r>
      <w:r>
        <w:rPr>
          <w:rStyle w:val="VerbatimChar"/>
        </w:rPr>
        <w:t>axis=0</w:t>
      </w:r>
      <w:r>
        <w:t>(</w:t>
      </w:r>
      <w:r>
        <w:t>垂直方向</w:t>
      </w:r>
      <w:r>
        <w:t>)</w:t>
      </w:r>
      <w:r>
        <w:t>复制成为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cal_temp</m:t>
            </m:r>
          </m:e>
          <m:sub>
            <m:r>
              <w:rPr>
                <w:rFonts w:ascii="Cambria Math" w:hAnsi="Cambria Math"/>
              </w:rPr>
              <m:t>3,4</m:t>
            </m:r>
          </m:sub>
        </m:sSub>
      </m:oMath>
      <w:r>
        <w:t xml:space="preserve"> </w:t>
      </w:r>
      <w:r>
        <w:t>，之后两者进行逐元素除法运算。</w:t>
      </w:r>
    </w:p>
    <w:p w:rsidR="00A41EFE" w:rsidRDefault="00A41EFE" w:rsidP="00A41EFE">
      <w:pPr>
        <w:pStyle w:val="af9"/>
      </w:pPr>
      <w:r>
        <w:t>现在解释上图中的例子</w:t>
      </w:r>
    </w:p>
    <w:p w:rsidR="00A41EFE" w:rsidRDefault="00A41EFE" w:rsidP="00A41EFE">
      <w:pPr>
        <w:pStyle w:val="af9"/>
      </w:pPr>
      <w:r>
        <w:t>矩阵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m,n</m:t>
            </m:r>
          </m:sub>
        </m:sSub>
      </m:oMath>
      <w:r>
        <w:t xml:space="preserve"> </w:t>
      </w:r>
      <w:r>
        <w:t>和矩阵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1,n</m:t>
            </m:r>
          </m:sub>
        </m:sSub>
      </m:oMath>
      <w:r>
        <w:t xml:space="preserve"> </w:t>
      </w:r>
      <w:r>
        <w:t>进行四则运算，后缘维度轴长度相符，可以广播，广播沿着轴长度为</w:t>
      </w:r>
      <w:r>
        <w:t>1</w:t>
      </w:r>
      <w:r>
        <w:t>的轴进行，即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1,n</m:t>
            </m:r>
          </m:sub>
        </m:sSub>
      </m:oMath>
      <w:r>
        <w:t xml:space="preserve"> </w:t>
      </w:r>
      <w:r>
        <w:t>广播成为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m,n</m:t>
            </m:r>
          </m:sub>
        </m:sSub>
        <m:r>
          <w:rPr>
            <w:rFonts w:ascii="Cambria Math" w:hAnsi="Cambria Math"/>
          </w:rPr>
          <m:t>'</m:t>
        </m:r>
      </m:oMath>
      <w:r>
        <w:t xml:space="preserve"> </w:t>
      </w:r>
      <w:r>
        <w:t>，之后做逐元素四则运算。</w:t>
      </w:r>
    </w:p>
    <w:p w:rsidR="00A41EFE" w:rsidRDefault="00A41EFE" w:rsidP="00A41EFE">
      <w:pPr>
        <w:pStyle w:val="af9"/>
      </w:pPr>
      <w:r>
        <w:t>矩阵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m,n</m:t>
            </m:r>
          </m:sub>
        </m:sSub>
      </m:oMath>
      <w:r>
        <w:t xml:space="preserve"> </w:t>
      </w:r>
      <w:r>
        <w:t>和矩阵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m,1</m:t>
            </m:r>
          </m:sub>
        </m:sSub>
      </m:oMath>
      <w:r>
        <w:t xml:space="preserve"> </w:t>
      </w:r>
      <w:r>
        <w:t>进行四则运算，后缘维度轴长度不相符，但其中一方轴长度为</w:t>
      </w:r>
      <w:r>
        <w:t>1</w:t>
      </w:r>
      <w:r>
        <w:t>，可以广播，广播沿着轴长度为</w:t>
      </w:r>
      <w:r>
        <w:t>1</w:t>
      </w:r>
      <w:r>
        <w:t>的轴进行，即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m,1</m:t>
            </m:r>
          </m:sub>
        </m:sSub>
      </m:oMath>
      <w:r>
        <w:t xml:space="preserve"> </w:t>
      </w:r>
      <w:r>
        <w:t>广播成为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m,n</m:t>
            </m:r>
          </m:sub>
        </m:sSub>
        <m:r>
          <w:rPr>
            <w:rFonts w:ascii="Cambria Math" w:hAnsi="Cambria Math"/>
          </w:rPr>
          <m:t>'</m:t>
        </m:r>
      </m:oMath>
      <w:r>
        <w:t xml:space="preserve"> </w:t>
      </w:r>
      <w:r>
        <w:t>，之后做逐元素四则运算。</w:t>
      </w:r>
    </w:p>
    <w:p w:rsidR="00A41EFE" w:rsidRDefault="00A41EFE" w:rsidP="00A41EFE">
      <w:pPr>
        <w:pStyle w:val="af9"/>
      </w:pPr>
      <w:r>
        <w:t>矩阵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m,1</m:t>
            </m:r>
          </m:sub>
        </m:sSub>
      </m:oMath>
      <w:r>
        <w:t xml:space="preserve"> </w:t>
      </w:r>
      <w:r>
        <w:t>和常数</w:t>
      </w:r>
      <m:oMath>
        <m:r>
          <w:rPr>
            <w:rFonts w:ascii="Cambria Math" w:hAnsi="Cambria Math"/>
          </w:rPr>
          <m:t>R</m:t>
        </m:r>
      </m:oMath>
      <w:r>
        <w:t xml:space="preserve"> </w:t>
      </w:r>
      <w:r>
        <w:t>进行四则运算，后缘维度轴长度不相符，但其中一方轴长度为</w:t>
      </w:r>
      <w:r>
        <w:t>1</w:t>
      </w:r>
      <w:r>
        <w:t>，可以广播，广播沿着缺失维度和轴长度为</w:t>
      </w:r>
      <w:r>
        <w:t>1</w:t>
      </w:r>
      <w:r>
        <w:t>的轴进行，缺失维度就是</w:t>
      </w:r>
      <w:r>
        <w:rPr>
          <w:rStyle w:val="VerbatimChar"/>
        </w:rPr>
        <w:t>axis=0</w:t>
      </w:r>
      <w:r>
        <w:t>,</w:t>
      </w:r>
      <w:r>
        <w:t>轴长度为</w:t>
      </w:r>
      <w:r>
        <w:t>1</w:t>
      </w:r>
      <w:r>
        <w:t>的轴是</w:t>
      </w:r>
      <w:r>
        <w:rPr>
          <w:rStyle w:val="VerbatimChar"/>
        </w:rPr>
        <w:t>axis=1</w:t>
      </w:r>
      <w:r>
        <w:t>，即</w:t>
      </w:r>
      <m:oMath>
        <m:r>
          <w:rPr>
            <w:rFonts w:ascii="Cambria Math" w:hAnsi="Cambria Math"/>
          </w:rPr>
          <m:t>R</m:t>
        </m:r>
      </m:oMath>
      <w:r>
        <w:t>广播成为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m,1</m:t>
            </m:r>
          </m:sub>
        </m:sSub>
        <m:r>
          <w:rPr>
            <w:rFonts w:ascii="Cambria Math" w:hAnsi="Cambria Math"/>
          </w:rPr>
          <m:t>'</m:t>
        </m:r>
      </m:oMath>
      <w:r>
        <w:t xml:space="preserve"> </w:t>
      </w:r>
      <w:r>
        <w:t>，之后做逐元素四则运算。</w:t>
      </w:r>
    </w:p>
    <w:p w:rsidR="00A41EFE" w:rsidRDefault="00A41EFE" w:rsidP="00A41EFE">
      <w:pPr>
        <w:pStyle w:val="af9"/>
      </w:pPr>
      <w:r>
        <w:t>最后，对于</w:t>
      </w:r>
      <w:proofErr w:type="spellStart"/>
      <w:r>
        <w:rPr>
          <w:b/>
        </w:rPr>
        <w:t>Matlab</w:t>
      </w:r>
      <w:proofErr w:type="spellEnd"/>
      <w:r>
        <w:rPr>
          <w:b/>
        </w:rPr>
        <w:t>/Octave</w:t>
      </w:r>
      <w:r>
        <w:t xml:space="preserve"> </w:t>
      </w:r>
      <w:r>
        <w:t>有类似功能的函数</w:t>
      </w:r>
      <w:proofErr w:type="spellStart"/>
      <w:r>
        <w:rPr>
          <w:rStyle w:val="VerbatimChar"/>
        </w:rPr>
        <w:t>bsxfun</w:t>
      </w:r>
      <w:proofErr w:type="spellEnd"/>
      <w:r>
        <w:t>。</w:t>
      </w:r>
    </w:p>
    <w:p w:rsidR="00A41EFE" w:rsidRDefault="00A41EFE" w:rsidP="00A41EFE">
      <w:pPr>
        <w:pStyle w:val="af9"/>
      </w:pPr>
      <w:r>
        <w:t>总结一下</w:t>
      </w:r>
      <w:r>
        <w:rPr>
          <w:rStyle w:val="VerbatimChar"/>
        </w:rPr>
        <w:t>broadcasting</w:t>
      </w:r>
      <w:r>
        <w:t>，可以看看下面的图：</w:t>
      </w:r>
    </w:p>
    <w:p w:rsidR="00A41EFE" w:rsidRDefault="00A41EFE" w:rsidP="00A41EFE">
      <w:r>
        <w:rPr>
          <w:noProof/>
        </w:rPr>
        <w:drawing>
          <wp:inline distT="0" distB="0" distL="0" distR="0" wp14:anchorId="2C64F285" wp14:editId="37B8A365">
            <wp:extent cx="5080000" cy="3810000"/>
            <wp:effectExtent l="0" t="0" r="0" b="0"/>
            <wp:docPr id="69" name="Picture" descr="图片包含 电子产品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95618c70fd2922182dc89dca8eb83cc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</w:p>
    <w:p w:rsidR="00A41EFE" w:rsidRDefault="00A41EFE" w:rsidP="00A41EFE">
      <w:pPr>
        <w:pStyle w:val="af9"/>
      </w:pPr>
    </w:p>
    <w:p w:rsidR="00A41EFE" w:rsidRDefault="00A41EFE" w:rsidP="00A41EFE">
      <w:pPr>
        <w:pStyle w:val="3"/>
      </w:pPr>
      <w:bookmarkStart w:id="10" w:name="header-n680"/>
      <w:bookmarkStart w:id="11" w:name="_Toc522997416"/>
      <w:bookmarkEnd w:id="10"/>
      <w:r>
        <w:lastRenderedPageBreak/>
        <w:t xml:space="preserve">2.16 </w:t>
      </w:r>
      <w:r>
        <w:t>关于</w:t>
      </w:r>
      <w:r>
        <w:t xml:space="preserve"> python _ </w:t>
      </w:r>
      <w:proofErr w:type="spellStart"/>
      <w:r>
        <w:t>numpy</w:t>
      </w:r>
      <w:proofErr w:type="spellEnd"/>
      <w:r>
        <w:t xml:space="preserve"> </w:t>
      </w:r>
      <w:r>
        <w:t>向量的说明（</w:t>
      </w:r>
      <w:r>
        <w:t xml:space="preserve">A note on python or </w:t>
      </w:r>
      <w:proofErr w:type="spellStart"/>
      <w:r>
        <w:t>numpy</w:t>
      </w:r>
      <w:proofErr w:type="spellEnd"/>
      <w:r>
        <w:t xml:space="preserve"> vectors</w:t>
      </w:r>
      <w:r>
        <w:t>）参考视频：</w:t>
      </w:r>
      <w:bookmarkEnd w:id="11"/>
    </w:p>
    <w:p w:rsidR="00A41EFE" w:rsidRDefault="00A41EFE" w:rsidP="00A41EFE">
      <w:pPr>
        <w:pStyle w:val="af9"/>
      </w:pPr>
      <w:r>
        <w:t>本节主要讲</w:t>
      </w:r>
      <w:r>
        <w:rPr>
          <w:b/>
        </w:rPr>
        <w:t>Python</w:t>
      </w:r>
      <w:r>
        <w:t>中的</w:t>
      </w:r>
      <w:proofErr w:type="spellStart"/>
      <w:r>
        <w:rPr>
          <w:b/>
        </w:rPr>
        <w:t>numpy</w:t>
      </w:r>
      <w:proofErr w:type="spellEnd"/>
      <w:r>
        <w:t>一维数组的特性，以及与行向量或列向量的区别。并介绍了老师在实际应用中的一些小技巧，去避免在</w:t>
      </w:r>
      <w:r>
        <w:t>coding</w:t>
      </w:r>
      <w:r>
        <w:t>中由于这些特性而导致的</w:t>
      </w:r>
      <w:r>
        <w:t>bug</w:t>
      </w:r>
      <w:r>
        <w:t>。</w:t>
      </w:r>
    </w:p>
    <w:p w:rsidR="00A41EFE" w:rsidRDefault="00A41EFE" w:rsidP="00A41EFE">
      <w:pPr>
        <w:pStyle w:val="af9"/>
        <w:ind w:firstLine="422"/>
      </w:pPr>
      <w:r>
        <w:rPr>
          <w:b/>
        </w:rPr>
        <w:t>Python</w:t>
      </w:r>
      <w:r>
        <w:t>的特性允许你使用广播（</w:t>
      </w:r>
      <w:r>
        <w:rPr>
          <w:b/>
        </w:rPr>
        <w:t>broadcasting</w:t>
      </w:r>
      <w:r>
        <w:t>）功能，这是</w:t>
      </w:r>
      <w:r>
        <w:rPr>
          <w:b/>
        </w:rPr>
        <w:t>Python</w:t>
      </w:r>
      <w:r>
        <w:t>的</w:t>
      </w:r>
      <w:proofErr w:type="spellStart"/>
      <w:r>
        <w:rPr>
          <w:b/>
        </w:rPr>
        <w:t>numpy</w:t>
      </w:r>
      <w:proofErr w:type="spellEnd"/>
      <w:r>
        <w:t>程序语言库中最灵活的地方。而我认为这是程序语言的优点，也是缺点。优点的原因在于它们创造出语言的表达性，</w:t>
      </w:r>
      <w:r>
        <w:rPr>
          <w:b/>
        </w:rPr>
        <w:t>Python</w:t>
      </w:r>
      <w:r>
        <w:t>语言巨大的灵活性使得你仅仅通过一行代码就能做很多事情。但是这也是缺点，由于广播巨大的灵活性，有时候你对于广播的特点以及广播的工作原理这些细节不熟悉的话，你可能会产生很细微或者看起来很奇怪的</w:t>
      </w:r>
      <w:r>
        <w:t>bug</w:t>
      </w:r>
      <w:r>
        <w:t>。例如，如果你将一个列向量添加到一个行向量中，你会以为它报出维度不匹配或类型错误之类的错误，但是实际上你会得到一个行向量和列向量的求和。</w:t>
      </w:r>
    </w:p>
    <w:p w:rsidR="00A41EFE" w:rsidRDefault="00A41EFE" w:rsidP="00A41EFE">
      <w:pPr>
        <w:pStyle w:val="af9"/>
      </w:pPr>
      <w:r>
        <w:t>在</w:t>
      </w:r>
      <w:r>
        <w:rPr>
          <w:b/>
        </w:rPr>
        <w:t>Python</w:t>
      </w:r>
      <w:r>
        <w:t>的这些奇怪的影响之中，其实是有一个内在的逻辑关系的。但是如果对</w:t>
      </w:r>
      <w:r>
        <w:t>Python</w:t>
      </w:r>
      <w:r>
        <w:t>不熟悉的话，我就曾经见过的一些学生非常生硬、非常艰难地去寻找</w:t>
      </w:r>
      <w:r>
        <w:t>bug</w:t>
      </w:r>
      <w:r>
        <w:t>。所以我在这里想做的就是分享给你们一些技巧，这些技巧对我非常有用，它们能消除或者简化我的代码中所有看起来很奇怪的</w:t>
      </w:r>
      <w:r>
        <w:t>bug</w:t>
      </w:r>
      <w:r>
        <w:t>。同时我也希望通过这些技巧，你也能更容易地写没有</w:t>
      </w:r>
      <w:r>
        <w:t>bug</w:t>
      </w:r>
      <w:r>
        <w:t>的</w:t>
      </w:r>
      <w:r>
        <w:rPr>
          <w:b/>
        </w:rPr>
        <w:t>Python</w:t>
      </w:r>
      <w:r>
        <w:t>和</w:t>
      </w:r>
      <w:proofErr w:type="spellStart"/>
      <w:r>
        <w:rPr>
          <w:b/>
        </w:rPr>
        <w:t>numpy</w:t>
      </w:r>
      <w:proofErr w:type="spellEnd"/>
      <w:r>
        <w:t>代码。</w:t>
      </w:r>
    </w:p>
    <w:p w:rsidR="00A41EFE" w:rsidRDefault="00A41EFE" w:rsidP="00A41EFE">
      <w:pPr>
        <w:pStyle w:val="af9"/>
      </w:pPr>
      <w:r>
        <w:t>为了演示</w:t>
      </w:r>
      <w:r>
        <w:t>Python-</w:t>
      </w:r>
      <w:proofErr w:type="spellStart"/>
      <w:r>
        <w:t>numpy</w:t>
      </w:r>
      <w:proofErr w:type="spellEnd"/>
      <w:r>
        <w:t>的一个容易被忽略的效果，特别是怎样在</w:t>
      </w:r>
      <w:r>
        <w:t>Python-</w:t>
      </w:r>
      <w:proofErr w:type="spellStart"/>
      <w:r>
        <w:t>numpy</w:t>
      </w:r>
      <w:proofErr w:type="spellEnd"/>
      <w:r>
        <w:t>中构造向量，让我来做一个快速示范。首先设置</w:t>
      </w:r>
      <m:oMath>
        <m:r>
          <w:rPr>
            <w:rFonts w:ascii="Cambria Math" w:hAnsi="Cambria Math"/>
          </w:rPr>
          <m:t>a=np.random.randn(5)</m:t>
        </m:r>
      </m:oMath>
      <w:r>
        <w:t>，这样会生成存储在数组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>
        <w:t>中的</w:t>
      </w:r>
      <w:r>
        <w:t>5</w:t>
      </w:r>
      <w:r>
        <w:t>个高斯随机数变量。之后输出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>，从屏幕上可以得知，此时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>
        <w:t>的</w:t>
      </w:r>
      <w:r>
        <w:rPr>
          <w:b/>
        </w:rPr>
        <w:t>shape</w:t>
      </w:r>
      <w:r>
        <w:t>（形状）是一个</w:t>
      </w:r>
      <m:oMath>
        <m:r>
          <w:rPr>
            <w:rFonts w:ascii="Cambria Math" w:hAnsi="Cambria Math"/>
          </w:rPr>
          <m:t>(5,)</m:t>
        </m:r>
      </m:oMath>
      <w:r>
        <w:t>的结构。这在</w:t>
      </w:r>
      <w:r>
        <w:rPr>
          <w:b/>
        </w:rPr>
        <w:t>Python</w:t>
      </w:r>
      <w:r>
        <w:t>中被称作</w:t>
      </w:r>
      <w:r>
        <w:rPr>
          <w:b/>
        </w:rPr>
        <w:t>一个一维数组</w:t>
      </w:r>
      <w:r>
        <w:t>。它既不是一个行向量也不是一个列向量，这也导致它有一些不是很直观的效果。举个例子，如果我输出一个转置阵，最终结果它会和</w:t>
      </w:r>
      <m:oMath>
        <m:r>
          <w:rPr>
            <w:rFonts w:ascii="Cambria Math" w:hAnsi="Cambria Math"/>
          </w:rPr>
          <m:t>a</m:t>
        </m:r>
      </m:oMath>
      <w:r>
        <w:t>看起来一样，所以</w:t>
      </w:r>
      <m:oMath>
        <m:r>
          <w:rPr>
            <w:rFonts w:ascii="Cambria Math" w:hAnsi="Cambria Math"/>
          </w:rPr>
          <m:t>a</m:t>
        </m:r>
      </m:oMath>
      <w:r>
        <w:t>和</w:t>
      </w:r>
      <m:oMath>
        <m:r>
          <w:rPr>
            <w:rFonts w:ascii="Cambria Math" w:hAnsi="Cambria Math"/>
          </w:rPr>
          <m:t>a</m:t>
        </m:r>
      </m:oMath>
      <w:r>
        <w:t>的转置阵最终结果看起来一样。而如果我输出</w:t>
      </w:r>
      <m:oMath>
        <m:r>
          <w:rPr>
            <w:rFonts w:ascii="Cambria Math" w:hAnsi="Cambria Math"/>
          </w:rPr>
          <m:t>a</m:t>
        </m:r>
      </m:oMath>
      <w:r>
        <w:t>和</w:t>
      </w:r>
      <m:oMath>
        <m:r>
          <w:rPr>
            <w:rFonts w:ascii="Cambria Math" w:hAnsi="Cambria Math"/>
          </w:rPr>
          <m:t>a</m:t>
        </m:r>
      </m:oMath>
      <w:r>
        <w:t>的转置阵的内积，你可能会想：</w:t>
      </w:r>
      <m:oMath>
        <m:r>
          <w:rPr>
            <w:rFonts w:ascii="Cambria Math" w:hAnsi="Cambria Math"/>
          </w:rPr>
          <m:t>a</m:t>
        </m:r>
      </m:oMath>
      <w:r>
        <w:t>乘以</w:t>
      </w:r>
      <m:oMath>
        <m:r>
          <w:rPr>
            <w:rFonts w:ascii="Cambria Math" w:hAnsi="Cambria Math"/>
          </w:rPr>
          <m:t>a</m:t>
        </m:r>
      </m:oMath>
      <w:r>
        <w:t>的转置返回给你的可能会是一个矩阵。但是如果我这样做，你只会得到一个数。</w:t>
      </w:r>
      <w:r>
        <w:br/>
      </w:r>
    </w:p>
    <w:p w:rsidR="00A41EFE" w:rsidRDefault="00A41EFE" w:rsidP="00A41EFE">
      <w:r>
        <w:rPr>
          <w:noProof/>
        </w:rPr>
        <w:lastRenderedPageBreak/>
        <w:drawing>
          <wp:inline distT="0" distB="0" distL="0" distR="0" wp14:anchorId="416133AE" wp14:editId="490879D2">
            <wp:extent cx="5000625" cy="2705100"/>
            <wp:effectExtent l="0" t="0" r="9525" b="0"/>
            <wp:docPr id="70" name="Picture" descr="图片包含 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a44df591ad815cc67d74a275bd4443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06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所以我建议当你编写神经网络时，不要在它的</w:t>
      </w:r>
      <w:r>
        <w:rPr>
          <w:b/>
        </w:rPr>
        <w:t>shape</w:t>
      </w:r>
      <w:r>
        <w:t>是</w:t>
      </w:r>
      <m:oMath>
        <m:r>
          <w:rPr>
            <w:rFonts w:ascii="Cambria Math" w:hAnsi="Cambria Math"/>
          </w:rPr>
          <m:t>(5,)</m:t>
        </m:r>
      </m:oMath>
      <w:r>
        <w:t>还是</w:t>
      </w:r>
      <m:oMath>
        <m:r>
          <w:rPr>
            <w:rFonts w:ascii="Cambria Math" w:hAnsi="Cambria Math"/>
          </w:rPr>
          <m:t>(n,)</m:t>
        </m:r>
      </m:oMath>
      <w:r>
        <w:t>或者一维数组时使用数据结构。相反，如果你设置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>
        <w:t>为</w:t>
      </w:r>
      <m:oMath>
        <m:r>
          <w:rPr>
            <w:rFonts w:ascii="Cambria Math" w:hAnsi="Cambria Math"/>
          </w:rPr>
          <m:t>(5,1)</m:t>
        </m:r>
      </m:oMath>
      <w:r>
        <w:t>，那么这就将置于</w:t>
      </w:r>
      <w:r>
        <w:t>5</w:t>
      </w:r>
      <w:r>
        <w:t>行</w:t>
      </w:r>
      <w:r>
        <w:t>1</w:t>
      </w:r>
      <w:r>
        <w:t>列向量中。在先前的操作里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>
        <w:t>和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>
        <w:t>的转置看起来一样，而现在这样的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>
        <w:t>变成一个新的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>
        <w:t>的转置，并且它是一个行向量。请注意一个细微的差别，在这种数据结构中，当我们输出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>
        <w:t>的转置时有两对方括号，而之前只有一对方括号，所以这就是</w:t>
      </w:r>
      <w:r>
        <w:t>1</w:t>
      </w:r>
      <w:r>
        <w:t>行</w:t>
      </w:r>
      <w:r>
        <w:t>5</w:t>
      </w:r>
      <w:r>
        <w:t>列的矩阵和一维数组的差别。</w:t>
      </w:r>
    </w:p>
    <w:p w:rsidR="00A41EFE" w:rsidRDefault="00A41EFE" w:rsidP="00A41EFE">
      <w:pPr>
        <w:pStyle w:val="af9"/>
      </w:pPr>
      <w:r>
        <w:rPr>
          <w:noProof/>
        </w:rPr>
        <w:drawing>
          <wp:inline distT="0" distB="0" distL="0" distR="0" wp14:anchorId="65363E6F" wp14:editId="6D061DA9">
            <wp:extent cx="4200525" cy="3800475"/>
            <wp:effectExtent l="0" t="0" r="9525" b="9525"/>
            <wp:docPr id="71" name="Picture" descr="图片包含 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64aac3c4b28d894821771308be6141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如果你输出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>
        <w:t>和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>
        <w:t>的转置的乘积，然后会返回给你一个向量的外积，是吧？所以这两个向量的外积返回给你的是一个矩阵。</w:t>
      </w:r>
    </w:p>
    <w:p w:rsidR="00A41EFE" w:rsidRDefault="00A41EFE" w:rsidP="00A41EFE">
      <w:pPr>
        <w:pStyle w:val="af9"/>
      </w:pPr>
      <w:r>
        <w:rPr>
          <w:noProof/>
        </w:rPr>
        <w:lastRenderedPageBreak/>
        <w:drawing>
          <wp:inline distT="0" distB="0" distL="0" distR="0" wp14:anchorId="1EACC778" wp14:editId="656D0FCC">
            <wp:extent cx="3962400" cy="1390650"/>
            <wp:effectExtent l="0" t="0" r="0" b="0"/>
            <wp:docPr id="72" name="Picture" descr="图片包含 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424925f28c12891f7807b24e5bb41d8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624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就我们刚才看到的，再进一步说明。首先我们刚刚运行的命令是这个</w:t>
      </w:r>
      <w:r>
        <w:t xml:space="preserve"> </w:t>
      </w:r>
      <m:oMath>
        <m:r>
          <w:rPr>
            <w:rFonts w:ascii="Cambria Math" w:hAnsi="Cambria Math"/>
          </w:rPr>
          <m:t>(a=np.random.randn(5))</m:t>
        </m:r>
      </m:oMath>
      <w:r>
        <w:t>，而且它生成了一个数据结构</w:t>
      </w:r>
      <w:r>
        <w:t xml:space="preserve"> </w:t>
      </w:r>
      <m:oMath>
        <m:r>
          <w:rPr>
            <w:rFonts w:ascii="Cambria Math" w:hAnsi="Cambria Math"/>
          </w:rPr>
          <m:t>(a.shape)</m:t>
        </m:r>
      </m:oMath>
      <w:r>
        <w:t>，</w:t>
      </w:r>
      <m:oMath>
        <m:r>
          <w:rPr>
            <w:rFonts w:ascii="Cambria Math" w:hAnsi="Cambria Math"/>
          </w:rPr>
          <m:t>a.shape</m:t>
        </m:r>
      </m:oMath>
      <w:r>
        <w:t>是</w:t>
      </w:r>
      <m:oMath>
        <m:r>
          <w:rPr>
            <w:rFonts w:ascii="Cambria Math" w:hAnsi="Cambria Math"/>
          </w:rPr>
          <m:t>(5,)</m:t>
        </m:r>
      </m:oMath>
      <w:r>
        <w:t>，一个有趣的东西。这被称作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>
        <w:t>的一维数组，同时这也是一个非常有趣的数据结构。它不像行向量和列向量那样表现的很一致，这也让它的一些影响不那么明显。所以我建议，当你在编程练习或者在执行逻辑回归和神经网络时，你不需要使用这些一维数组。</w:t>
      </w:r>
    </w:p>
    <w:p w:rsidR="00A41EFE" w:rsidRDefault="00A41EFE" w:rsidP="00A41EFE">
      <w:pPr>
        <w:pStyle w:val="af9"/>
      </w:pPr>
      <w:r>
        <w:rPr>
          <w:noProof/>
        </w:rPr>
        <w:drawing>
          <wp:inline distT="0" distB="0" distL="0" distR="0" wp14:anchorId="2403F0B5" wp14:editId="4636234D">
            <wp:extent cx="4114800" cy="116205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5648345cf0ca282be13961bdc5b168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14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相反，如果你每次创建一个数组，你都得让它成为一个列向量，产生一个</w:t>
      </w:r>
      <m:oMath>
        <m:r>
          <w:rPr>
            <w:rFonts w:ascii="Cambria Math" w:hAnsi="Cambria Math"/>
          </w:rPr>
          <m:t>(5,1)</m:t>
        </m:r>
      </m:oMath>
      <w:r>
        <w:t>向量或者你让它成为一个行向量，那么你的向量的行为可能会更容易被理解。所以在这种情况下，</w:t>
      </w:r>
      <m:oMath>
        <m:r>
          <w:rPr>
            <w:rFonts w:ascii="Cambria Math" w:hAnsi="Cambria Math"/>
          </w:rPr>
          <m:t>a.shape</m:t>
        </m:r>
      </m:oMath>
      <w:r>
        <w:t>等同于</w:t>
      </w:r>
      <m:oMath>
        <m:r>
          <w:rPr>
            <w:rFonts w:ascii="Cambria Math" w:hAnsi="Cambria Math"/>
          </w:rPr>
          <m:t>(5,1)</m:t>
        </m:r>
      </m:oMath>
      <w:r>
        <w:t>。这种表现很像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>，但是实际上却是一个列向量。同时这也是为什么当它是一个列向量的时候，你能认为这是矩阵</w:t>
      </w:r>
      <m:oMath>
        <m:r>
          <w:rPr>
            <w:rFonts w:ascii="Cambria Math" w:hAnsi="Cambria Math"/>
          </w:rPr>
          <m:t>(5,1)</m:t>
        </m:r>
      </m:oMath>
      <w:r>
        <w:t>；同时这里</w:t>
      </w:r>
      <w:r>
        <w:t xml:space="preserve"> </w:t>
      </w:r>
      <m:oMath>
        <m:r>
          <w:rPr>
            <w:rFonts w:ascii="Cambria Math" w:hAnsi="Cambria Math"/>
          </w:rPr>
          <m:t>a.shape</m:t>
        </m:r>
      </m:oMath>
      <w:r>
        <w:t xml:space="preserve"> </w:t>
      </w:r>
      <w:r>
        <w:t>将要变成</w:t>
      </w:r>
      <m:oMath>
        <m:r>
          <w:rPr>
            <w:rFonts w:ascii="Cambria Math" w:hAnsi="Cambria Math"/>
          </w:rPr>
          <m:t>(1,5)</m:t>
        </m:r>
      </m:oMath>
      <w:r>
        <w:t>，这就像行向量一样。所以当你需要一个向量时，我会说用这个或那个</w:t>
      </w:r>
      <w:r>
        <w:t>(</w:t>
      </w:r>
      <w:r>
        <w:rPr>
          <w:b/>
        </w:rPr>
        <w:t>column vector or row vector</w:t>
      </w:r>
      <w:r>
        <w:t>)</w:t>
      </w:r>
      <w:r>
        <w:t>，但绝不会是一维数组。</w:t>
      </w:r>
      <w:r>
        <w:br/>
      </w:r>
      <w:r>
        <w:rPr>
          <w:noProof/>
        </w:rPr>
        <w:drawing>
          <wp:inline distT="0" distB="0" distL="0" distR="0" wp14:anchorId="25F508C2" wp14:editId="445DAE67">
            <wp:extent cx="5238750" cy="80010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102548104812bdfbccd421f3848f90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60" cy="80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我写代码时还有一件经常做的事，那就是如果我不完全确定一个向量的维度</w:t>
      </w:r>
      <w:r>
        <w:t>(</w:t>
      </w:r>
      <w:r>
        <w:rPr>
          <w:b/>
        </w:rPr>
        <w:t>dimension</w:t>
      </w:r>
      <w:r>
        <w:t>)</w:t>
      </w:r>
      <w:r>
        <w:t>，我经常会扔进一个断言语句</w:t>
      </w:r>
      <w:r>
        <w:t>(</w:t>
      </w:r>
      <w:r>
        <w:rPr>
          <w:b/>
        </w:rPr>
        <w:t>assertion statement</w:t>
      </w:r>
      <w:r>
        <w:t>)</w:t>
      </w:r>
      <w:r>
        <w:t>。像这样，去确保在这种情况下是一个</w:t>
      </w:r>
      <m:oMath>
        <m:r>
          <w:rPr>
            <w:rFonts w:ascii="Cambria Math" w:hAnsi="Cambria Math"/>
          </w:rPr>
          <m:t>(5,1)</m:t>
        </m:r>
      </m:oMath>
      <w:r>
        <w:t>向量，或者说是一个列向量。这些断言语句实际上是要去执行的，并且它们也会有助于为你的代码提供信息。所以不论你要做什么，不要犹豫直接插入断言语句。如果你不小心以一维数组来执行，你也能够重新改变数组维数</w:t>
      </w:r>
      <w:r>
        <w:t xml:space="preserve"> </w:t>
      </w:r>
      <m:oMath>
        <m:r>
          <w:rPr>
            <w:rFonts w:ascii="Cambria Math" w:hAnsi="Cambria Math"/>
          </w:rPr>
          <m:t>a=reshape</m:t>
        </m:r>
      </m:oMath>
      <w:r>
        <w:t>，表明一个</w:t>
      </w:r>
      <m:oMath>
        <m:r>
          <w:rPr>
            <w:rFonts w:ascii="Cambria Math" w:hAnsi="Cambria Math"/>
          </w:rPr>
          <m:t>(5,1)</m:t>
        </m:r>
      </m:oMath>
      <w:r>
        <w:t>数组或者一个</w:t>
      </w:r>
      <m:oMath>
        <m:r>
          <w:rPr>
            <w:rFonts w:ascii="Cambria Math" w:hAnsi="Cambria Math"/>
          </w:rPr>
          <m:t>(1,5)</m:t>
        </m:r>
      </m:oMath>
      <w:r>
        <w:t>数组，以致于它表现更像列向量或行向量。</w:t>
      </w:r>
    </w:p>
    <w:p w:rsidR="00A41EFE" w:rsidRDefault="00A41EFE" w:rsidP="00A41EFE">
      <w:pPr>
        <w:pStyle w:val="af9"/>
      </w:pPr>
      <w:r>
        <w:rPr>
          <w:noProof/>
        </w:rPr>
        <w:lastRenderedPageBreak/>
        <w:drawing>
          <wp:inline distT="0" distB="0" distL="0" distR="0" wp14:anchorId="58F87A89" wp14:editId="4F81C0CC">
            <wp:extent cx="3619500" cy="59055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147d3a15b0a4dae283662b2c44f9177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E" w:rsidRDefault="00A41EFE" w:rsidP="00A41EFE">
      <w:pPr>
        <w:pStyle w:val="af9"/>
      </w:pPr>
      <w:r>
        <w:t>我有时候看见学生因为一维数组不直观的影响，难以定位</w:t>
      </w:r>
      <w:r w:rsidRPr="001219C9">
        <w:rPr>
          <w:b/>
        </w:rPr>
        <w:t>bug</w:t>
      </w:r>
      <w:r>
        <w:t>而告终。通过在原先的代码里清除一维数组，我的代码变得更加简洁。而且实际上就我在代码中表现的事情而言，我从来不使用一维数组。因此，要去简化你的代码，而且不要使用一维数组。总是使用</w:t>
      </w:r>
      <w:r>
        <w:t xml:space="preserve"> </w:t>
      </w:r>
      <m:oMath>
        <m:r>
          <w:rPr>
            <w:rFonts w:ascii="Cambria Math" w:hAnsi="Cambria Math"/>
          </w:rPr>
          <m:t>n×1</m:t>
        </m:r>
      </m:oMath>
      <w:r>
        <w:t xml:space="preserve"> </w:t>
      </w:r>
      <w:r>
        <w:t>维矩阵（基本上是列向量），或者</w:t>
      </w:r>
      <w:r>
        <w:t xml:space="preserve"> </w:t>
      </w:r>
      <m:oMath>
        <m:r>
          <w:rPr>
            <w:rFonts w:ascii="Cambria Math" w:hAnsi="Cambria Math"/>
          </w:rPr>
          <m:t>1×n</m:t>
        </m:r>
      </m:oMath>
      <w:r>
        <w:t xml:space="preserve"> </w:t>
      </w:r>
      <w:r>
        <w:t>维矩阵（基本上是行向量），这样你可以减少很多</w:t>
      </w:r>
      <w:r>
        <w:rPr>
          <w:b/>
        </w:rPr>
        <w:t>assert</w:t>
      </w:r>
      <w:r>
        <w:t>语句来节省核矩阵和数组的维数的时间。另外，为了确保你的矩阵或向量所需要的维数时，不要羞于</w:t>
      </w:r>
      <w:r>
        <w:t xml:space="preserve"> </w:t>
      </w:r>
      <w:r>
        <w:rPr>
          <w:b/>
        </w:rPr>
        <w:t>reshape</w:t>
      </w:r>
      <w:r>
        <w:t xml:space="preserve"> </w:t>
      </w:r>
      <w:r>
        <w:t>操作。</w:t>
      </w:r>
    </w:p>
    <w:p w:rsidR="00A41EFE" w:rsidRDefault="00A41EFE" w:rsidP="00A41EFE">
      <w:pPr>
        <w:pStyle w:val="af9"/>
      </w:pPr>
      <w:r>
        <w:t>总之，我希望这些建议能帮助你解决一个</w:t>
      </w:r>
      <w:r>
        <w:rPr>
          <w:b/>
        </w:rPr>
        <w:t>Python</w:t>
      </w:r>
      <w:r>
        <w:t>中的</w:t>
      </w:r>
      <w:r w:rsidRPr="001219C9">
        <w:rPr>
          <w:b/>
        </w:rPr>
        <w:t>bug</w:t>
      </w:r>
      <w:r>
        <w:t>，从而使你更容易地完成练习。</w:t>
      </w:r>
    </w:p>
    <w:p w:rsidR="00060CFB" w:rsidRDefault="00060CFB"/>
    <w:sectPr w:rsidR="00060CFB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Euclid">
    <w:altName w:val="Cambria"/>
    <w:panose1 w:val="020B0604020202020204"/>
    <w:charset w:val="00"/>
    <w:family w:val="roman"/>
    <w:pitch w:val="variable"/>
    <w:sig w:usb0="8000002F" w:usb1="0000000A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1A2877"/>
    <w:multiLevelType w:val="multilevel"/>
    <w:tmpl w:val="9E0238F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6CA640"/>
    <w:multiLevelType w:val="multilevel"/>
    <w:tmpl w:val="7FE85E7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D4DF52E2"/>
    <w:multiLevelType w:val="multilevel"/>
    <w:tmpl w:val="54026C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D5658C58"/>
    <w:multiLevelType w:val="multilevel"/>
    <w:tmpl w:val="9D9A876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E17F69BA"/>
    <w:multiLevelType w:val="multilevel"/>
    <w:tmpl w:val="83CA3A8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637093E"/>
    <w:multiLevelType w:val="multilevel"/>
    <w:tmpl w:val="0637093E"/>
    <w:lvl w:ilvl="0">
      <w:start w:val="1"/>
      <w:numFmt w:val="japaneseCounting"/>
      <w:lvlText w:val="(%1)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EB7437"/>
    <w:multiLevelType w:val="hybridMultilevel"/>
    <w:tmpl w:val="2084D118"/>
    <w:lvl w:ilvl="0" w:tplc="EFCE58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2C7F03"/>
    <w:multiLevelType w:val="multilevel"/>
    <w:tmpl w:val="F9B2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2A5A51"/>
    <w:multiLevelType w:val="hybridMultilevel"/>
    <w:tmpl w:val="6C0EAF3E"/>
    <w:lvl w:ilvl="0" w:tplc="1F6E08F8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23FCE0"/>
    <w:multiLevelType w:val="multilevel"/>
    <w:tmpl w:val="2CC86A0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4372A59"/>
    <w:multiLevelType w:val="hybridMultilevel"/>
    <w:tmpl w:val="01A68A6E"/>
    <w:lvl w:ilvl="0" w:tplc="35DCB5F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D920FC4"/>
    <w:multiLevelType w:val="hybridMultilevel"/>
    <w:tmpl w:val="45043118"/>
    <w:lvl w:ilvl="0" w:tplc="A4EA4CA8">
      <w:start w:val="1"/>
      <w:numFmt w:val="decimal"/>
      <w:lvlText w:val="(%1)"/>
      <w:lvlJc w:val="left"/>
      <w:pPr>
        <w:ind w:left="704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7F21A8"/>
    <w:multiLevelType w:val="hybridMultilevel"/>
    <w:tmpl w:val="8782246C"/>
    <w:lvl w:ilvl="0" w:tplc="368C10EC">
      <w:start w:val="1"/>
      <w:numFmt w:val="decimal"/>
      <w:lvlText w:val="(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3" w15:restartNumberingAfterBreak="0">
    <w:nsid w:val="5E8E26F5"/>
    <w:multiLevelType w:val="hybridMultilevel"/>
    <w:tmpl w:val="1980818E"/>
    <w:lvl w:ilvl="0" w:tplc="4F68A81E">
      <w:start w:val="1"/>
      <w:numFmt w:val="decimal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4" w15:restartNumberingAfterBreak="0">
    <w:nsid w:val="60539257"/>
    <w:multiLevelType w:val="multilevel"/>
    <w:tmpl w:val="6BF068B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876992"/>
    <w:multiLevelType w:val="multilevel"/>
    <w:tmpl w:val="60876992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 w15:restartNumberingAfterBreak="0">
    <w:nsid w:val="760D31FF"/>
    <w:multiLevelType w:val="multilevel"/>
    <w:tmpl w:val="760D31FF"/>
    <w:lvl w:ilvl="0">
      <w:start w:val="1"/>
      <w:numFmt w:val="decimal"/>
      <w:lvlText w:val="(%1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 w15:restartNumberingAfterBreak="0">
    <w:nsid w:val="7992277C"/>
    <w:multiLevelType w:val="multilevel"/>
    <w:tmpl w:val="7992277C"/>
    <w:lvl w:ilvl="0">
      <w:start w:val="1"/>
      <w:numFmt w:val="bullet"/>
      <w:lvlText w:val=""/>
      <w:lvlJc w:val="left"/>
      <w:pPr>
        <w:tabs>
          <w:tab w:val="left" w:pos="453"/>
        </w:tabs>
        <w:ind w:left="453" w:hanging="453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15"/>
  </w:num>
  <w:num w:numId="4">
    <w:abstractNumId w:val="16"/>
  </w:num>
  <w:num w:numId="5">
    <w:abstractNumId w:val="1"/>
  </w:num>
  <w:num w:numId="6">
    <w:abstractNumId w:val="14"/>
  </w:num>
  <w:num w:numId="7">
    <w:abstractNumId w:val="3"/>
  </w:num>
  <w:num w:numId="8">
    <w:abstractNumId w:val="7"/>
  </w:num>
  <w:num w:numId="9">
    <w:abstractNumId w:val="11"/>
  </w:num>
  <w:num w:numId="10">
    <w:abstractNumId w:val="4"/>
  </w:num>
  <w:num w:numId="11">
    <w:abstractNumId w:val="0"/>
  </w:num>
  <w:num w:numId="12">
    <w:abstractNumId w:val="13"/>
  </w:num>
  <w:num w:numId="13">
    <w:abstractNumId w:val="10"/>
  </w:num>
  <w:num w:numId="14">
    <w:abstractNumId w:val="2"/>
  </w:num>
  <w:num w:numId="15">
    <w:abstractNumId w:val="6"/>
  </w:num>
  <w:num w:numId="16">
    <w:abstractNumId w:val="12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E01"/>
    <w:rsid w:val="00060CFB"/>
    <w:rsid w:val="001F4AA0"/>
    <w:rsid w:val="0079041A"/>
    <w:rsid w:val="00874E01"/>
    <w:rsid w:val="00A3285D"/>
    <w:rsid w:val="00A41EFE"/>
    <w:rsid w:val="00F0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0920F"/>
  <w15:chartTrackingRefBased/>
  <w15:docId w15:val="{D090DED2-1599-0741-8CC9-27CFADFA5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 w:qFormat="1"/>
    <w:lsdException w:name="toc 8" w:semiHidden="1" w:uiPriority="39" w:unhideWhenUsed="1"/>
    <w:lsdException w:name="toc 9" w:semiHidden="1" w:uiPriority="39" w:unhideWhenUsed="1" w:qFormat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0" w:qFormat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41EFE"/>
    <w:pPr>
      <w:widowControl w:val="0"/>
      <w:jc w:val="both"/>
    </w:pPr>
    <w:rPr>
      <w:rFonts w:ascii="Calibri" w:eastAsia="宋体" w:hAnsi="Calibri" w:cs="Times New Roman"/>
      <w:szCs w:val="22"/>
    </w:rPr>
  </w:style>
  <w:style w:type="paragraph" w:styleId="1">
    <w:name w:val="heading 1"/>
    <w:basedOn w:val="a"/>
    <w:next w:val="a"/>
    <w:link w:val="10"/>
    <w:uiPriority w:val="9"/>
    <w:qFormat/>
    <w:rsid w:val="00A41E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1EFE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aliases w:val="机器学习-节"/>
    <w:basedOn w:val="a"/>
    <w:next w:val="a"/>
    <w:link w:val="30"/>
    <w:uiPriority w:val="9"/>
    <w:unhideWhenUsed/>
    <w:qFormat/>
    <w:rsid w:val="00A41E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41EFE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41EF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0"/>
    <w:link w:val="60"/>
    <w:uiPriority w:val="9"/>
    <w:unhideWhenUsed/>
    <w:qFormat/>
    <w:rsid w:val="00A41EFE"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qFormat/>
    <w:rsid w:val="00A41EFE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sid w:val="00A41EFE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 字符"/>
    <w:aliases w:val="机器学习-节 字符"/>
    <w:basedOn w:val="a1"/>
    <w:link w:val="3"/>
    <w:uiPriority w:val="9"/>
    <w:qFormat/>
    <w:rsid w:val="00A41EFE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qFormat/>
    <w:rsid w:val="00A41EFE"/>
    <w:rPr>
      <w:rFonts w:ascii="Calibri Light" w:eastAsia="宋体" w:hAnsi="Calibri Light" w:cs="Times New Roman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sid w:val="00A41EFE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A41EFE"/>
    <w:rPr>
      <w:rFonts w:asciiTheme="majorHAnsi" w:eastAsiaTheme="majorEastAsia" w:hAnsiTheme="majorHAnsi" w:cstheme="majorBidi"/>
      <w:color w:val="4472C4" w:themeColor="accent1"/>
      <w:kern w:val="0"/>
      <w:sz w:val="24"/>
      <w:lang w:eastAsia="en-US"/>
    </w:rPr>
  </w:style>
  <w:style w:type="paragraph" w:styleId="a0">
    <w:name w:val="Body Text"/>
    <w:basedOn w:val="a"/>
    <w:link w:val="a4"/>
    <w:qFormat/>
    <w:rsid w:val="00A41EFE"/>
    <w:pPr>
      <w:autoSpaceDE w:val="0"/>
      <w:autoSpaceDN w:val="0"/>
      <w:jc w:val="left"/>
    </w:pPr>
    <w:rPr>
      <w:rFonts w:ascii="Euclid" w:eastAsia="Euclid" w:hAnsi="Euclid" w:cs="Euclid"/>
      <w:kern w:val="0"/>
      <w:sz w:val="20"/>
      <w:szCs w:val="20"/>
      <w:lang w:eastAsia="en-US"/>
    </w:rPr>
  </w:style>
  <w:style w:type="character" w:customStyle="1" w:styleId="a4">
    <w:name w:val="正文文本 字符"/>
    <w:basedOn w:val="a1"/>
    <w:link w:val="a0"/>
    <w:qFormat/>
    <w:rsid w:val="00A41EFE"/>
    <w:rPr>
      <w:rFonts w:ascii="Euclid" w:eastAsia="Euclid" w:hAnsi="Euclid" w:cs="Euclid"/>
      <w:kern w:val="0"/>
      <w:sz w:val="20"/>
      <w:szCs w:val="20"/>
      <w:lang w:eastAsia="en-US"/>
    </w:rPr>
  </w:style>
  <w:style w:type="paragraph" w:styleId="TOC7">
    <w:name w:val="toc 7"/>
    <w:basedOn w:val="a"/>
    <w:next w:val="a"/>
    <w:uiPriority w:val="39"/>
    <w:unhideWhenUsed/>
    <w:qFormat/>
    <w:rsid w:val="00A41EFE"/>
    <w:pPr>
      <w:ind w:leftChars="1200" w:left="2520"/>
    </w:pPr>
  </w:style>
  <w:style w:type="paragraph" w:styleId="a5">
    <w:name w:val="caption"/>
    <w:basedOn w:val="a"/>
    <w:next w:val="a"/>
    <w:link w:val="a6"/>
    <w:unhideWhenUsed/>
    <w:qFormat/>
    <w:rsid w:val="00A41EFE"/>
    <w:rPr>
      <w:rFonts w:asciiTheme="majorHAnsi" w:eastAsia="黑体" w:hAnsiTheme="majorHAnsi" w:cstheme="majorBidi"/>
      <w:sz w:val="20"/>
      <w:szCs w:val="20"/>
    </w:rPr>
  </w:style>
  <w:style w:type="character" w:customStyle="1" w:styleId="a6">
    <w:name w:val="题注 字符"/>
    <w:basedOn w:val="a1"/>
    <w:link w:val="a5"/>
    <w:rsid w:val="00A41EFE"/>
    <w:rPr>
      <w:rFonts w:asciiTheme="majorHAnsi" w:eastAsia="黑体" w:hAnsiTheme="majorHAnsi" w:cstheme="majorBidi"/>
      <w:sz w:val="20"/>
      <w:szCs w:val="20"/>
    </w:rPr>
  </w:style>
  <w:style w:type="paragraph" w:styleId="a7">
    <w:name w:val="Document Map"/>
    <w:basedOn w:val="a"/>
    <w:link w:val="a8"/>
    <w:semiHidden/>
    <w:rsid w:val="00A41EFE"/>
    <w:pPr>
      <w:shd w:val="clear" w:color="auto" w:fill="000080"/>
    </w:pPr>
    <w:rPr>
      <w:rFonts w:ascii="Times New Roman" w:hAnsi="Times New Roman"/>
      <w:szCs w:val="24"/>
    </w:rPr>
  </w:style>
  <w:style w:type="character" w:customStyle="1" w:styleId="a8">
    <w:name w:val="文档结构图 字符"/>
    <w:basedOn w:val="a1"/>
    <w:link w:val="a7"/>
    <w:semiHidden/>
    <w:qFormat/>
    <w:rsid w:val="00A41EFE"/>
    <w:rPr>
      <w:rFonts w:ascii="Times New Roman" w:eastAsia="宋体" w:hAnsi="Times New Roman" w:cs="Times New Roman"/>
      <w:shd w:val="clear" w:color="auto" w:fill="000080"/>
    </w:rPr>
  </w:style>
  <w:style w:type="paragraph" w:styleId="TOC5">
    <w:name w:val="toc 5"/>
    <w:basedOn w:val="a"/>
    <w:next w:val="a"/>
    <w:uiPriority w:val="39"/>
    <w:unhideWhenUsed/>
    <w:qFormat/>
    <w:rsid w:val="00A41EFE"/>
    <w:pPr>
      <w:ind w:leftChars="800" w:left="1680"/>
    </w:pPr>
  </w:style>
  <w:style w:type="paragraph" w:styleId="TOC3">
    <w:name w:val="toc 3"/>
    <w:basedOn w:val="a"/>
    <w:next w:val="a"/>
    <w:uiPriority w:val="39"/>
    <w:unhideWhenUsed/>
    <w:rsid w:val="00A41EFE"/>
    <w:pPr>
      <w:ind w:leftChars="400" w:left="840"/>
    </w:pPr>
  </w:style>
  <w:style w:type="paragraph" w:styleId="a9">
    <w:name w:val="Plain Text"/>
    <w:basedOn w:val="a"/>
    <w:link w:val="aa"/>
    <w:rsid w:val="00A41EFE"/>
    <w:rPr>
      <w:rFonts w:ascii="宋体" w:eastAsiaTheme="minorEastAsia" w:hAnsi="Courier New" w:cstheme="minorBidi"/>
      <w:szCs w:val="24"/>
    </w:rPr>
  </w:style>
  <w:style w:type="character" w:customStyle="1" w:styleId="aa">
    <w:name w:val="纯文本 字符"/>
    <w:basedOn w:val="a1"/>
    <w:link w:val="a9"/>
    <w:qFormat/>
    <w:rsid w:val="00A41EFE"/>
    <w:rPr>
      <w:rFonts w:ascii="宋体" w:hAnsi="Courier New"/>
    </w:rPr>
  </w:style>
  <w:style w:type="paragraph" w:styleId="TOC8">
    <w:name w:val="toc 8"/>
    <w:basedOn w:val="a"/>
    <w:next w:val="a"/>
    <w:uiPriority w:val="39"/>
    <w:unhideWhenUsed/>
    <w:rsid w:val="00A41EFE"/>
    <w:pPr>
      <w:ind w:leftChars="1400" w:left="2940"/>
    </w:pPr>
  </w:style>
  <w:style w:type="paragraph" w:styleId="ab">
    <w:name w:val="Balloon Text"/>
    <w:basedOn w:val="a"/>
    <w:link w:val="ac"/>
    <w:unhideWhenUsed/>
    <w:rsid w:val="00A41EFE"/>
    <w:rPr>
      <w:sz w:val="18"/>
      <w:szCs w:val="18"/>
    </w:rPr>
  </w:style>
  <w:style w:type="character" w:customStyle="1" w:styleId="ac">
    <w:name w:val="批注框文本 字符"/>
    <w:basedOn w:val="a1"/>
    <w:link w:val="ab"/>
    <w:qFormat/>
    <w:rsid w:val="00A41EFE"/>
    <w:rPr>
      <w:rFonts w:ascii="Calibri" w:eastAsia="宋体" w:hAnsi="Calibri" w:cs="Times New Roman"/>
      <w:sz w:val="18"/>
      <w:szCs w:val="18"/>
    </w:rPr>
  </w:style>
  <w:style w:type="paragraph" w:styleId="ad">
    <w:name w:val="footer"/>
    <w:basedOn w:val="a"/>
    <w:link w:val="ae"/>
    <w:unhideWhenUsed/>
    <w:rsid w:val="00A41E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1"/>
    <w:link w:val="ad"/>
    <w:qFormat/>
    <w:rsid w:val="00A41EFE"/>
    <w:rPr>
      <w:rFonts w:ascii="Calibri" w:eastAsia="宋体" w:hAnsi="Calibri" w:cs="Times New Roman"/>
      <w:sz w:val="18"/>
      <w:szCs w:val="18"/>
    </w:rPr>
  </w:style>
  <w:style w:type="paragraph" w:styleId="af">
    <w:name w:val="header"/>
    <w:basedOn w:val="a"/>
    <w:link w:val="af0"/>
    <w:unhideWhenUsed/>
    <w:rsid w:val="00A41E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qFormat/>
    <w:rsid w:val="00A41EFE"/>
    <w:rPr>
      <w:rFonts w:ascii="Calibri" w:eastAsia="宋体" w:hAnsi="Calibri" w:cs="Times New Roman"/>
      <w:sz w:val="18"/>
      <w:szCs w:val="18"/>
    </w:rPr>
  </w:style>
  <w:style w:type="paragraph" w:styleId="TOC1">
    <w:name w:val="toc 1"/>
    <w:basedOn w:val="a"/>
    <w:next w:val="a"/>
    <w:uiPriority w:val="39"/>
    <w:unhideWhenUsed/>
    <w:rsid w:val="00A41EFE"/>
  </w:style>
  <w:style w:type="paragraph" w:styleId="TOC4">
    <w:name w:val="toc 4"/>
    <w:basedOn w:val="a"/>
    <w:next w:val="a"/>
    <w:uiPriority w:val="39"/>
    <w:unhideWhenUsed/>
    <w:qFormat/>
    <w:rsid w:val="00A41EFE"/>
    <w:pPr>
      <w:ind w:leftChars="600" w:left="1260"/>
    </w:pPr>
  </w:style>
  <w:style w:type="paragraph" w:styleId="TOC6">
    <w:name w:val="toc 6"/>
    <w:basedOn w:val="a"/>
    <w:next w:val="a"/>
    <w:uiPriority w:val="39"/>
    <w:unhideWhenUsed/>
    <w:rsid w:val="00A41EFE"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rsid w:val="00A41EFE"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rsid w:val="00A41EFE"/>
    <w:pPr>
      <w:ind w:leftChars="1600" w:left="3360"/>
    </w:pPr>
  </w:style>
  <w:style w:type="paragraph" w:styleId="HTML">
    <w:name w:val="HTML Preformatted"/>
    <w:basedOn w:val="a"/>
    <w:link w:val="HTML0"/>
    <w:uiPriority w:val="99"/>
    <w:unhideWhenUsed/>
    <w:rsid w:val="00A41E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qFormat/>
    <w:rsid w:val="00A41EFE"/>
    <w:rPr>
      <w:rFonts w:ascii="宋体" w:eastAsia="宋体" w:hAnsi="宋体" w:cs="宋体"/>
      <w:kern w:val="0"/>
      <w:sz w:val="24"/>
    </w:rPr>
  </w:style>
  <w:style w:type="paragraph" w:styleId="af1">
    <w:name w:val="Normal (Web)"/>
    <w:basedOn w:val="a"/>
    <w:uiPriority w:val="99"/>
    <w:unhideWhenUsed/>
    <w:rsid w:val="00A41EF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Title"/>
    <w:basedOn w:val="a"/>
    <w:next w:val="a"/>
    <w:link w:val="af3"/>
    <w:qFormat/>
    <w:rsid w:val="00A41EFE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f3">
    <w:name w:val="标题 字符"/>
    <w:basedOn w:val="a1"/>
    <w:link w:val="af2"/>
    <w:qFormat/>
    <w:rsid w:val="00A41EFE"/>
    <w:rPr>
      <w:rFonts w:ascii="Calibri Light" w:eastAsia="宋体" w:hAnsi="Calibri Light" w:cs="Times New Roman"/>
      <w:b/>
      <w:bCs/>
      <w:sz w:val="32"/>
      <w:szCs w:val="32"/>
    </w:rPr>
  </w:style>
  <w:style w:type="character" w:styleId="af4">
    <w:name w:val="Strong"/>
    <w:basedOn w:val="a1"/>
    <w:uiPriority w:val="22"/>
    <w:qFormat/>
    <w:rsid w:val="00A41EFE"/>
    <w:rPr>
      <w:b/>
      <w:bCs/>
    </w:rPr>
  </w:style>
  <w:style w:type="character" w:styleId="af5">
    <w:name w:val="page number"/>
    <w:basedOn w:val="a1"/>
    <w:rsid w:val="00A41EFE"/>
  </w:style>
  <w:style w:type="character" w:styleId="af6">
    <w:name w:val="FollowedHyperlink"/>
    <w:basedOn w:val="a1"/>
    <w:uiPriority w:val="99"/>
    <w:unhideWhenUsed/>
    <w:qFormat/>
    <w:rsid w:val="00A41EFE"/>
    <w:rPr>
      <w:color w:val="954F72"/>
      <w:u w:val="single"/>
    </w:rPr>
  </w:style>
  <w:style w:type="character" w:styleId="af7">
    <w:name w:val="Hyperlink"/>
    <w:basedOn w:val="a1"/>
    <w:uiPriority w:val="99"/>
    <w:unhideWhenUsed/>
    <w:rsid w:val="00A41EFE"/>
    <w:rPr>
      <w:color w:val="0563C1"/>
      <w:u w:val="single"/>
    </w:rPr>
  </w:style>
  <w:style w:type="table" w:styleId="af8">
    <w:name w:val="Table Grid"/>
    <w:basedOn w:val="a2"/>
    <w:qFormat/>
    <w:rsid w:val="00A41EFE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MTitle">
    <w:name w:val="MM Title"/>
    <w:basedOn w:val="af2"/>
    <w:link w:val="MMTitleChar"/>
    <w:qFormat/>
    <w:rsid w:val="00A41EFE"/>
  </w:style>
  <w:style w:type="character" w:customStyle="1" w:styleId="MMTitleChar">
    <w:name w:val="MM Title Char"/>
    <w:basedOn w:val="af3"/>
    <w:link w:val="MMTitle"/>
    <w:qFormat/>
    <w:rsid w:val="00A41EFE"/>
    <w:rPr>
      <w:rFonts w:ascii="Calibri Light" w:eastAsia="宋体" w:hAnsi="Calibri Light" w:cs="Times New Roman"/>
      <w:b/>
      <w:bCs/>
      <w:sz w:val="32"/>
      <w:szCs w:val="32"/>
    </w:rPr>
  </w:style>
  <w:style w:type="paragraph" w:customStyle="1" w:styleId="MMTopic1">
    <w:name w:val="MM Topic 1"/>
    <w:basedOn w:val="1"/>
    <w:link w:val="MMTopic1Char"/>
    <w:qFormat/>
    <w:rsid w:val="00A41EFE"/>
  </w:style>
  <w:style w:type="character" w:customStyle="1" w:styleId="MMTopic1Char">
    <w:name w:val="MM Topic 1 Char"/>
    <w:basedOn w:val="10"/>
    <w:link w:val="MMTopic1"/>
    <w:qFormat/>
    <w:rsid w:val="00A41EFE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MMTopic2">
    <w:name w:val="MM Topic 2"/>
    <w:basedOn w:val="2"/>
    <w:link w:val="MMTopic2Char"/>
    <w:qFormat/>
    <w:rsid w:val="00A41EFE"/>
    <w:pPr>
      <w:spacing w:line="415" w:lineRule="auto"/>
    </w:pPr>
  </w:style>
  <w:style w:type="character" w:customStyle="1" w:styleId="MMTopic2Char">
    <w:name w:val="MM Topic 2 Char"/>
    <w:basedOn w:val="20"/>
    <w:link w:val="MMTopic2"/>
    <w:qFormat/>
    <w:rsid w:val="00A41EFE"/>
    <w:rPr>
      <w:rFonts w:ascii="Calibri Light" w:eastAsia="宋体" w:hAnsi="Calibri Light" w:cs="Times New Roman"/>
      <w:b/>
      <w:bCs/>
      <w:sz w:val="32"/>
      <w:szCs w:val="32"/>
    </w:rPr>
  </w:style>
  <w:style w:type="paragraph" w:customStyle="1" w:styleId="MlTopic3">
    <w:name w:val="Ml Topic 3"/>
    <w:basedOn w:val="3"/>
    <w:link w:val="MlTopic30"/>
    <w:qFormat/>
    <w:rsid w:val="00A41EFE"/>
    <w:pPr>
      <w:spacing w:line="415" w:lineRule="auto"/>
    </w:pPr>
  </w:style>
  <w:style w:type="character" w:customStyle="1" w:styleId="MlTopic30">
    <w:name w:val="Ml Topic 3 字符"/>
    <w:basedOn w:val="30"/>
    <w:link w:val="MlTopic3"/>
    <w:qFormat/>
    <w:rsid w:val="00A41EFE"/>
    <w:rPr>
      <w:rFonts w:ascii="Calibri" w:eastAsia="宋体" w:hAnsi="Calibri" w:cs="Times New Roman"/>
      <w:b/>
      <w:bCs/>
      <w:sz w:val="32"/>
      <w:szCs w:val="32"/>
    </w:rPr>
  </w:style>
  <w:style w:type="paragraph" w:customStyle="1" w:styleId="MMTopic4">
    <w:name w:val="MM Topic 4"/>
    <w:basedOn w:val="4"/>
    <w:link w:val="MMTopic4Char"/>
    <w:qFormat/>
    <w:rsid w:val="00A41EFE"/>
    <w:pPr>
      <w:spacing w:line="377" w:lineRule="auto"/>
    </w:pPr>
  </w:style>
  <w:style w:type="character" w:customStyle="1" w:styleId="MMTopic4Char">
    <w:name w:val="MM Topic 4 Char"/>
    <w:basedOn w:val="40"/>
    <w:link w:val="MMTopic4"/>
    <w:qFormat/>
    <w:rsid w:val="00A41EFE"/>
    <w:rPr>
      <w:rFonts w:ascii="Calibri Light" w:eastAsia="宋体" w:hAnsi="Calibri Light" w:cs="Times New Roman"/>
      <w:b/>
      <w:bCs/>
      <w:sz w:val="28"/>
      <w:szCs w:val="28"/>
    </w:rPr>
  </w:style>
  <w:style w:type="paragraph" w:customStyle="1" w:styleId="MMHyperlink">
    <w:name w:val="MM Hyperlink"/>
    <w:basedOn w:val="a"/>
    <w:link w:val="MMHyperlinkChar"/>
    <w:qFormat/>
    <w:rsid w:val="00A41EFE"/>
    <w:pPr>
      <w:spacing w:line="360" w:lineRule="auto"/>
    </w:pPr>
  </w:style>
  <w:style w:type="character" w:customStyle="1" w:styleId="MMHyperlinkChar">
    <w:name w:val="MM Hyperlink Char"/>
    <w:basedOn w:val="a1"/>
    <w:link w:val="MMHyperlink"/>
    <w:qFormat/>
    <w:rsid w:val="00A41EFE"/>
    <w:rPr>
      <w:rFonts w:ascii="Calibri" w:eastAsia="宋体" w:hAnsi="Calibri" w:cs="Times New Roman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rsid w:val="00A41EFE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paragraph" w:customStyle="1" w:styleId="MTDisplayEquation">
    <w:name w:val="MTDisplayEquation"/>
    <w:basedOn w:val="MMHyperlink"/>
    <w:next w:val="a"/>
    <w:link w:val="MTDisplayEquationChar"/>
    <w:qFormat/>
    <w:rsid w:val="00A41EFE"/>
    <w:pPr>
      <w:tabs>
        <w:tab w:val="center" w:pos="4160"/>
        <w:tab w:val="right" w:pos="8300"/>
      </w:tabs>
      <w:ind w:firstLineChars="200" w:firstLine="420"/>
    </w:pPr>
  </w:style>
  <w:style w:type="character" w:customStyle="1" w:styleId="MTDisplayEquationChar">
    <w:name w:val="MTDisplayEquation Char"/>
    <w:basedOn w:val="MMHyperlinkChar"/>
    <w:link w:val="MTDisplayEquation"/>
    <w:qFormat/>
    <w:rsid w:val="00A41EFE"/>
    <w:rPr>
      <w:rFonts w:ascii="Calibri" w:eastAsia="宋体" w:hAnsi="Calibri" w:cs="Times New Roman"/>
      <w:szCs w:val="22"/>
    </w:rPr>
  </w:style>
  <w:style w:type="paragraph" w:customStyle="1" w:styleId="11">
    <w:name w:val="无间隔1"/>
    <w:link w:val="Char"/>
    <w:uiPriority w:val="1"/>
    <w:qFormat/>
    <w:rsid w:val="00A41EFE"/>
    <w:rPr>
      <w:rFonts w:ascii="Calibri" w:eastAsia="宋体" w:hAnsi="Calibri" w:cs="Times New Roman"/>
      <w:kern w:val="0"/>
      <w:sz w:val="22"/>
      <w:szCs w:val="22"/>
    </w:rPr>
  </w:style>
  <w:style w:type="character" w:customStyle="1" w:styleId="Char">
    <w:name w:val="无间隔 Char"/>
    <w:basedOn w:val="a1"/>
    <w:link w:val="11"/>
    <w:uiPriority w:val="1"/>
    <w:qFormat/>
    <w:rsid w:val="00A41EFE"/>
    <w:rPr>
      <w:rFonts w:ascii="Calibri" w:eastAsia="宋体" w:hAnsi="Calibri" w:cs="Times New Roman"/>
      <w:kern w:val="0"/>
      <w:sz w:val="22"/>
      <w:szCs w:val="22"/>
    </w:rPr>
  </w:style>
  <w:style w:type="paragraph" w:customStyle="1" w:styleId="12">
    <w:name w:val="列出段落1"/>
    <w:basedOn w:val="a"/>
    <w:uiPriority w:val="34"/>
    <w:qFormat/>
    <w:rsid w:val="00A41EFE"/>
    <w:pPr>
      <w:ind w:firstLineChars="200" w:firstLine="420"/>
    </w:pPr>
  </w:style>
  <w:style w:type="paragraph" w:customStyle="1" w:styleId="Default">
    <w:name w:val="Default"/>
    <w:qFormat/>
    <w:rsid w:val="00A41EFE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</w:rPr>
  </w:style>
  <w:style w:type="paragraph" w:customStyle="1" w:styleId="af9">
    <w:name w:val="正文机器学习"/>
    <w:basedOn w:val="MMHyperlink"/>
    <w:link w:val="Char0"/>
    <w:qFormat/>
    <w:rsid w:val="00A41EFE"/>
    <w:pPr>
      <w:ind w:firstLineChars="200" w:firstLine="420"/>
    </w:pPr>
  </w:style>
  <w:style w:type="character" w:customStyle="1" w:styleId="Char0">
    <w:name w:val="正文机器学习 Char"/>
    <w:basedOn w:val="MMHyperlinkChar"/>
    <w:link w:val="af9"/>
    <w:qFormat/>
    <w:rsid w:val="00A41EFE"/>
    <w:rPr>
      <w:rFonts w:ascii="Calibri" w:eastAsia="宋体" w:hAnsi="Calibri" w:cs="Times New Roman"/>
      <w:szCs w:val="22"/>
    </w:rPr>
  </w:style>
  <w:style w:type="paragraph" w:customStyle="1" w:styleId="old">
    <w:name w:val="old正文"/>
    <w:basedOn w:val="MMHyperlink"/>
    <w:qFormat/>
    <w:rsid w:val="00A41EFE"/>
    <w:pPr>
      <w:ind w:firstLineChars="200" w:firstLine="200"/>
    </w:pPr>
  </w:style>
  <w:style w:type="paragraph" w:customStyle="1" w:styleId="afa">
    <w:name w:val="参考视频"/>
    <w:link w:val="Char1"/>
    <w:qFormat/>
    <w:rsid w:val="00A41EFE"/>
    <w:pPr>
      <w:spacing w:before="280" w:after="290" w:line="377" w:lineRule="auto"/>
      <w:outlineLvl w:val="3"/>
    </w:pPr>
    <w:rPr>
      <w:rFonts w:ascii="Calibri" w:eastAsia="宋体" w:hAnsi="Calibri" w:cs="Times New Roman"/>
      <w:b/>
      <w:sz w:val="24"/>
      <w:szCs w:val="22"/>
    </w:rPr>
  </w:style>
  <w:style w:type="character" w:customStyle="1" w:styleId="Char1">
    <w:name w:val="参考视频 Char"/>
    <w:basedOn w:val="a1"/>
    <w:link w:val="afa"/>
    <w:qFormat/>
    <w:rsid w:val="00A41EFE"/>
    <w:rPr>
      <w:rFonts w:ascii="Calibri" w:eastAsia="宋体" w:hAnsi="Calibri" w:cs="Times New Roman"/>
      <w:b/>
      <w:sz w:val="24"/>
      <w:szCs w:val="22"/>
    </w:rPr>
  </w:style>
  <w:style w:type="character" w:customStyle="1" w:styleId="apple-converted-space">
    <w:name w:val="apple-converted-space"/>
    <w:basedOn w:val="a1"/>
    <w:qFormat/>
    <w:rsid w:val="00A41EFE"/>
  </w:style>
  <w:style w:type="paragraph" w:customStyle="1" w:styleId="Eq">
    <w:name w:val="Eq."/>
    <w:basedOn w:val="af9"/>
    <w:link w:val="Eq0"/>
    <w:qFormat/>
    <w:rsid w:val="00A41EFE"/>
    <w:pPr>
      <w:ind w:firstLineChars="202" w:firstLine="424"/>
    </w:pPr>
    <w:rPr>
      <w:rFonts w:ascii="Cambria Math" w:hAnsi="Cambria Math"/>
    </w:rPr>
  </w:style>
  <w:style w:type="character" w:customStyle="1" w:styleId="Eq0">
    <w:name w:val="Eq. 字符"/>
    <w:basedOn w:val="Char0"/>
    <w:link w:val="Eq"/>
    <w:qFormat/>
    <w:rsid w:val="00A41EFE"/>
    <w:rPr>
      <w:rFonts w:ascii="Cambria Math" w:eastAsia="宋体" w:hAnsi="Cambria Math" w:cs="Times New Roman"/>
      <w:szCs w:val="22"/>
    </w:rPr>
  </w:style>
  <w:style w:type="character" w:customStyle="1" w:styleId="13">
    <w:name w:val="占位符文本1"/>
    <w:basedOn w:val="a1"/>
    <w:uiPriority w:val="99"/>
    <w:semiHidden/>
    <w:qFormat/>
    <w:rsid w:val="00A41EFE"/>
    <w:rPr>
      <w:color w:val="808080"/>
    </w:rPr>
  </w:style>
  <w:style w:type="character" w:customStyle="1" w:styleId="mi">
    <w:name w:val="mi"/>
    <w:basedOn w:val="a1"/>
    <w:qFormat/>
    <w:rsid w:val="00A41EFE"/>
  </w:style>
  <w:style w:type="character" w:customStyle="1" w:styleId="mo">
    <w:name w:val="mo"/>
    <w:basedOn w:val="a1"/>
    <w:qFormat/>
    <w:rsid w:val="00A41EFE"/>
  </w:style>
  <w:style w:type="character" w:customStyle="1" w:styleId="mn">
    <w:name w:val="mn"/>
    <w:basedOn w:val="a1"/>
    <w:qFormat/>
    <w:rsid w:val="00A41EFE"/>
  </w:style>
  <w:style w:type="character" w:customStyle="1" w:styleId="mtext">
    <w:name w:val="mtext"/>
    <w:basedOn w:val="a1"/>
    <w:qFormat/>
    <w:rsid w:val="00A41EFE"/>
  </w:style>
  <w:style w:type="character" w:customStyle="1" w:styleId="MTConvertedEquation">
    <w:name w:val="MTConvertedEquation"/>
    <w:basedOn w:val="a1"/>
    <w:qFormat/>
    <w:rsid w:val="00A41EFE"/>
    <w:rPr>
      <w:rFonts w:ascii="宋体" w:hAnsi="宋体" w:cs="宋体"/>
      <w:kern w:val="0"/>
      <w:sz w:val="24"/>
      <w:szCs w:val="24"/>
    </w:rPr>
  </w:style>
  <w:style w:type="character" w:customStyle="1" w:styleId="hljs-subst">
    <w:name w:val="hljs-subst"/>
    <w:basedOn w:val="a1"/>
    <w:qFormat/>
    <w:rsid w:val="00A41EFE"/>
  </w:style>
  <w:style w:type="character" w:customStyle="1" w:styleId="hljs-number">
    <w:name w:val="hljs-number"/>
    <w:basedOn w:val="a1"/>
    <w:qFormat/>
    <w:rsid w:val="00A41EFE"/>
  </w:style>
  <w:style w:type="character" w:customStyle="1" w:styleId="hljs-keyword">
    <w:name w:val="hljs-keyword"/>
    <w:basedOn w:val="a1"/>
    <w:qFormat/>
    <w:rsid w:val="00A41EFE"/>
  </w:style>
  <w:style w:type="character" w:customStyle="1" w:styleId="hljs-preprocessor">
    <w:name w:val="hljs-preprocessor"/>
    <w:basedOn w:val="a1"/>
    <w:qFormat/>
    <w:rsid w:val="00A41EFE"/>
  </w:style>
  <w:style w:type="character" w:customStyle="1" w:styleId="hljs-attribute">
    <w:name w:val="hljs-attribute"/>
    <w:basedOn w:val="a1"/>
    <w:qFormat/>
    <w:rsid w:val="00A41EFE"/>
  </w:style>
  <w:style w:type="paragraph" w:customStyle="1" w:styleId="21">
    <w:name w:val="列出段落2"/>
    <w:basedOn w:val="a"/>
    <w:uiPriority w:val="1"/>
    <w:qFormat/>
    <w:rsid w:val="00A41EFE"/>
    <w:pPr>
      <w:autoSpaceDE w:val="0"/>
      <w:autoSpaceDN w:val="0"/>
      <w:ind w:left="274" w:hanging="155"/>
      <w:jc w:val="left"/>
    </w:pPr>
    <w:rPr>
      <w:rFonts w:ascii="Euclid" w:eastAsia="Euclid" w:hAnsi="Euclid" w:cs="Euclid"/>
      <w:kern w:val="0"/>
      <w:sz w:val="22"/>
      <w:lang w:eastAsia="en-US"/>
    </w:rPr>
  </w:style>
  <w:style w:type="character" w:customStyle="1" w:styleId="item-name2">
    <w:name w:val="item-name2"/>
    <w:basedOn w:val="a1"/>
    <w:qFormat/>
    <w:rsid w:val="00A41EFE"/>
  </w:style>
  <w:style w:type="character" w:styleId="afb">
    <w:name w:val="Placeholder Text"/>
    <w:basedOn w:val="a1"/>
    <w:uiPriority w:val="99"/>
    <w:semiHidden/>
    <w:rsid w:val="00A41EFE"/>
    <w:rPr>
      <w:color w:val="808080"/>
    </w:rPr>
  </w:style>
  <w:style w:type="paragraph" w:styleId="afc">
    <w:name w:val="List Paragraph"/>
    <w:basedOn w:val="a"/>
    <w:uiPriority w:val="34"/>
    <w:qFormat/>
    <w:rsid w:val="00A41EFE"/>
    <w:pPr>
      <w:autoSpaceDE w:val="0"/>
      <w:autoSpaceDN w:val="0"/>
      <w:ind w:left="274" w:hanging="155"/>
      <w:jc w:val="left"/>
    </w:pPr>
    <w:rPr>
      <w:rFonts w:ascii="Euclid" w:eastAsia="Euclid" w:hAnsi="Euclid" w:cs="Euclid"/>
      <w:kern w:val="0"/>
      <w:sz w:val="22"/>
      <w:lang w:eastAsia="en-US"/>
    </w:rPr>
  </w:style>
  <w:style w:type="character" w:customStyle="1" w:styleId="td-span">
    <w:name w:val="td-span"/>
    <w:basedOn w:val="a1"/>
    <w:rsid w:val="00A41EFE"/>
  </w:style>
  <w:style w:type="character" w:customStyle="1" w:styleId="md-expand">
    <w:name w:val="md-expand"/>
    <w:basedOn w:val="a1"/>
    <w:rsid w:val="00A41EFE"/>
  </w:style>
  <w:style w:type="character" w:customStyle="1" w:styleId="md-line">
    <w:name w:val="md-line"/>
    <w:basedOn w:val="a1"/>
    <w:rsid w:val="00A41EFE"/>
  </w:style>
  <w:style w:type="paragraph" w:customStyle="1" w:styleId="f-fc6">
    <w:name w:val="f-fc6"/>
    <w:basedOn w:val="a"/>
    <w:rsid w:val="00A41EFE"/>
    <w:pPr>
      <w:widowControl/>
      <w:spacing w:before="100" w:beforeAutospacing="1" w:after="100" w:afterAutospacing="1"/>
      <w:jc w:val="left"/>
    </w:pPr>
    <w:rPr>
      <w:rFonts w:ascii="宋体" w:hAnsi="宋体" w:cs="宋体"/>
      <w:color w:val="666666"/>
      <w:kern w:val="0"/>
      <w:sz w:val="24"/>
      <w:szCs w:val="24"/>
    </w:rPr>
  </w:style>
  <w:style w:type="character" w:customStyle="1" w:styleId="f-f01">
    <w:name w:val="f-f01"/>
    <w:basedOn w:val="a1"/>
    <w:rsid w:val="00A41EFE"/>
    <w:rPr>
      <w:rFonts w:ascii="Arial" w:hAnsi="Arial" w:cs="Arial" w:hint="default"/>
    </w:rPr>
  </w:style>
  <w:style w:type="paragraph" w:styleId="afd">
    <w:name w:val="No Spacing"/>
    <w:uiPriority w:val="1"/>
    <w:qFormat/>
    <w:rsid w:val="00A41EFE"/>
    <w:rPr>
      <w:kern w:val="0"/>
      <w:sz w:val="22"/>
      <w:szCs w:val="22"/>
    </w:rPr>
  </w:style>
  <w:style w:type="paragraph" w:styleId="afe">
    <w:name w:val="Subtitle"/>
    <w:basedOn w:val="a"/>
    <w:next w:val="a"/>
    <w:link w:val="aff"/>
    <w:qFormat/>
    <w:rsid w:val="00A41EFE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f">
    <w:name w:val="副标题 字符"/>
    <w:basedOn w:val="a1"/>
    <w:link w:val="afe"/>
    <w:rsid w:val="00A41EFE"/>
    <w:rPr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41EF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31">
    <w:name w:val="标题3级 机器学习"/>
    <w:basedOn w:val="MlTopic3"/>
    <w:link w:val="32"/>
    <w:qFormat/>
    <w:rsid w:val="00A41EFE"/>
  </w:style>
  <w:style w:type="character" w:customStyle="1" w:styleId="32">
    <w:name w:val="标题3级 机器学习 字符"/>
    <w:basedOn w:val="MlTopic30"/>
    <w:link w:val="31"/>
    <w:rsid w:val="00A41EFE"/>
    <w:rPr>
      <w:rFonts w:ascii="Calibri" w:eastAsia="宋体" w:hAnsi="Calibri" w:cs="Times New Roman"/>
      <w:b/>
      <w:bCs/>
      <w:sz w:val="32"/>
      <w:szCs w:val="32"/>
    </w:rPr>
  </w:style>
  <w:style w:type="paragraph" w:customStyle="1" w:styleId="FirstParagraph">
    <w:name w:val="First Paragraph"/>
    <w:basedOn w:val="a0"/>
    <w:next w:val="a0"/>
    <w:link w:val="FirstParagraph0"/>
    <w:qFormat/>
    <w:rsid w:val="00A41EFE"/>
    <w:pPr>
      <w:widowControl/>
      <w:autoSpaceDE/>
      <w:autoSpaceDN/>
      <w:spacing w:before="180" w:after="180"/>
    </w:pPr>
    <w:rPr>
      <w:sz w:val="24"/>
    </w:rPr>
  </w:style>
  <w:style w:type="character" w:customStyle="1" w:styleId="FirstParagraph0">
    <w:name w:val="First Paragraph 字符"/>
    <w:basedOn w:val="a4"/>
    <w:link w:val="FirstParagraph"/>
    <w:rsid w:val="00A41EFE"/>
    <w:rPr>
      <w:rFonts w:ascii="Euclid" w:eastAsia="Euclid" w:hAnsi="Euclid" w:cs="Euclid"/>
      <w:kern w:val="0"/>
      <w:sz w:val="24"/>
      <w:szCs w:val="20"/>
      <w:lang w:eastAsia="en-US"/>
    </w:rPr>
  </w:style>
  <w:style w:type="paragraph" w:customStyle="1" w:styleId="ImageCaption">
    <w:name w:val="Image Caption"/>
    <w:basedOn w:val="a5"/>
    <w:rsid w:val="00A41EFE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A41EFE"/>
    <w:pPr>
      <w:keepNext/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customStyle="1" w:styleId="Compact">
    <w:name w:val="Compact"/>
    <w:basedOn w:val="a0"/>
    <w:qFormat/>
    <w:rsid w:val="00A41EFE"/>
    <w:pPr>
      <w:widowControl/>
      <w:autoSpaceDE/>
      <w:autoSpaceDN/>
      <w:spacing w:before="36" w:after="36"/>
    </w:pPr>
    <w:rPr>
      <w:rFonts w:asciiTheme="minorHAnsi" w:eastAsiaTheme="minorEastAsia" w:hAnsiTheme="minorHAnsi" w:cstheme="minorBidi"/>
      <w:sz w:val="24"/>
      <w:szCs w:val="24"/>
    </w:rPr>
  </w:style>
  <w:style w:type="paragraph" w:customStyle="1" w:styleId="Author">
    <w:name w:val="Author"/>
    <w:next w:val="a0"/>
    <w:qFormat/>
    <w:rsid w:val="00A41EFE"/>
    <w:pPr>
      <w:keepNext/>
      <w:keepLines/>
      <w:spacing w:after="200"/>
      <w:jc w:val="center"/>
    </w:pPr>
    <w:rPr>
      <w:kern w:val="0"/>
      <w:sz w:val="24"/>
      <w:lang w:eastAsia="en-US"/>
    </w:rPr>
  </w:style>
  <w:style w:type="paragraph" w:styleId="aff0">
    <w:name w:val="Date"/>
    <w:next w:val="a0"/>
    <w:link w:val="aff1"/>
    <w:qFormat/>
    <w:rsid w:val="00A41EFE"/>
    <w:pPr>
      <w:keepNext/>
      <w:keepLines/>
      <w:spacing w:after="200"/>
      <w:jc w:val="center"/>
    </w:pPr>
    <w:rPr>
      <w:kern w:val="0"/>
      <w:sz w:val="24"/>
      <w:lang w:eastAsia="en-US"/>
    </w:rPr>
  </w:style>
  <w:style w:type="character" w:customStyle="1" w:styleId="aff1">
    <w:name w:val="日期 字符"/>
    <w:basedOn w:val="a1"/>
    <w:link w:val="aff0"/>
    <w:rsid w:val="00A41EFE"/>
    <w:rPr>
      <w:kern w:val="0"/>
      <w:sz w:val="24"/>
      <w:lang w:eastAsia="en-US"/>
    </w:rPr>
  </w:style>
  <w:style w:type="paragraph" w:customStyle="1" w:styleId="Abstract">
    <w:name w:val="Abstract"/>
    <w:basedOn w:val="a"/>
    <w:next w:val="a0"/>
    <w:qFormat/>
    <w:rsid w:val="00A41EFE"/>
    <w:pPr>
      <w:keepNext/>
      <w:keepLines/>
      <w:widowControl/>
      <w:spacing w:before="300" w:after="300"/>
      <w:jc w:val="left"/>
    </w:pPr>
    <w:rPr>
      <w:rFonts w:asciiTheme="minorHAnsi" w:eastAsiaTheme="minorEastAsia" w:hAnsiTheme="minorHAnsi" w:cstheme="minorBidi"/>
      <w:kern w:val="0"/>
      <w:sz w:val="20"/>
      <w:szCs w:val="20"/>
      <w:lang w:eastAsia="en-US"/>
    </w:rPr>
  </w:style>
  <w:style w:type="paragraph" w:styleId="aff2">
    <w:name w:val="Bibliography"/>
    <w:basedOn w:val="a"/>
    <w:qFormat/>
    <w:rsid w:val="00A41EFE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styleId="aff3">
    <w:name w:val="Block Text"/>
    <w:basedOn w:val="a0"/>
    <w:next w:val="a0"/>
    <w:uiPriority w:val="9"/>
    <w:unhideWhenUsed/>
    <w:qFormat/>
    <w:rsid w:val="00A41EFE"/>
    <w:pPr>
      <w:widowControl/>
      <w:autoSpaceDE/>
      <w:autoSpaceDN/>
      <w:spacing w:before="100" w:after="100"/>
    </w:pPr>
    <w:rPr>
      <w:rFonts w:asciiTheme="majorHAnsi" w:eastAsiaTheme="majorEastAsia" w:hAnsiTheme="majorHAnsi" w:cstheme="majorBidi"/>
      <w:bCs/>
    </w:rPr>
  </w:style>
  <w:style w:type="paragraph" w:styleId="aff4">
    <w:name w:val="footnote text"/>
    <w:basedOn w:val="a"/>
    <w:link w:val="aff5"/>
    <w:uiPriority w:val="9"/>
    <w:unhideWhenUsed/>
    <w:qFormat/>
    <w:rsid w:val="00A41EFE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aff5">
    <w:name w:val="脚注文本 字符"/>
    <w:basedOn w:val="a1"/>
    <w:link w:val="aff4"/>
    <w:uiPriority w:val="9"/>
    <w:rsid w:val="00A41EFE"/>
    <w:rPr>
      <w:kern w:val="0"/>
      <w:sz w:val="24"/>
      <w:lang w:eastAsia="en-US"/>
    </w:rPr>
  </w:style>
  <w:style w:type="paragraph" w:customStyle="1" w:styleId="DefinitionTerm">
    <w:name w:val="Definition Term"/>
    <w:basedOn w:val="a"/>
    <w:next w:val="Definition"/>
    <w:rsid w:val="00A41EFE"/>
    <w:pPr>
      <w:keepNext/>
      <w:keepLines/>
      <w:widowControl/>
      <w:jc w:val="left"/>
    </w:pPr>
    <w:rPr>
      <w:rFonts w:asciiTheme="minorHAnsi" w:eastAsiaTheme="minorEastAsia" w:hAnsiTheme="minorHAnsi" w:cstheme="minorBidi"/>
      <w:b/>
      <w:kern w:val="0"/>
      <w:sz w:val="24"/>
      <w:szCs w:val="24"/>
      <w:lang w:eastAsia="en-US"/>
    </w:rPr>
  </w:style>
  <w:style w:type="paragraph" w:customStyle="1" w:styleId="Definition">
    <w:name w:val="Definition"/>
    <w:basedOn w:val="a"/>
    <w:rsid w:val="00A41EFE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customStyle="1" w:styleId="TableCaption">
    <w:name w:val="Table Caption"/>
    <w:basedOn w:val="a5"/>
    <w:rsid w:val="00A41EFE"/>
    <w:pPr>
      <w:keepNext/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">
    <w:name w:val="Figure"/>
    <w:basedOn w:val="a"/>
    <w:rsid w:val="00A41EFE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VerbatimChar">
    <w:name w:val="Verbatim Char"/>
    <w:basedOn w:val="a6"/>
    <w:link w:val="SourceCode"/>
    <w:rsid w:val="00A41EFE"/>
    <w:rPr>
      <w:rFonts w:ascii="Consolas" w:eastAsia="黑体" w:hAnsi="Consolas" w:cstheme="majorBidi"/>
      <w:sz w:val="22"/>
      <w:szCs w:val="20"/>
    </w:rPr>
  </w:style>
  <w:style w:type="paragraph" w:customStyle="1" w:styleId="SourceCode">
    <w:name w:val="Source Code"/>
    <w:basedOn w:val="a"/>
    <w:link w:val="VerbatimChar"/>
    <w:rsid w:val="00A41EFE"/>
    <w:pPr>
      <w:widowControl/>
      <w:wordWrap w:val="0"/>
      <w:spacing w:after="200"/>
      <w:jc w:val="left"/>
    </w:pPr>
    <w:rPr>
      <w:rFonts w:ascii="Consolas" w:eastAsia="黑体" w:hAnsi="Consolas" w:cstheme="majorBidi"/>
      <w:sz w:val="22"/>
      <w:szCs w:val="20"/>
    </w:rPr>
  </w:style>
  <w:style w:type="character" w:styleId="aff6">
    <w:name w:val="footnote reference"/>
    <w:basedOn w:val="a6"/>
    <w:rsid w:val="00A41EFE"/>
    <w:rPr>
      <w:rFonts w:asciiTheme="majorHAnsi" w:eastAsia="黑体" w:hAnsiTheme="majorHAnsi" w:cstheme="majorBidi"/>
      <w:sz w:val="20"/>
      <w:szCs w:val="20"/>
      <w:vertAlign w:val="superscript"/>
    </w:rPr>
  </w:style>
  <w:style w:type="character" w:customStyle="1" w:styleId="KeywordTok">
    <w:name w:val="KeywordTok"/>
    <w:basedOn w:val="VerbatimChar"/>
    <w:rsid w:val="00A41EFE"/>
    <w:rPr>
      <w:rFonts w:ascii="Consolas" w:eastAsia="黑体" w:hAnsi="Consolas" w:cstheme="majorBidi"/>
      <w:b/>
      <w:color w:val="007020"/>
      <w:sz w:val="22"/>
      <w:szCs w:val="20"/>
    </w:rPr>
  </w:style>
  <w:style w:type="character" w:customStyle="1" w:styleId="DataTypeTok">
    <w:name w:val="DataTypeTok"/>
    <w:basedOn w:val="VerbatimChar"/>
    <w:rsid w:val="00A41EFE"/>
    <w:rPr>
      <w:rFonts w:ascii="Consolas" w:eastAsia="黑体" w:hAnsi="Consolas" w:cstheme="majorBidi"/>
      <w:color w:val="902000"/>
      <w:sz w:val="22"/>
      <w:szCs w:val="20"/>
    </w:rPr>
  </w:style>
  <w:style w:type="character" w:customStyle="1" w:styleId="DecValTok">
    <w:name w:val="DecValTok"/>
    <w:basedOn w:val="VerbatimChar"/>
    <w:rsid w:val="00A41EFE"/>
    <w:rPr>
      <w:rFonts w:ascii="Consolas" w:eastAsia="黑体" w:hAnsi="Consolas" w:cstheme="majorBidi"/>
      <w:color w:val="40A070"/>
      <w:sz w:val="22"/>
      <w:szCs w:val="20"/>
    </w:rPr>
  </w:style>
  <w:style w:type="character" w:customStyle="1" w:styleId="BaseNTok">
    <w:name w:val="BaseNTok"/>
    <w:basedOn w:val="VerbatimChar"/>
    <w:rsid w:val="00A41EFE"/>
    <w:rPr>
      <w:rFonts w:ascii="Consolas" w:eastAsia="黑体" w:hAnsi="Consolas" w:cstheme="majorBidi"/>
      <w:color w:val="40A070"/>
      <w:sz w:val="22"/>
      <w:szCs w:val="20"/>
    </w:rPr>
  </w:style>
  <w:style w:type="character" w:customStyle="1" w:styleId="FloatTok">
    <w:name w:val="FloatTok"/>
    <w:basedOn w:val="VerbatimChar"/>
    <w:rsid w:val="00A41EFE"/>
    <w:rPr>
      <w:rFonts w:ascii="Consolas" w:eastAsia="黑体" w:hAnsi="Consolas" w:cstheme="majorBidi"/>
      <w:color w:val="40A070"/>
      <w:sz w:val="22"/>
      <w:szCs w:val="20"/>
    </w:rPr>
  </w:style>
  <w:style w:type="character" w:customStyle="1" w:styleId="ConstantTok">
    <w:name w:val="ConstantTok"/>
    <w:basedOn w:val="VerbatimChar"/>
    <w:rsid w:val="00A41EFE"/>
    <w:rPr>
      <w:rFonts w:ascii="Consolas" w:eastAsia="黑体" w:hAnsi="Consolas" w:cstheme="majorBidi"/>
      <w:color w:val="880000"/>
      <w:sz w:val="22"/>
      <w:szCs w:val="20"/>
    </w:rPr>
  </w:style>
  <w:style w:type="character" w:customStyle="1" w:styleId="CharTok">
    <w:name w:val="CharTok"/>
    <w:basedOn w:val="VerbatimChar"/>
    <w:rsid w:val="00A41EFE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SpecialCharTok">
    <w:name w:val="SpecialCharTok"/>
    <w:basedOn w:val="VerbatimChar"/>
    <w:rsid w:val="00A41EFE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StringTok">
    <w:name w:val="StringTok"/>
    <w:basedOn w:val="VerbatimChar"/>
    <w:rsid w:val="00A41EFE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VerbatimStringTok">
    <w:name w:val="VerbatimStringTok"/>
    <w:basedOn w:val="VerbatimChar"/>
    <w:rsid w:val="00A41EFE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SpecialStringTok">
    <w:name w:val="SpecialStringTok"/>
    <w:basedOn w:val="VerbatimChar"/>
    <w:rsid w:val="00A41EFE"/>
    <w:rPr>
      <w:rFonts w:ascii="Consolas" w:eastAsia="黑体" w:hAnsi="Consolas" w:cstheme="majorBidi"/>
      <w:color w:val="BB6688"/>
      <w:sz w:val="22"/>
      <w:szCs w:val="20"/>
    </w:rPr>
  </w:style>
  <w:style w:type="character" w:customStyle="1" w:styleId="ImportTok">
    <w:name w:val="ImportTok"/>
    <w:basedOn w:val="VerbatimChar"/>
    <w:rsid w:val="00A41EFE"/>
    <w:rPr>
      <w:rFonts w:ascii="Consolas" w:eastAsia="黑体" w:hAnsi="Consolas" w:cstheme="majorBidi"/>
      <w:sz w:val="22"/>
      <w:szCs w:val="20"/>
    </w:rPr>
  </w:style>
  <w:style w:type="character" w:customStyle="1" w:styleId="CommentTok">
    <w:name w:val="CommentTok"/>
    <w:basedOn w:val="VerbatimChar"/>
    <w:rsid w:val="00A41EFE"/>
    <w:rPr>
      <w:rFonts w:ascii="Consolas" w:eastAsia="黑体" w:hAnsi="Consolas" w:cstheme="majorBidi"/>
      <w:i/>
      <w:color w:val="60A0B0"/>
      <w:sz w:val="22"/>
      <w:szCs w:val="20"/>
    </w:rPr>
  </w:style>
  <w:style w:type="character" w:customStyle="1" w:styleId="DocumentationTok">
    <w:name w:val="DocumentationTok"/>
    <w:basedOn w:val="VerbatimChar"/>
    <w:rsid w:val="00A41EFE"/>
    <w:rPr>
      <w:rFonts w:ascii="Consolas" w:eastAsia="黑体" w:hAnsi="Consolas" w:cstheme="majorBidi"/>
      <w:i/>
      <w:color w:val="BA2121"/>
      <w:sz w:val="22"/>
      <w:szCs w:val="20"/>
    </w:rPr>
  </w:style>
  <w:style w:type="character" w:customStyle="1" w:styleId="AnnotationTok">
    <w:name w:val="AnnotationTok"/>
    <w:basedOn w:val="VerbatimChar"/>
    <w:rsid w:val="00A41EFE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CommentVarTok">
    <w:name w:val="CommentVarTok"/>
    <w:basedOn w:val="VerbatimChar"/>
    <w:rsid w:val="00A41EFE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OtherTok">
    <w:name w:val="OtherTok"/>
    <w:basedOn w:val="VerbatimChar"/>
    <w:rsid w:val="00A41EFE"/>
    <w:rPr>
      <w:rFonts w:ascii="Consolas" w:eastAsia="黑体" w:hAnsi="Consolas" w:cstheme="majorBidi"/>
      <w:color w:val="007020"/>
      <w:sz w:val="22"/>
      <w:szCs w:val="20"/>
    </w:rPr>
  </w:style>
  <w:style w:type="character" w:customStyle="1" w:styleId="FunctionTok">
    <w:name w:val="FunctionTok"/>
    <w:basedOn w:val="VerbatimChar"/>
    <w:rsid w:val="00A41EFE"/>
    <w:rPr>
      <w:rFonts w:ascii="Consolas" w:eastAsia="黑体" w:hAnsi="Consolas" w:cstheme="majorBidi"/>
      <w:color w:val="06287E"/>
      <w:sz w:val="22"/>
      <w:szCs w:val="20"/>
    </w:rPr>
  </w:style>
  <w:style w:type="character" w:customStyle="1" w:styleId="VariableTok">
    <w:name w:val="VariableTok"/>
    <w:basedOn w:val="VerbatimChar"/>
    <w:rsid w:val="00A41EFE"/>
    <w:rPr>
      <w:rFonts w:ascii="Consolas" w:eastAsia="黑体" w:hAnsi="Consolas" w:cstheme="majorBidi"/>
      <w:color w:val="19177C"/>
      <w:sz w:val="22"/>
      <w:szCs w:val="20"/>
    </w:rPr>
  </w:style>
  <w:style w:type="character" w:customStyle="1" w:styleId="ControlFlowTok">
    <w:name w:val="ControlFlowTok"/>
    <w:basedOn w:val="VerbatimChar"/>
    <w:rsid w:val="00A41EFE"/>
    <w:rPr>
      <w:rFonts w:ascii="Consolas" w:eastAsia="黑体" w:hAnsi="Consolas" w:cstheme="majorBidi"/>
      <w:b/>
      <w:color w:val="007020"/>
      <w:sz w:val="22"/>
      <w:szCs w:val="20"/>
    </w:rPr>
  </w:style>
  <w:style w:type="character" w:customStyle="1" w:styleId="OperatorTok">
    <w:name w:val="OperatorTok"/>
    <w:basedOn w:val="VerbatimChar"/>
    <w:rsid w:val="00A41EFE"/>
    <w:rPr>
      <w:rFonts w:ascii="Consolas" w:eastAsia="黑体" w:hAnsi="Consolas" w:cstheme="majorBidi"/>
      <w:color w:val="666666"/>
      <w:sz w:val="22"/>
      <w:szCs w:val="20"/>
    </w:rPr>
  </w:style>
  <w:style w:type="character" w:customStyle="1" w:styleId="BuiltInTok">
    <w:name w:val="BuiltInTok"/>
    <w:basedOn w:val="VerbatimChar"/>
    <w:rsid w:val="00A41EFE"/>
    <w:rPr>
      <w:rFonts w:ascii="Consolas" w:eastAsia="黑体" w:hAnsi="Consolas" w:cstheme="majorBidi"/>
      <w:sz w:val="22"/>
      <w:szCs w:val="20"/>
    </w:rPr>
  </w:style>
  <w:style w:type="character" w:customStyle="1" w:styleId="ExtensionTok">
    <w:name w:val="ExtensionTok"/>
    <w:basedOn w:val="VerbatimChar"/>
    <w:rsid w:val="00A41EFE"/>
    <w:rPr>
      <w:rFonts w:ascii="Consolas" w:eastAsia="黑体" w:hAnsi="Consolas" w:cstheme="majorBidi"/>
      <w:sz w:val="22"/>
      <w:szCs w:val="20"/>
    </w:rPr>
  </w:style>
  <w:style w:type="character" w:customStyle="1" w:styleId="PreprocessorTok">
    <w:name w:val="PreprocessorTok"/>
    <w:basedOn w:val="VerbatimChar"/>
    <w:rsid w:val="00A41EFE"/>
    <w:rPr>
      <w:rFonts w:ascii="Consolas" w:eastAsia="黑体" w:hAnsi="Consolas" w:cstheme="majorBidi"/>
      <w:color w:val="BC7A00"/>
      <w:sz w:val="22"/>
      <w:szCs w:val="20"/>
    </w:rPr>
  </w:style>
  <w:style w:type="character" w:customStyle="1" w:styleId="AttributeTok">
    <w:name w:val="AttributeTok"/>
    <w:basedOn w:val="VerbatimChar"/>
    <w:rsid w:val="00A41EFE"/>
    <w:rPr>
      <w:rFonts w:ascii="Consolas" w:eastAsia="黑体" w:hAnsi="Consolas" w:cstheme="majorBidi"/>
      <w:color w:val="7D9029"/>
      <w:sz w:val="22"/>
      <w:szCs w:val="20"/>
    </w:rPr>
  </w:style>
  <w:style w:type="character" w:customStyle="1" w:styleId="RegionMarkerTok">
    <w:name w:val="RegionMarkerTok"/>
    <w:basedOn w:val="VerbatimChar"/>
    <w:rsid w:val="00A41EFE"/>
    <w:rPr>
      <w:rFonts w:ascii="Consolas" w:eastAsia="黑体" w:hAnsi="Consolas" w:cstheme="majorBidi"/>
      <w:sz w:val="22"/>
      <w:szCs w:val="20"/>
    </w:rPr>
  </w:style>
  <w:style w:type="character" w:customStyle="1" w:styleId="InformationTok">
    <w:name w:val="InformationTok"/>
    <w:basedOn w:val="VerbatimChar"/>
    <w:rsid w:val="00A41EFE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WarningTok">
    <w:name w:val="WarningTok"/>
    <w:basedOn w:val="VerbatimChar"/>
    <w:rsid w:val="00A41EFE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AlertTok">
    <w:name w:val="AlertTok"/>
    <w:basedOn w:val="VerbatimChar"/>
    <w:rsid w:val="00A41EFE"/>
    <w:rPr>
      <w:rFonts w:ascii="Consolas" w:eastAsia="黑体" w:hAnsi="Consolas" w:cstheme="majorBidi"/>
      <w:b/>
      <w:color w:val="FF0000"/>
      <w:sz w:val="22"/>
      <w:szCs w:val="20"/>
    </w:rPr>
  </w:style>
  <w:style w:type="character" w:customStyle="1" w:styleId="ErrorTok">
    <w:name w:val="ErrorTok"/>
    <w:basedOn w:val="VerbatimChar"/>
    <w:rsid w:val="00A41EFE"/>
    <w:rPr>
      <w:rFonts w:ascii="Consolas" w:eastAsia="黑体" w:hAnsi="Consolas" w:cstheme="majorBidi"/>
      <w:b/>
      <w:color w:val="FF0000"/>
      <w:sz w:val="22"/>
      <w:szCs w:val="20"/>
    </w:rPr>
  </w:style>
  <w:style w:type="character" w:customStyle="1" w:styleId="NormalTok">
    <w:name w:val="NormalTok"/>
    <w:basedOn w:val="VerbatimChar"/>
    <w:rsid w:val="00A41EFE"/>
    <w:rPr>
      <w:rFonts w:ascii="Consolas" w:eastAsia="黑体" w:hAnsi="Consolas" w:cstheme="majorBidi"/>
      <w:sz w:val="22"/>
      <w:szCs w:val="20"/>
    </w:rPr>
  </w:style>
  <w:style w:type="character" w:customStyle="1" w:styleId="14">
    <w:name w:val="未处理的提及1"/>
    <w:basedOn w:val="a1"/>
    <w:uiPriority w:val="99"/>
    <w:semiHidden/>
    <w:unhideWhenUsed/>
    <w:rsid w:val="00A41EFE"/>
    <w:rPr>
      <w:color w:val="808080"/>
      <w:shd w:val="clear" w:color="auto" w:fill="E6E6E6"/>
    </w:rPr>
  </w:style>
  <w:style w:type="character" w:customStyle="1" w:styleId="22">
    <w:name w:val="未处理的提及2"/>
    <w:basedOn w:val="a1"/>
    <w:uiPriority w:val="99"/>
    <w:semiHidden/>
    <w:unhideWhenUsed/>
    <w:rsid w:val="00A41EFE"/>
    <w:rPr>
      <w:color w:val="808080"/>
      <w:shd w:val="clear" w:color="auto" w:fill="E6E6E6"/>
    </w:rPr>
  </w:style>
  <w:style w:type="paragraph" w:customStyle="1" w:styleId="md-focus-p">
    <w:name w:val="md-focus-p"/>
    <w:basedOn w:val="a"/>
    <w:rsid w:val="00A41EF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33">
    <w:name w:val="未处理的提及3"/>
    <w:basedOn w:val="a1"/>
    <w:uiPriority w:val="99"/>
    <w:semiHidden/>
    <w:unhideWhenUsed/>
    <w:rsid w:val="00A41EFE"/>
    <w:rPr>
      <w:color w:val="808080"/>
      <w:shd w:val="clear" w:color="auto" w:fill="E6E6E6"/>
    </w:rPr>
  </w:style>
  <w:style w:type="paragraph" w:customStyle="1" w:styleId="aff7">
    <w:name w:val="数学公式"/>
    <w:basedOn w:val="FirstParagraph"/>
    <w:link w:val="aff8"/>
    <w:qFormat/>
    <w:rsid w:val="00A41EFE"/>
    <w:pPr>
      <w:spacing w:line="360" w:lineRule="auto"/>
    </w:pPr>
    <w:rPr>
      <w:rFonts w:ascii="宋体" w:hAnsi="宋体" w:cs="宋体"/>
      <w:szCs w:val="22"/>
    </w:rPr>
  </w:style>
  <w:style w:type="character" w:customStyle="1" w:styleId="aff8">
    <w:name w:val="数学公式 字符"/>
    <w:basedOn w:val="FirstParagraph0"/>
    <w:link w:val="aff7"/>
    <w:rsid w:val="00A41EFE"/>
    <w:rPr>
      <w:rFonts w:ascii="宋体" w:eastAsia="Euclid" w:hAnsi="宋体" w:cs="宋体"/>
      <w:kern w:val="0"/>
      <w:sz w:val="24"/>
      <w:szCs w:val="22"/>
      <w:lang w:eastAsia="en-US"/>
    </w:rPr>
  </w:style>
  <w:style w:type="character" w:customStyle="1" w:styleId="41">
    <w:name w:val="未处理的提及4"/>
    <w:basedOn w:val="a1"/>
    <w:uiPriority w:val="99"/>
    <w:semiHidden/>
    <w:unhideWhenUsed/>
    <w:rsid w:val="00A41EF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19</Pages>
  <Words>1547</Words>
  <Characters>8818</Characters>
  <Application>Microsoft Office Word</Application>
  <DocSecurity>0</DocSecurity>
  <Lines>73</Lines>
  <Paragraphs>20</Paragraphs>
  <ScaleCrop>false</ScaleCrop>
  <Company/>
  <LinksUpToDate>false</LinksUpToDate>
  <CharactersWithSpaces>10345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4</cp:revision>
  <dcterms:created xsi:type="dcterms:W3CDTF">2019-12-16T18:51:00Z</dcterms:created>
  <dcterms:modified xsi:type="dcterms:W3CDTF">2019-12-16T19:14:00Z</dcterms:modified>
</cp:coreProperties>
</file>