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472A7" w:rsidRDefault="00D472A7" w:rsidP="00D472A7">
      <w:pPr>
        <w:pStyle w:val="3"/>
      </w:pPr>
      <w:bookmarkStart w:id="0" w:name="_Toc522997530"/>
      <w:r>
        <w:t xml:space="preserve">3.1 </w:t>
      </w:r>
      <w:r>
        <w:t>目标定位（</w:t>
      </w:r>
      <w:bookmarkStart w:id="1" w:name="OLE_LINK184"/>
      <w:bookmarkStart w:id="2" w:name="OLE_LINK185"/>
      <w:r>
        <w:t>Object localization</w:t>
      </w:r>
      <w:bookmarkEnd w:id="1"/>
      <w:bookmarkEnd w:id="2"/>
      <w:r>
        <w:t>）</w:t>
      </w:r>
      <w:bookmarkEnd w:id="0"/>
    </w:p>
    <w:p w:rsidR="00D472A7" w:rsidRDefault="00D472A7" w:rsidP="00D472A7">
      <w:pPr>
        <w:pStyle w:val="a3"/>
      </w:pPr>
      <w:r>
        <w:rPr>
          <w:noProof/>
        </w:rPr>
        <w:drawing>
          <wp:inline distT="0" distB="0" distL="0" distR="0" wp14:anchorId="71A9B9B1" wp14:editId="1745A46E">
            <wp:extent cx="4762500" cy="2286000"/>
            <wp:effectExtent l="0" t="0" r="0" b="0"/>
            <wp:docPr id="1636" name="Picture" descr="图片包含 文字&#10;&#10;描述已自动生成"/>
            <wp:cNvGraphicFramePr/>
            <a:graphic xmlns:a="http://schemas.openxmlformats.org/drawingml/2006/main">
              <a:graphicData uri="http://schemas.openxmlformats.org/drawingml/2006/picture">
                <pic:pic xmlns:pic="http://schemas.openxmlformats.org/drawingml/2006/picture">
                  <pic:nvPicPr>
                    <pic:cNvPr id="0" name="Picture" descr="E:\黄海广\个人文件\博士\博士学习\博士学习\机器学习课程\ai-start.com.git\dl2017\images\0107af10b33fcb955cc3c588dfb78d49.png"/>
                    <pic:cNvPicPr>
                      <a:picLocks noChangeAspect="1" noChangeArrowheads="1"/>
                    </pic:cNvPicPr>
                  </pic:nvPicPr>
                  <pic:blipFill>
                    <a:blip r:embed="rId4"/>
                    <a:stretch>
                      <a:fillRect/>
                    </a:stretch>
                  </pic:blipFill>
                  <pic:spPr bwMode="auto">
                    <a:xfrm>
                      <a:off x="0" y="0"/>
                      <a:ext cx="4762500" cy="2286000"/>
                    </a:xfrm>
                    <a:prstGeom prst="rect">
                      <a:avLst/>
                    </a:prstGeom>
                    <a:noFill/>
                    <a:ln w="9525">
                      <a:noFill/>
                      <a:headEnd/>
                      <a:tailEnd/>
                    </a:ln>
                  </pic:spPr>
                </pic:pic>
              </a:graphicData>
            </a:graphic>
          </wp:inline>
        </w:drawing>
      </w:r>
    </w:p>
    <w:p w:rsidR="00D472A7" w:rsidRDefault="00D472A7" w:rsidP="00D472A7">
      <w:pPr>
        <w:pStyle w:val="a3"/>
      </w:pPr>
      <w:r>
        <w:t>图片分类任务我们已经熟悉了，就是算法遍历图片，判断其中的对象是不是汽车，这就是图片分类。这节课我们要学习构建神经网络的另一个问题，即</w:t>
      </w:r>
      <w:r w:rsidRPr="007C499B">
        <w:rPr>
          <w:b/>
          <w:bCs/>
          <w:color w:val="4472C4" w:themeColor="accent1"/>
        </w:rPr>
        <w:t>定位分类</w:t>
      </w:r>
      <w:r>
        <w:t>问题。这意味着，</w:t>
      </w:r>
      <w:r w:rsidRPr="007C499B">
        <w:rPr>
          <w:b/>
          <w:bCs/>
          <w:color w:val="4472C4" w:themeColor="accent1"/>
        </w:rPr>
        <w:t>我们不仅要用算法判断图片中是不是一辆汽车，还要在图片中标记出它的位置，用边框或红色方框把汽车圈起来，这就是定位分类问题。</w:t>
      </w:r>
      <w:r>
        <w:t>其中</w:t>
      </w:r>
      <w:r>
        <w:t>“</w:t>
      </w:r>
      <w:r>
        <w:t>定位</w:t>
      </w:r>
      <w:r>
        <w:t>”</w:t>
      </w:r>
      <w:r>
        <w:t>的意思是判断汽车在图片中的具体位置。这周后面几天，我们再讲讲当图片中有多个对象时，应该如何检测它们，并确定出位置。比如，你正在做一个自动驾驶程序，程序不但要检测其它车辆，还要检测其它对象，如行人、摩托车等等，稍后我们再详细讲。</w:t>
      </w:r>
    </w:p>
    <w:p w:rsidR="00D472A7" w:rsidRDefault="00D472A7" w:rsidP="00D472A7">
      <w:pPr>
        <w:pStyle w:val="a3"/>
      </w:pPr>
      <w:r>
        <w:t>本周我们要研究的分类定位问题，通常只有一个较大的对象位于图片中间位置，我们要对它进行识别和定位。而在对象检测问题中，图片可以含有多个对象，甚至单张图片中会有多个不同分类的对象。因此，图片分类的思路可以帮助学习分类定位，而对象定位的思路又有助于学习对象检测，我们先从分类和定位开始讲起。</w:t>
      </w:r>
    </w:p>
    <w:p w:rsidR="00D472A7" w:rsidRDefault="00D472A7" w:rsidP="00D472A7">
      <w:pPr>
        <w:pStyle w:val="a3"/>
      </w:pPr>
      <w:r>
        <w:t>图片分类问题你已经并不陌生了，例如，输入一张图片到多层卷积神经网络。这就是卷积神经网络，它会输出一个特征向量，并反馈给</w:t>
      </w:r>
      <w:proofErr w:type="spellStart"/>
      <w:r>
        <w:rPr>
          <w:b/>
        </w:rPr>
        <w:t>softmax</w:t>
      </w:r>
      <w:proofErr w:type="spellEnd"/>
      <w:r>
        <w:t>单元来预测图片类型。</w:t>
      </w:r>
    </w:p>
    <w:p w:rsidR="00D472A7" w:rsidRDefault="00D472A7" w:rsidP="00D472A7">
      <w:pPr>
        <w:pStyle w:val="a3"/>
      </w:pPr>
      <w:r>
        <w:rPr>
          <w:noProof/>
        </w:rPr>
        <w:lastRenderedPageBreak/>
        <w:drawing>
          <wp:inline distT="0" distB="0" distL="0" distR="0" wp14:anchorId="65C1BD71" wp14:editId="548D7BB4">
            <wp:extent cx="4619625" cy="2343150"/>
            <wp:effectExtent l="0" t="0" r="9525" b="0"/>
            <wp:docPr id="1637" name="Picture" descr="图片包含 文字&#10;&#10;描述已自动生成"/>
            <wp:cNvGraphicFramePr/>
            <a:graphic xmlns:a="http://schemas.openxmlformats.org/drawingml/2006/main">
              <a:graphicData uri="http://schemas.openxmlformats.org/drawingml/2006/picture">
                <pic:pic xmlns:pic="http://schemas.openxmlformats.org/drawingml/2006/picture">
                  <pic:nvPicPr>
                    <pic:cNvPr id="0" name="Picture" descr="E:\黄海广\个人文件\博士\博士学习\博士学习\机器学习课程\ai-start.com.git\dl2017\images\d4a47c2041807f891c0a606d246330c5.png"/>
                    <pic:cNvPicPr>
                      <a:picLocks noChangeAspect="1" noChangeArrowheads="1"/>
                    </pic:cNvPicPr>
                  </pic:nvPicPr>
                  <pic:blipFill>
                    <a:blip r:embed="rId5"/>
                    <a:stretch>
                      <a:fillRect/>
                    </a:stretch>
                  </pic:blipFill>
                  <pic:spPr bwMode="auto">
                    <a:xfrm>
                      <a:off x="0" y="0"/>
                      <a:ext cx="4619889" cy="2343284"/>
                    </a:xfrm>
                    <a:prstGeom prst="rect">
                      <a:avLst/>
                    </a:prstGeom>
                    <a:noFill/>
                    <a:ln w="9525">
                      <a:noFill/>
                      <a:headEnd/>
                      <a:tailEnd/>
                    </a:ln>
                  </pic:spPr>
                </pic:pic>
              </a:graphicData>
            </a:graphic>
          </wp:inline>
        </w:drawing>
      </w:r>
    </w:p>
    <w:p w:rsidR="00D472A7" w:rsidRDefault="00D472A7" w:rsidP="00D472A7">
      <w:pPr>
        <w:pStyle w:val="a3"/>
      </w:pPr>
      <w:r>
        <w:t>如果你正在构建汽车自动驾驶系统，那么对象可能包括以下几类：</w:t>
      </w:r>
      <w:r w:rsidRPr="00215F7E">
        <w:rPr>
          <w:b/>
          <w:bCs/>
          <w:color w:val="70AD47" w:themeColor="accent6"/>
        </w:rPr>
        <w:t>行人、汽车、摩托车和背景</w:t>
      </w:r>
      <w:r>
        <w:t>，这意味着图片中不含有前三种对象，也就是说图片中没有行人、汽车和摩托车，输出结果会是背景对象，这四个分类就是</w:t>
      </w:r>
      <w:proofErr w:type="spellStart"/>
      <w:r>
        <w:t>softmax</w:t>
      </w:r>
      <w:proofErr w:type="spellEnd"/>
      <w:r>
        <w:t>函数可能输出的结果。</w:t>
      </w:r>
    </w:p>
    <w:p w:rsidR="00D472A7" w:rsidRDefault="00D472A7" w:rsidP="00D472A7">
      <w:pPr>
        <w:pStyle w:val="a3"/>
      </w:pPr>
      <w:r>
        <w:rPr>
          <w:noProof/>
        </w:rPr>
        <w:drawing>
          <wp:inline distT="0" distB="0" distL="0" distR="0" wp14:anchorId="52CF988F" wp14:editId="011C7C92">
            <wp:extent cx="4629150" cy="1333500"/>
            <wp:effectExtent l="0" t="0" r="0" b="0"/>
            <wp:docPr id="1638" name="Picture"/>
            <wp:cNvGraphicFramePr/>
            <a:graphic xmlns:a="http://schemas.openxmlformats.org/drawingml/2006/main">
              <a:graphicData uri="http://schemas.openxmlformats.org/drawingml/2006/picture">
                <pic:pic xmlns:pic="http://schemas.openxmlformats.org/drawingml/2006/picture">
                  <pic:nvPicPr>
                    <pic:cNvPr id="0" name="Picture" descr="E:\黄海广\个人文件\博士\博士学习\博士学习\机器学习课程\ai-start.com.git\dl2017\images\6461ff27c00dff4205688de4cf9d8803.png"/>
                    <pic:cNvPicPr>
                      <a:picLocks noChangeAspect="1" noChangeArrowheads="1"/>
                    </pic:cNvPicPr>
                  </pic:nvPicPr>
                  <pic:blipFill>
                    <a:blip r:embed="rId6"/>
                    <a:stretch>
                      <a:fillRect/>
                    </a:stretch>
                  </pic:blipFill>
                  <pic:spPr bwMode="auto">
                    <a:xfrm>
                      <a:off x="0" y="0"/>
                      <a:ext cx="4629150" cy="1333500"/>
                    </a:xfrm>
                    <a:prstGeom prst="rect">
                      <a:avLst/>
                    </a:prstGeom>
                    <a:noFill/>
                    <a:ln w="9525">
                      <a:noFill/>
                      <a:headEnd/>
                      <a:tailEnd/>
                    </a:ln>
                  </pic:spPr>
                </pic:pic>
              </a:graphicData>
            </a:graphic>
          </wp:inline>
        </w:drawing>
      </w:r>
    </w:p>
    <w:p w:rsidR="00D472A7" w:rsidRDefault="00D472A7" w:rsidP="00D472A7">
      <w:pPr>
        <w:pStyle w:val="a3"/>
      </w:pPr>
      <w:r>
        <w:t>这就是标准的分类过程，如果你还想定位图片中汽车的位置，该怎么做呢？我们可以让神经网络多输出几个单元，</w:t>
      </w:r>
      <w:r w:rsidRPr="00215F7E">
        <w:rPr>
          <w:b/>
          <w:bCs/>
          <w:color w:val="70AD47" w:themeColor="accent6"/>
        </w:rPr>
        <w:t>输出一个边界框</w:t>
      </w:r>
      <w:r>
        <w:t>。具体说就是让神经网络再多输出</w:t>
      </w:r>
      <w:r>
        <w:t>4</w:t>
      </w:r>
      <w:r>
        <w:t>个数字，标记为</w:t>
      </w:r>
      <m:oMath>
        <m:sSub>
          <m:sSubPr>
            <m:ctrlPr>
              <w:rPr>
                <w:rFonts w:ascii="Cambria Math" w:hAnsi="Cambria Math"/>
              </w:rPr>
            </m:ctrlPr>
          </m:sSubPr>
          <m:e>
            <m:r>
              <w:rPr>
                <w:rFonts w:ascii="Cambria Math" w:hAnsi="Cambria Math"/>
              </w:rPr>
              <m:t>b</m:t>
            </m:r>
          </m:e>
          <m:sub>
            <m:r>
              <w:rPr>
                <w:rFonts w:ascii="Cambria Math" w:hAnsi="Cambria Math"/>
              </w:rPr>
              <m:t>x</m:t>
            </m:r>
          </m:sub>
        </m:sSub>
      </m:oMath>
      <w:r>
        <w:t>,</w:t>
      </w:r>
      <m:oMath>
        <m:sSub>
          <m:sSubPr>
            <m:ctrlPr>
              <w:rPr>
                <w:rFonts w:ascii="Cambria Math" w:hAnsi="Cambria Math"/>
              </w:rPr>
            </m:ctrlPr>
          </m:sSubPr>
          <m:e>
            <m:r>
              <w:rPr>
                <w:rFonts w:ascii="Cambria Math" w:hAnsi="Cambria Math"/>
              </w:rPr>
              <m:t>b</m:t>
            </m:r>
          </m:e>
          <m:sub>
            <m:r>
              <w:rPr>
                <w:rFonts w:ascii="Cambria Math" w:hAnsi="Cambria Math"/>
              </w:rPr>
              <m:t>y</m:t>
            </m:r>
          </m:sub>
        </m:sSub>
      </m:oMath>
      <w:r>
        <w:t>,</w:t>
      </w:r>
      <m:oMath>
        <m:sSub>
          <m:sSubPr>
            <m:ctrlPr>
              <w:rPr>
                <w:rFonts w:ascii="Cambria Math" w:hAnsi="Cambria Math"/>
              </w:rPr>
            </m:ctrlPr>
          </m:sSubPr>
          <m:e>
            <m:r>
              <w:rPr>
                <w:rFonts w:ascii="Cambria Math" w:hAnsi="Cambria Math"/>
              </w:rPr>
              <m:t>b</m:t>
            </m:r>
          </m:e>
          <m:sub>
            <m:r>
              <w:rPr>
                <w:rFonts w:ascii="Cambria Math" w:hAnsi="Cambria Math"/>
              </w:rPr>
              <m:t>h</m:t>
            </m:r>
          </m:sub>
        </m:sSub>
      </m:oMath>
      <w:r>
        <w:t>和</w:t>
      </w:r>
      <m:oMath>
        <m:sSub>
          <m:sSubPr>
            <m:ctrlPr>
              <w:rPr>
                <w:rFonts w:ascii="Cambria Math" w:hAnsi="Cambria Math"/>
              </w:rPr>
            </m:ctrlPr>
          </m:sSubPr>
          <m:e>
            <m:r>
              <w:rPr>
                <w:rFonts w:ascii="Cambria Math" w:hAnsi="Cambria Math"/>
              </w:rPr>
              <m:t>b</m:t>
            </m:r>
          </m:e>
          <m:sub>
            <m:r>
              <w:rPr>
                <w:rFonts w:ascii="Cambria Math" w:hAnsi="Cambria Math"/>
              </w:rPr>
              <m:t>w</m:t>
            </m:r>
          </m:sub>
        </m:sSub>
      </m:oMath>
      <w:r>
        <w:t>，这四个数字是被检测对象的边界框的参数化表示。</w:t>
      </w:r>
    </w:p>
    <w:p w:rsidR="00D472A7" w:rsidRDefault="00D472A7" w:rsidP="00D472A7">
      <w:pPr>
        <w:pStyle w:val="a3"/>
      </w:pPr>
      <w:r>
        <w:t>我们先来约定本周课程将使用的符号表示，</w:t>
      </w:r>
      <w:r w:rsidRPr="00215F7E">
        <w:rPr>
          <w:b/>
          <w:bCs/>
          <w:color w:val="70AD47" w:themeColor="accent6"/>
        </w:rPr>
        <w:t>图片左上角的坐标为</w:t>
      </w:r>
      <m:oMath>
        <m:r>
          <m:rPr>
            <m:sty m:val="bi"/>
          </m:rPr>
          <w:rPr>
            <w:rFonts w:ascii="Cambria Math" w:hAnsi="Cambria Math"/>
            <w:color w:val="70AD47" w:themeColor="accent6"/>
          </w:rPr>
          <m:t>(0,0)</m:t>
        </m:r>
      </m:oMath>
      <w:r w:rsidRPr="00215F7E">
        <w:rPr>
          <w:b/>
          <w:bCs/>
          <w:color w:val="70AD47" w:themeColor="accent6"/>
        </w:rPr>
        <w:t>，右下角标记为</w:t>
      </w:r>
      <m:oMath>
        <m:r>
          <m:rPr>
            <m:sty m:val="bi"/>
          </m:rPr>
          <w:rPr>
            <w:rFonts w:ascii="Cambria Math" w:hAnsi="Cambria Math"/>
            <w:color w:val="70AD47" w:themeColor="accent6"/>
          </w:rPr>
          <m:t>(1,1)</m:t>
        </m:r>
      </m:oMath>
      <w:r w:rsidRPr="00215F7E">
        <w:rPr>
          <w:b/>
          <w:bCs/>
          <w:color w:val="70AD47" w:themeColor="accent6"/>
        </w:rPr>
        <w:t>。要确定边界框的具体位置，需要指定红色方框的中心点，这个点表示为</w:t>
      </w:r>
      <w:r w:rsidRPr="00215F7E">
        <w:rPr>
          <w:b/>
          <w:bCs/>
          <w:color w:val="70AD47" w:themeColor="accent6"/>
        </w:rPr>
        <w:t>(</w:t>
      </w:r>
      <m:oMath>
        <m:sSub>
          <m:sSubPr>
            <m:ctrlPr>
              <w:rPr>
                <w:rFonts w:ascii="Cambria Math" w:hAnsi="Cambria Math"/>
                <w:b/>
                <w:bCs/>
                <w:color w:val="70AD47" w:themeColor="accent6"/>
              </w:rPr>
            </m:ctrlPr>
          </m:sSubPr>
          <m:e>
            <m:r>
              <m:rPr>
                <m:sty m:val="bi"/>
              </m:rPr>
              <w:rPr>
                <w:rFonts w:ascii="Cambria Math" w:hAnsi="Cambria Math"/>
                <w:color w:val="70AD47" w:themeColor="accent6"/>
              </w:rPr>
              <m:t>b</m:t>
            </m:r>
          </m:e>
          <m:sub>
            <m:r>
              <m:rPr>
                <m:sty m:val="bi"/>
              </m:rPr>
              <w:rPr>
                <w:rFonts w:ascii="Cambria Math" w:hAnsi="Cambria Math"/>
                <w:color w:val="70AD47" w:themeColor="accent6"/>
              </w:rPr>
              <m:t>x</m:t>
            </m:r>
          </m:sub>
        </m:sSub>
      </m:oMath>
      <w:r w:rsidRPr="00215F7E">
        <w:rPr>
          <w:b/>
          <w:bCs/>
          <w:color w:val="70AD47" w:themeColor="accent6"/>
        </w:rPr>
        <w:t>,</w:t>
      </w:r>
      <m:oMath>
        <m:sSub>
          <m:sSubPr>
            <m:ctrlPr>
              <w:rPr>
                <w:rFonts w:ascii="Cambria Math" w:hAnsi="Cambria Math"/>
                <w:b/>
                <w:bCs/>
                <w:color w:val="70AD47" w:themeColor="accent6"/>
              </w:rPr>
            </m:ctrlPr>
          </m:sSubPr>
          <m:e>
            <m:r>
              <m:rPr>
                <m:sty m:val="bi"/>
              </m:rPr>
              <w:rPr>
                <w:rFonts w:ascii="Cambria Math" w:hAnsi="Cambria Math"/>
                <w:color w:val="70AD47" w:themeColor="accent6"/>
              </w:rPr>
              <m:t>b</m:t>
            </m:r>
          </m:e>
          <m:sub>
            <m:r>
              <m:rPr>
                <m:sty m:val="bi"/>
              </m:rPr>
              <w:rPr>
                <w:rFonts w:ascii="Cambria Math" w:hAnsi="Cambria Math"/>
                <w:color w:val="70AD47" w:themeColor="accent6"/>
              </w:rPr>
              <m:t>y</m:t>
            </m:r>
          </m:sub>
        </m:sSub>
      </m:oMath>
      <w:r w:rsidRPr="00215F7E">
        <w:rPr>
          <w:b/>
          <w:bCs/>
          <w:color w:val="70AD47" w:themeColor="accent6"/>
        </w:rPr>
        <w:t>)</w:t>
      </w:r>
      <w:r w:rsidRPr="00215F7E">
        <w:rPr>
          <w:b/>
          <w:bCs/>
          <w:color w:val="70AD47" w:themeColor="accent6"/>
        </w:rPr>
        <w:t>，边界框的高度为</w:t>
      </w:r>
      <m:oMath>
        <m:sSub>
          <m:sSubPr>
            <m:ctrlPr>
              <w:rPr>
                <w:rFonts w:ascii="Cambria Math" w:hAnsi="Cambria Math"/>
                <w:b/>
                <w:bCs/>
                <w:color w:val="70AD47" w:themeColor="accent6"/>
              </w:rPr>
            </m:ctrlPr>
          </m:sSubPr>
          <m:e>
            <m:r>
              <m:rPr>
                <m:sty m:val="bi"/>
              </m:rPr>
              <w:rPr>
                <w:rFonts w:ascii="Cambria Math" w:hAnsi="Cambria Math"/>
                <w:color w:val="70AD47" w:themeColor="accent6"/>
              </w:rPr>
              <m:t>b</m:t>
            </m:r>
          </m:e>
          <m:sub>
            <m:r>
              <m:rPr>
                <m:sty m:val="bi"/>
              </m:rPr>
              <w:rPr>
                <w:rFonts w:ascii="Cambria Math" w:hAnsi="Cambria Math"/>
                <w:color w:val="70AD47" w:themeColor="accent6"/>
              </w:rPr>
              <m:t>h</m:t>
            </m:r>
          </m:sub>
        </m:sSub>
      </m:oMath>
      <w:r w:rsidRPr="00215F7E">
        <w:rPr>
          <w:b/>
          <w:bCs/>
          <w:color w:val="70AD47" w:themeColor="accent6"/>
        </w:rPr>
        <w:t>，宽度为</w:t>
      </w:r>
      <m:oMath>
        <m:sSub>
          <m:sSubPr>
            <m:ctrlPr>
              <w:rPr>
                <w:rFonts w:ascii="Cambria Math" w:hAnsi="Cambria Math"/>
                <w:b/>
                <w:bCs/>
                <w:color w:val="70AD47" w:themeColor="accent6"/>
              </w:rPr>
            </m:ctrlPr>
          </m:sSubPr>
          <m:e>
            <m:r>
              <m:rPr>
                <m:sty m:val="bi"/>
              </m:rPr>
              <w:rPr>
                <w:rFonts w:ascii="Cambria Math" w:hAnsi="Cambria Math"/>
                <w:color w:val="70AD47" w:themeColor="accent6"/>
              </w:rPr>
              <m:t>b</m:t>
            </m:r>
          </m:e>
          <m:sub>
            <m:r>
              <m:rPr>
                <m:sty m:val="bi"/>
              </m:rPr>
              <w:rPr>
                <w:rFonts w:ascii="Cambria Math" w:hAnsi="Cambria Math"/>
                <w:color w:val="70AD47" w:themeColor="accent6"/>
              </w:rPr>
              <m:t>w</m:t>
            </m:r>
          </m:sub>
        </m:sSub>
      </m:oMath>
      <w:r w:rsidRPr="00215F7E">
        <w:rPr>
          <w:b/>
          <w:bCs/>
          <w:color w:val="70AD47" w:themeColor="accent6"/>
        </w:rPr>
        <w:t>。</w:t>
      </w:r>
      <w:r>
        <w:t>因此训练集不仅包含神经网络要预测的对象分类标签，还要包含表示边界框的这四个数字，接着采用监督学习算法，输出一个分类标签，还有四个参数值，从而给出检测对象的边框位置。此例中，</w:t>
      </w:r>
      <m:oMath>
        <m:sSub>
          <m:sSubPr>
            <m:ctrlPr>
              <w:rPr>
                <w:rFonts w:ascii="Cambria Math" w:hAnsi="Cambria Math"/>
              </w:rPr>
            </m:ctrlPr>
          </m:sSubPr>
          <m:e>
            <m:r>
              <w:rPr>
                <w:rFonts w:ascii="Cambria Math" w:hAnsi="Cambria Math"/>
              </w:rPr>
              <m:t>b</m:t>
            </m:r>
          </m:e>
          <m:sub>
            <m:r>
              <w:rPr>
                <w:rFonts w:ascii="Cambria Math" w:hAnsi="Cambria Math"/>
              </w:rPr>
              <m:t>x</m:t>
            </m:r>
          </m:sub>
        </m:sSub>
      </m:oMath>
      <w:r>
        <w:t>的理想值是</w:t>
      </w:r>
      <w:r>
        <w:t>0.5</w:t>
      </w:r>
      <w:r>
        <w:t>，因为它表示汽车位于图片水平方向的中间位置；</w:t>
      </w:r>
      <m:oMath>
        <m:sSub>
          <m:sSubPr>
            <m:ctrlPr>
              <w:rPr>
                <w:rFonts w:ascii="Cambria Math" w:hAnsi="Cambria Math"/>
              </w:rPr>
            </m:ctrlPr>
          </m:sSubPr>
          <m:e>
            <m:r>
              <w:rPr>
                <w:rFonts w:ascii="Cambria Math" w:hAnsi="Cambria Math"/>
              </w:rPr>
              <m:t>b</m:t>
            </m:r>
          </m:e>
          <m:sub>
            <m:r>
              <w:rPr>
                <w:rFonts w:ascii="Cambria Math" w:hAnsi="Cambria Math"/>
              </w:rPr>
              <m:t>y</m:t>
            </m:r>
          </m:sub>
        </m:sSub>
      </m:oMath>
      <w:r>
        <w:t>大约是</w:t>
      </w:r>
      <w:r>
        <w:t>0.7</w:t>
      </w:r>
      <w:r>
        <w:t>，表示汽车位于距离图片底部</w:t>
      </w:r>
      <m:oMath>
        <m:f>
          <m:fPr>
            <m:ctrlPr>
              <w:rPr>
                <w:rFonts w:ascii="Cambria Math" w:hAnsi="Cambria Math"/>
              </w:rPr>
            </m:ctrlPr>
          </m:fPr>
          <m:num>
            <m:r>
              <w:rPr>
                <w:rFonts w:ascii="Cambria Math" w:hAnsi="Cambria Math"/>
              </w:rPr>
              <m:t>3</m:t>
            </m:r>
          </m:num>
          <m:den>
            <m:r>
              <w:rPr>
                <w:rFonts w:ascii="Cambria Math" w:hAnsi="Cambria Math"/>
              </w:rPr>
              <m:t>10</m:t>
            </m:r>
          </m:den>
        </m:f>
      </m:oMath>
      <w:r>
        <w:t>的位置；</w:t>
      </w:r>
      <m:oMath>
        <m:sSub>
          <m:sSubPr>
            <m:ctrlPr>
              <w:rPr>
                <w:rFonts w:ascii="Cambria Math" w:hAnsi="Cambria Math"/>
              </w:rPr>
            </m:ctrlPr>
          </m:sSubPr>
          <m:e>
            <m:r>
              <w:rPr>
                <w:rFonts w:ascii="Cambria Math" w:hAnsi="Cambria Math"/>
              </w:rPr>
              <m:t>b</m:t>
            </m:r>
          </m:e>
          <m:sub>
            <m:r>
              <w:rPr>
                <w:rFonts w:ascii="Cambria Math" w:hAnsi="Cambria Math"/>
              </w:rPr>
              <m:t>h</m:t>
            </m:r>
          </m:sub>
        </m:sSub>
      </m:oMath>
      <w:r>
        <w:t>约为</w:t>
      </w:r>
      <w:r>
        <w:t>0.3</w:t>
      </w:r>
      <w:r>
        <w:t>，因为红色方框的高度是图片高度的</w:t>
      </w:r>
      <w:r>
        <w:t>0.3</w:t>
      </w:r>
      <w:r>
        <w:t>倍；</w:t>
      </w:r>
      <m:oMath>
        <m:sSub>
          <m:sSubPr>
            <m:ctrlPr>
              <w:rPr>
                <w:rFonts w:ascii="Cambria Math" w:hAnsi="Cambria Math"/>
              </w:rPr>
            </m:ctrlPr>
          </m:sSubPr>
          <m:e>
            <m:r>
              <w:rPr>
                <w:rFonts w:ascii="Cambria Math" w:hAnsi="Cambria Math"/>
              </w:rPr>
              <m:t>b</m:t>
            </m:r>
          </m:e>
          <m:sub>
            <m:r>
              <w:rPr>
                <w:rFonts w:ascii="Cambria Math" w:hAnsi="Cambria Math"/>
              </w:rPr>
              <m:t>w</m:t>
            </m:r>
          </m:sub>
        </m:sSub>
      </m:oMath>
      <w:r>
        <w:t>约为</w:t>
      </w:r>
      <w:r>
        <w:t>0.4</w:t>
      </w:r>
      <w:r>
        <w:t>，红色方框的宽度是图片宽度的</w:t>
      </w:r>
      <w:r>
        <w:t>0.4</w:t>
      </w:r>
      <w:r>
        <w:t>倍。</w:t>
      </w:r>
    </w:p>
    <w:p w:rsidR="00D472A7" w:rsidRDefault="00D472A7" w:rsidP="00D472A7">
      <w:pPr>
        <w:pStyle w:val="a3"/>
      </w:pPr>
      <w:r>
        <w:rPr>
          <w:noProof/>
        </w:rPr>
        <w:lastRenderedPageBreak/>
        <w:drawing>
          <wp:inline distT="0" distB="0" distL="0" distR="0" wp14:anchorId="3CE39F9E" wp14:editId="036F3B2F">
            <wp:extent cx="4743450" cy="2590800"/>
            <wp:effectExtent l="0" t="0" r="0" b="0"/>
            <wp:docPr id="1639" name="Picture" descr="图片包含 文字, 地图&#10;&#10;描述已自动生成"/>
            <wp:cNvGraphicFramePr/>
            <a:graphic xmlns:a="http://schemas.openxmlformats.org/drawingml/2006/main">
              <a:graphicData uri="http://schemas.openxmlformats.org/drawingml/2006/picture">
                <pic:pic xmlns:pic="http://schemas.openxmlformats.org/drawingml/2006/picture">
                  <pic:nvPicPr>
                    <pic:cNvPr id="0" name="Picture" descr="E:\黄海广\个人文件\博士\博士学习\博士学习\机器学习课程\ai-start.com.git\dl2017\images\21b37dcb413e7c86464f88484796420c.png"/>
                    <pic:cNvPicPr>
                      <a:picLocks noChangeAspect="1" noChangeArrowheads="1"/>
                    </pic:cNvPicPr>
                  </pic:nvPicPr>
                  <pic:blipFill>
                    <a:blip r:embed="rId7"/>
                    <a:stretch>
                      <a:fillRect/>
                    </a:stretch>
                  </pic:blipFill>
                  <pic:spPr bwMode="auto">
                    <a:xfrm>
                      <a:off x="0" y="0"/>
                      <a:ext cx="4743450" cy="2590800"/>
                    </a:xfrm>
                    <a:prstGeom prst="rect">
                      <a:avLst/>
                    </a:prstGeom>
                    <a:noFill/>
                    <a:ln w="9525">
                      <a:noFill/>
                      <a:headEnd/>
                      <a:tailEnd/>
                    </a:ln>
                  </pic:spPr>
                </pic:pic>
              </a:graphicData>
            </a:graphic>
          </wp:inline>
        </w:drawing>
      </w:r>
    </w:p>
    <w:p w:rsidR="00D472A7" w:rsidRDefault="00D472A7" w:rsidP="00D472A7">
      <w:pPr>
        <w:pStyle w:val="a3"/>
      </w:pPr>
      <w:r>
        <w:t>下面我再具体讲讲如何为监督学习任务定义</w:t>
      </w:r>
      <w:r w:rsidRPr="00215F7E">
        <w:rPr>
          <w:b/>
          <w:bCs/>
          <w:color w:val="70AD47" w:themeColor="accent6"/>
        </w:rPr>
        <w:t>目标标签</w:t>
      </w:r>
      <w:r w:rsidRPr="00215F7E">
        <w:rPr>
          <w:b/>
          <w:bCs/>
          <w:color w:val="70AD47" w:themeColor="accent6"/>
        </w:rPr>
        <w:t xml:space="preserve"> </w:t>
      </w:r>
      <m:oMath>
        <m:r>
          <m:rPr>
            <m:sty m:val="bi"/>
          </m:rPr>
          <w:rPr>
            <w:rFonts w:ascii="Cambria Math" w:hAnsi="Cambria Math"/>
            <w:color w:val="70AD47" w:themeColor="accent6"/>
          </w:rPr>
          <m:t>y</m:t>
        </m:r>
      </m:oMath>
      <w:r>
        <w:t>。</w:t>
      </w:r>
    </w:p>
    <w:p w:rsidR="00D472A7" w:rsidRDefault="00D472A7" w:rsidP="00D472A7">
      <w:r>
        <w:rPr>
          <w:noProof/>
        </w:rPr>
        <w:drawing>
          <wp:inline distT="0" distB="0" distL="0" distR="0" wp14:anchorId="5D3E1D4A" wp14:editId="32F687F6">
            <wp:extent cx="4524375" cy="2314575"/>
            <wp:effectExtent l="0" t="0" r="9525" b="9525"/>
            <wp:docPr id="1640" name="Picture" descr="图片包含 文字&#10;&#10;描述已自动生成"/>
            <wp:cNvGraphicFramePr/>
            <a:graphic xmlns:a="http://schemas.openxmlformats.org/drawingml/2006/main">
              <a:graphicData uri="http://schemas.openxmlformats.org/drawingml/2006/picture">
                <pic:pic xmlns:pic="http://schemas.openxmlformats.org/drawingml/2006/picture">
                  <pic:nvPicPr>
                    <pic:cNvPr id="0" name="Picture" descr="E:\黄海广\个人文件\博士\博士学习\博士学习\机器学习课程\ai-start.com.git\dl2017\images\02d85ab36285cd21b5df4d1c253df57e.png"/>
                    <pic:cNvPicPr>
                      <a:picLocks noChangeAspect="1" noChangeArrowheads="1"/>
                    </pic:cNvPicPr>
                  </pic:nvPicPr>
                  <pic:blipFill>
                    <a:blip r:embed="rId8"/>
                    <a:stretch>
                      <a:fillRect/>
                    </a:stretch>
                  </pic:blipFill>
                  <pic:spPr bwMode="auto">
                    <a:xfrm>
                      <a:off x="0" y="0"/>
                      <a:ext cx="4524506" cy="2314642"/>
                    </a:xfrm>
                    <a:prstGeom prst="rect">
                      <a:avLst/>
                    </a:prstGeom>
                    <a:noFill/>
                    <a:ln w="9525">
                      <a:noFill/>
                      <a:headEnd/>
                      <a:tailEnd/>
                    </a:ln>
                  </pic:spPr>
                </pic:pic>
              </a:graphicData>
            </a:graphic>
          </wp:inline>
        </w:drawing>
      </w:r>
    </w:p>
    <w:p w:rsidR="00D472A7" w:rsidRDefault="00D472A7" w:rsidP="00D472A7">
      <w:pPr>
        <w:pStyle w:val="a3"/>
      </w:pPr>
      <w:r>
        <w:t>请注意，这有四个分类，神经网络输出的是这四个数字和一个分类标签，或分类标签出现的概率。目标标签</w:t>
      </w:r>
      <m:oMath>
        <m:r>
          <w:rPr>
            <w:rFonts w:ascii="Cambria Math" w:hAnsi="Cambria Math"/>
          </w:rPr>
          <m:t>y</m:t>
        </m:r>
      </m:oMath>
      <w:r>
        <w:t>的定义如下：</w:t>
      </w:r>
      <m:oMath>
        <m:r>
          <m:rPr>
            <m:sty m:val="bi"/>
          </m:rPr>
          <w:rPr>
            <w:rFonts w:ascii="Cambria Math" w:hAnsi="Cambria Math"/>
            <w:color w:val="70AD47" w:themeColor="accent6"/>
          </w:rPr>
          <m:t>y= </m:t>
        </m:r>
        <m:d>
          <m:dPr>
            <m:begChr m:val="["/>
            <m:endChr m:val="]"/>
            <m:ctrlPr>
              <w:rPr>
                <w:rFonts w:ascii="Cambria Math" w:hAnsi="Cambria Math"/>
                <w:b/>
                <w:bCs/>
                <w:color w:val="70AD47" w:themeColor="accent6"/>
              </w:rPr>
            </m:ctrlPr>
          </m:dPr>
          <m:e>
            <m:m>
              <m:mPr>
                <m:plcHide m:val="1"/>
                <m:mcs>
                  <m:mc>
                    <m:mcPr>
                      <m:count m:val="1"/>
                      <m:mcJc m:val="center"/>
                    </m:mcPr>
                  </m:mc>
                </m:mcs>
                <m:ctrlPr>
                  <w:rPr>
                    <w:rFonts w:ascii="Cambria Math" w:hAnsi="Cambria Math"/>
                    <w:b/>
                    <w:bCs/>
                    <w:color w:val="70AD47" w:themeColor="accent6"/>
                  </w:rPr>
                </m:ctrlPr>
              </m:mPr>
              <m:mr>
                <m:e>
                  <m:sSub>
                    <m:sSubPr>
                      <m:ctrlPr>
                        <w:rPr>
                          <w:rFonts w:ascii="Cambria Math" w:hAnsi="Cambria Math"/>
                          <w:b/>
                          <w:bCs/>
                          <w:color w:val="70AD47" w:themeColor="accent6"/>
                        </w:rPr>
                      </m:ctrlPr>
                    </m:sSubPr>
                    <m:e>
                      <m:r>
                        <m:rPr>
                          <m:sty m:val="bi"/>
                        </m:rPr>
                        <w:rPr>
                          <w:rFonts w:ascii="Cambria Math" w:hAnsi="Cambria Math"/>
                          <w:color w:val="70AD47" w:themeColor="accent6"/>
                        </w:rPr>
                        <m:t>p</m:t>
                      </m:r>
                    </m:e>
                    <m:sub>
                      <m:r>
                        <m:rPr>
                          <m:sty m:val="bi"/>
                        </m:rPr>
                        <w:rPr>
                          <w:rFonts w:ascii="Cambria Math" w:hAnsi="Cambria Math"/>
                          <w:color w:val="70AD47" w:themeColor="accent6"/>
                        </w:rPr>
                        <m:t>c</m:t>
                      </m:r>
                    </m:sub>
                  </m:sSub>
                </m:e>
              </m:mr>
              <m:mr>
                <m:e>
                  <m:sSub>
                    <m:sSubPr>
                      <m:ctrlPr>
                        <w:rPr>
                          <w:rFonts w:ascii="Cambria Math" w:hAnsi="Cambria Math"/>
                          <w:b/>
                          <w:bCs/>
                          <w:color w:val="70AD47" w:themeColor="accent6"/>
                        </w:rPr>
                      </m:ctrlPr>
                    </m:sSubPr>
                    <m:e>
                      <m:r>
                        <m:rPr>
                          <m:sty m:val="bi"/>
                        </m:rPr>
                        <w:rPr>
                          <w:rFonts w:ascii="Cambria Math" w:hAnsi="Cambria Math"/>
                          <w:color w:val="70AD47" w:themeColor="accent6"/>
                        </w:rPr>
                        <m:t>b</m:t>
                      </m:r>
                    </m:e>
                    <m:sub>
                      <m:r>
                        <m:rPr>
                          <m:sty m:val="bi"/>
                        </m:rPr>
                        <w:rPr>
                          <w:rFonts w:ascii="Cambria Math" w:hAnsi="Cambria Math"/>
                          <w:color w:val="70AD47" w:themeColor="accent6"/>
                        </w:rPr>
                        <m:t>x</m:t>
                      </m:r>
                    </m:sub>
                  </m:sSub>
                </m:e>
              </m:mr>
              <m:mr>
                <m:e>
                  <m:sSub>
                    <m:sSubPr>
                      <m:ctrlPr>
                        <w:rPr>
                          <w:rFonts w:ascii="Cambria Math" w:hAnsi="Cambria Math"/>
                          <w:b/>
                          <w:bCs/>
                          <w:color w:val="70AD47" w:themeColor="accent6"/>
                        </w:rPr>
                      </m:ctrlPr>
                    </m:sSubPr>
                    <m:e>
                      <m:r>
                        <m:rPr>
                          <m:sty m:val="bi"/>
                        </m:rPr>
                        <w:rPr>
                          <w:rFonts w:ascii="Cambria Math" w:hAnsi="Cambria Math"/>
                          <w:color w:val="70AD47" w:themeColor="accent6"/>
                        </w:rPr>
                        <m:t>b</m:t>
                      </m:r>
                    </m:e>
                    <m:sub>
                      <m:r>
                        <m:rPr>
                          <m:sty m:val="bi"/>
                        </m:rPr>
                        <w:rPr>
                          <w:rFonts w:ascii="Cambria Math" w:hAnsi="Cambria Math"/>
                          <w:color w:val="70AD47" w:themeColor="accent6"/>
                        </w:rPr>
                        <m:t>y</m:t>
                      </m:r>
                    </m:sub>
                  </m:sSub>
                </m:e>
              </m:mr>
              <m:mr>
                <m:e>
                  <m:sSub>
                    <m:sSubPr>
                      <m:ctrlPr>
                        <w:rPr>
                          <w:rFonts w:ascii="Cambria Math" w:hAnsi="Cambria Math"/>
                          <w:b/>
                          <w:bCs/>
                          <w:color w:val="70AD47" w:themeColor="accent6"/>
                        </w:rPr>
                      </m:ctrlPr>
                    </m:sSubPr>
                    <m:e>
                      <m:r>
                        <m:rPr>
                          <m:sty m:val="bi"/>
                        </m:rPr>
                        <w:rPr>
                          <w:rFonts w:ascii="Cambria Math" w:hAnsi="Cambria Math"/>
                          <w:color w:val="70AD47" w:themeColor="accent6"/>
                        </w:rPr>
                        <m:t>b</m:t>
                      </m:r>
                    </m:e>
                    <m:sub>
                      <m:r>
                        <m:rPr>
                          <m:sty m:val="bi"/>
                        </m:rPr>
                        <w:rPr>
                          <w:rFonts w:ascii="Cambria Math" w:hAnsi="Cambria Math"/>
                          <w:color w:val="70AD47" w:themeColor="accent6"/>
                        </w:rPr>
                        <m:t>h</m:t>
                      </m:r>
                    </m:sub>
                  </m:sSub>
                </m:e>
              </m:mr>
              <m:mr>
                <m:e>
                  <m:sSub>
                    <m:sSubPr>
                      <m:ctrlPr>
                        <w:rPr>
                          <w:rFonts w:ascii="Cambria Math" w:hAnsi="Cambria Math"/>
                          <w:b/>
                          <w:bCs/>
                          <w:color w:val="70AD47" w:themeColor="accent6"/>
                        </w:rPr>
                      </m:ctrlPr>
                    </m:sSubPr>
                    <m:e>
                      <m:r>
                        <m:rPr>
                          <m:sty m:val="bi"/>
                        </m:rPr>
                        <w:rPr>
                          <w:rFonts w:ascii="Cambria Math" w:hAnsi="Cambria Math"/>
                          <w:color w:val="70AD47" w:themeColor="accent6"/>
                        </w:rPr>
                        <m:t>b</m:t>
                      </m:r>
                    </m:e>
                    <m:sub>
                      <m:r>
                        <m:rPr>
                          <m:sty m:val="bi"/>
                        </m:rPr>
                        <w:rPr>
                          <w:rFonts w:ascii="Cambria Math" w:hAnsi="Cambria Math"/>
                          <w:color w:val="70AD47" w:themeColor="accent6"/>
                        </w:rPr>
                        <m:t>w</m:t>
                      </m:r>
                    </m:sub>
                  </m:sSub>
                </m:e>
              </m:mr>
              <m:mr>
                <m:e>
                  <m:sSub>
                    <m:sSubPr>
                      <m:ctrlPr>
                        <w:rPr>
                          <w:rFonts w:ascii="Cambria Math" w:hAnsi="Cambria Math"/>
                          <w:b/>
                          <w:bCs/>
                          <w:color w:val="70AD47" w:themeColor="accent6"/>
                        </w:rPr>
                      </m:ctrlPr>
                    </m:sSubPr>
                    <m:e>
                      <m:r>
                        <m:rPr>
                          <m:sty m:val="bi"/>
                        </m:rPr>
                        <w:rPr>
                          <w:rFonts w:ascii="Cambria Math" w:hAnsi="Cambria Math"/>
                          <w:color w:val="70AD47" w:themeColor="accent6"/>
                        </w:rPr>
                        <m:t>c</m:t>
                      </m:r>
                    </m:e>
                    <m:sub>
                      <m:r>
                        <m:rPr>
                          <m:sty m:val="bi"/>
                        </m:rPr>
                        <w:rPr>
                          <w:rFonts w:ascii="Cambria Math" w:hAnsi="Cambria Math"/>
                          <w:color w:val="70AD47" w:themeColor="accent6"/>
                        </w:rPr>
                        <m:t>1</m:t>
                      </m:r>
                    </m:sub>
                  </m:sSub>
                </m:e>
              </m:mr>
              <m:mr>
                <m:e>
                  <m:sSub>
                    <m:sSubPr>
                      <m:ctrlPr>
                        <w:rPr>
                          <w:rFonts w:ascii="Cambria Math" w:hAnsi="Cambria Math"/>
                          <w:b/>
                          <w:bCs/>
                          <w:color w:val="70AD47" w:themeColor="accent6"/>
                        </w:rPr>
                      </m:ctrlPr>
                    </m:sSubPr>
                    <m:e>
                      <m:r>
                        <m:rPr>
                          <m:sty m:val="bi"/>
                        </m:rPr>
                        <w:rPr>
                          <w:rFonts w:ascii="Cambria Math" w:hAnsi="Cambria Math"/>
                          <w:color w:val="70AD47" w:themeColor="accent6"/>
                        </w:rPr>
                        <m:t>c</m:t>
                      </m:r>
                    </m:e>
                    <m:sub>
                      <m:r>
                        <m:rPr>
                          <m:sty m:val="bi"/>
                        </m:rPr>
                        <w:rPr>
                          <w:rFonts w:ascii="Cambria Math" w:hAnsi="Cambria Math"/>
                          <w:color w:val="70AD47" w:themeColor="accent6"/>
                        </w:rPr>
                        <m:t>2</m:t>
                      </m:r>
                    </m:sub>
                  </m:sSub>
                </m:e>
              </m:mr>
              <m:mr>
                <m:e>
                  <m:sSub>
                    <m:sSubPr>
                      <m:ctrlPr>
                        <w:rPr>
                          <w:rFonts w:ascii="Cambria Math" w:hAnsi="Cambria Math"/>
                          <w:b/>
                          <w:bCs/>
                          <w:color w:val="70AD47" w:themeColor="accent6"/>
                        </w:rPr>
                      </m:ctrlPr>
                    </m:sSubPr>
                    <m:e>
                      <m:r>
                        <m:rPr>
                          <m:sty m:val="bi"/>
                        </m:rPr>
                        <w:rPr>
                          <w:rFonts w:ascii="Cambria Math" w:hAnsi="Cambria Math"/>
                          <w:color w:val="70AD47" w:themeColor="accent6"/>
                        </w:rPr>
                        <m:t>c</m:t>
                      </m:r>
                    </m:e>
                    <m:sub>
                      <m:r>
                        <m:rPr>
                          <m:sty m:val="bi"/>
                        </m:rPr>
                        <w:rPr>
                          <w:rFonts w:ascii="Cambria Math" w:hAnsi="Cambria Math"/>
                          <w:color w:val="70AD47" w:themeColor="accent6"/>
                        </w:rPr>
                        <m:t>3</m:t>
                      </m:r>
                    </m:sub>
                  </m:sSub>
                </m:e>
              </m:mr>
            </m:m>
          </m:e>
        </m:d>
      </m:oMath>
    </w:p>
    <w:p w:rsidR="00D472A7" w:rsidRDefault="00D472A7" w:rsidP="00D472A7">
      <w:pPr>
        <w:pStyle w:val="a3"/>
      </w:pPr>
      <w:r>
        <w:t>它是一个向量，第一个组件</w:t>
      </w:r>
      <m:oMath>
        <m:sSub>
          <m:sSubPr>
            <m:ctrlPr>
              <w:rPr>
                <w:rFonts w:ascii="Cambria Math" w:hAnsi="Cambria Math"/>
              </w:rPr>
            </m:ctrlPr>
          </m:sSubPr>
          <m:e>
            <m:r>
              <w:rPr>
                <w:rFonts w:ascii="Cambria Math" w:hAnsi="Cambria Math"/>
              </w:rPr>
              <m:t>p</m:t>
            </m:r>
          </m:e>
          <m:sub>
            <m:r>
              <w:rPr>
                <w:rFonts w:ascii="Cambria Math" w:hAnsi="Cambria Math"/>
              </w:rPr>
              <m:t>c</m:t>
            </m:r>
          </m:sub>
        </m:sSub>
      </m:oMath>
      <w:r>
        <w:t>表示是否含有对象，如果对象属于前三类（行人、汽车、摩托车），则</w:t>
      </w:r>
      <m:oMath>
        <m:sSub>
          <m:sSubPr>
            <m:ctrlPr>
              <w:rPr>
                <w:rFonts w:ascii="Cambria Math" w:hAnsi="Cambria Math"/>
              </w:rPr>
            </m:ctrlPr>
          </m:sSubPr>
          <m:e>
            <m:r>
              <w:rPr>
                <w:rFonts w:ascii="Cambria Math" w:hAnsi="Cambria Math"/>
              </w:rPr>
              <m:t>p</m:t>
            </m:r>
          </m:e>
          <m:sub>
            <m:r>
              <w:rPr>
                <w:rFonts w:ascii="Cambria Math" w:hAnsi="Cambria Math"/>
              </w:rPr>
              <m:t>c</m:t>
            </m:r>
          </m:sub>
        </m:sSub>
        <m:r>
          <w:rPr>
            <w:rFonts w:ascii="Cambria Math" w:hAnsi="Cambria Math"/>
          </w:rPr>
          <m:t>=1</m:t>
        </m:r>
      </m:oMath>
      <w:r>
        <w:t>，如果是背景，则图片中没有要检测的对象，则</w:t>
      </w:r>
      <m:oMath>
        <m:sSub>
          <m:sSubPr>
            <m:ctrlPr>
              <w:rPr>
                <w:rFonts w:ascii="Cambria Math" w:hAnsi="Cambria Math"/>
              </w:rPr>
            </m:ctrlPr>
          </m:sSubPr>
          <m:e>
            <m:r>
              <w:rPr>
                <w:rFonts w:ascii="Cambria Math" w:hAnsi="Cambria Math"/>
              </w:rPr>
              <m:t>p</m:t>
            </m:r>
          </m:e>
          <m:sub>
            <m:r>
              <w:rPr>
                <w:rFonts w:ascii="Cambria Math" w:hAnsi="Cambria Math"/>
              </w:rPr>
              <m:t>c</m:t>
            </m:r>
          </m:sub>
        </m:sSub>
        <m:r>
          <w:rPr>
            <w:rFonts w:ascii="Cambria Math" w:hAnsi="Cambria Math"/>
          </w:rPr>
          <m:t>=0</m:t>
        </m:r>
      </m:oMath>
      <w:r>
        <w:t>。我们可以这样理解</w:t>
      </w:r>
      <m:oMath>
        <m:sSub>
          <m:sSubPr>
            <m:ctrlPr>
              <w:rPr>
                <w:rFonts w:ascii="Cambria Math" w:hAnsi="Cambria Math"/>
              </w:rPr>
            </m:ctrlPr>
          </m:sSubPr>
          <m:e>
            <m:r>
              <w:rPr>
                <w:rFonts w:ascii="Cambria Math" w:hAnsi="Cambria Math"/>
              </w:rPr>
              <m:t>p</m:t>
            </m:r>
          </m:e>
          <m:sub>
            <m:r>
              <w:rPr>
                <w:rFonts w:ascii="Cambria Math" w:hAnsi="Cambria Math"/>
              </w:rPr>
              <m:t>c</m:t>
            </m:r>
          </m:sub>
        </m:sSub>
      </m:oMath>
      <w:r>
        <w:t>，它表示被检测对象属于某一分类的概率，背景分类除外。</w:t>
      </w:r>
    </w:p>
    <w:p w:rsidR="00D472A7" w:rsidRDefault="00D472A7" w:rsidP="00D472A7">
      <w:pPr>
        <w:pStyle w:val="a3"/>
      </w:pPr>
      <w:r>
        <w:t>如果检测到对象，就输出被检测对象的边界框参数</w:t>
      </w:r>
      <m:oMath>
        <m:sSub>
          <m:sSubPr>
            <m:ctrlPr>
              <w:rPr>
                <w:rFonts w:ascii="Cambria Math" w:hAnsi="Cambria Math"/>
              </w:rPr>
            </m:ctrlPr>
          </m:sSubPr>
          <m:e>
            <m:r>
              <w:rPr>
                <w:rFonts w:ascii="Cambria Math" w:hAnsi="Cambria Math"/>
              </w:rPr>
              <m:t>b</m:t>
            </m:r>
          </m:e>
          <m:sub>
            <m:r>
              <w:rPr>
                <w:rFonts w:ascii="Cambria Math" w:hAnsi="Cambria Math"/>
              </w:rPr>
              <m:t>x</m:t>
            </m:r>
          </m:sub>
        </m:sSub>
      </m:oMath>
      <w:r>
        <w:t>、</w:t>
      </w:r>
      <m:oMath>
        <m:sSub>
          <m:sSubPr>
            <m:ctrlPr>
              <w:rPr>
                <w:rFonts w:ascii="Cambria Math" w:hAnsi="Cambria Math"/>
              </w:rPr>
            </m:ctrlPr>
          </m:sSubPr>
          <m:e>
            <m:r>
              <w:rPr>
                <w:rFonts w:ascii="Cambria Math" w:hAnsi="Cambria Math"/>
              </w:rPr>
              <m:t>b</m:t>
            </m:r>
          </m:e>
          <m:sub>
            <m:r>
              <w:rPr>
                <w:rFonts w:ascii="Cambria Math" w:hAnsi="Cambria Math"/>
              </w:rPr>
              <m:t>y</m:t>
            </m:r>
          </m:sub>
        </m:sSub>
      </m:oMath>
      <w:r>
        <w:t>、</w:t>
      </w:r>
      <m:oMath>
        <m:sSub>
          <m:sSubPr>
            <m:ctrlPr>
              <w:rPr>
                <w:rFonts w:ascii="Cambria Math" w:hAnsi="Cambria Math"/>
              </w:rPr>
            </m:ctrlPr>
          </m:sSubPr>
          <m:e>
            <m:r>
              <w:rPr>
                <w:rFonts w:ascii="Cambria Math" w:hAnsi="Cambria Math"/>
              </w:rPr>
              <m:t>b</m:t>
            </m:r>
          </m:e>
          <m:sub>
            <m:r>
              <w:rPr>
                <w:rFonts w:ascii="Cambria Math" w:hAnsi="Cambria Math"/>
              </w:rPr>
              <m:t>h</m:t>
            </m:r>
          </m:sub>
        </m:sSub>
      </m:oMath>
      <w:r>
        <w:t>和</w:t>
      </w:r>
      <m:oMath>
        <m:sSub>
          <m:sSubPr>
            <m:ctrlPr>
              <w:rPr>
                <w:rFonts w:ascii="Cambria Math" w:hAnsi="Cambria Math"/>
              </w:rPr>
            </m:ctrlPr>
          </m:sSubPr>
          <m:e>
            <m:r>
              <w:rPr>
                <w:rFonts w:ascii="Cambria Math" w:hAnsi="Cambria Math"/>
              </w:rPr>
              <m:t>b</m:t>
            </m:r>
          </m:e>
          <m:sub>
            <m:r>
              <w:rPr>
                <w:rFonts w:ascii="Cambria Math" w:hAnsi="Cambria Math"/>
              </w:rPr>
              <m:t>w</m:t>
            </m:r>
          </m:sub>
        </m:sSub>
      </m:oMath>
      <w:r>
        <w:t>。最后，如果存在某个对象，那么</w:t>
      </w:r>
      <m:oMath>
        <m:sSub>
          <m:sSubPr>
            <m:ctrlPr>
              <w:rPr>
                <w:rFonts w:ascii="Cambria Math" w:hAnsi="Cambria Math"/>
              </w:rPr>
            </m:ctrlPr>
          </m:sSubPr>
          <m:e>
            <m:r>
              <w:rPr>
                <w:rFonts w:ascii="Cambria Math" w:hAnsi="Cambria Math"/>
              </w:rPr>
              <m:t>p</m:t>
            </m:r>
          </m:e>
          <m:sub>
            <m:r>
              <w:rPr>
                <w:rFonts w:ascii="Cambria Math" w:hAnsi="Cambria Math"/>
              </w:rPr>
              <m:t>c</m:t>
            </m:r>
          </m:sub>
        </m:sSub>
        <m:r>
          <w:rPr>
            <w:rFonts w:ascii="Cambria Math" w:hAnsi="Cambria Math"/>
          </w:rPr>
          <m:t>=1</m:t>
        </m:r>
      </m:oMath>
      <w:r>
        <w:t>，同时输出</w:t>
      </w:r>
      <m:oMath>
        <m:sSub>
          <m:sSubPr>
            <m:ctrlPr>
              <w:rPr>
                <w:rFonts w:ascii="Cambria Math" w:hAnsi="Cambria Math"/>
              </w:rPr>
            </m:ctrlPr>
          </m:sSubPr>
          <m:e>
            <m:r>
              <w:rPr>
                <w:rFonts w:ascii="Cambria Math" w:hAnsi="Cambria Math"/>
              </w:rPr>
              <m:t>c</m:t>
            </m:r>
          </m:e>
          <m:sub>
            <m:r>
              <w:rPr>
                <w:rFonts w:ascii="Cambria Math" w:hAnsi="Cambria Math"/>
              </w:rPr>
              <m:t>1</m:t>
            </m:r>
          </m:sub>
        </m:sSub>
      </m:oMath>
      <w:r>
        <w:t>、</w:t>
      </w:r>
      <m:oMath>
        <m:sSub>
          <m:sSubPr>
            <m:ctrlPr>
              <w:rPr>
                <w:rFonts w:ascii="Cambria Math" w:hAnsi="Cambria Math"/>
              </w:rPr>
            </m:ctrlPr>
          </m:sSubPr>
          <m:e>
            <m:r>
              <w:rPr>
                <w:rFonts w:ascii="Cambria Math" w:hAnsi="Cambria Math"/>
              </w:rPr>
              <m:t>c</m:t>
            </m:r>
          </m:e>
          <m:sub>
            <m:r>
              <w:rPr>
                <w:rFonts w:ascii="Cambria Math" w:hAnsi="Cambria Math"/>
              </w:rPr>
              <m:t>2</m:t>
            </m:r>
          </m:sub>
        </m:sSub>
      </m:oMath>
      <w:r>
        <w:t>和</w:t>
      </w:r>
      <m:oMath>
        <m:sSub>
          <m:sSubPr>
            <m:ctrlPr>
              <w:rPr>
                <w:rFonts w:ascii="Cambria Math" w:hAnsi="Cambria Math"/>
              </w:rPr>
            </m:ctrlPr>
          </m:sSubPr>
          <m:e>
            <m:r>
              <w:rPr>
                <w:rFonts w:ascii="Cambria Math" w:hAnsi="Cambria Math"/>
              </w:rPr>
              <m:t>c</m:t>
            </m:r>
          </m:e>
          <m:sub>
            <m:r>
              <w:rPr>
                <w:rFonts w:ascii="Cambria Math" w:hAnsi="Cambria Math"/>
              </w:rPr>
              <m:t>3</m:t>
            </m:r>
          </m:sub>
        </m:sSub>
      </m:oMath>
      <w:r>
        <w:t>，表示该对象属于</w:t>
      </w:r>
      <w:r>
        <w:t>1-3</w:t>
      </w:r>
      <w:r>
        <w:t>类中的哪一类，是行人，汽车还是摩托车。鉴于我们所要处理的问题，我们假设图片中只含有一个对象，所以针对这个</w:t>
      </w:r>
      <w:r>
        <w:lastRenderedPageBreak/>
        <w:t>分类定位问题，图片最多只会出现其中一个对象。</w:t>
      </w:r>
    </w:p>
    <w:p w:rsidR="00D472A7" w:rsidRDefault="00D472A7" w:rsidP="00D472A7">
      <w:pPr>
        <w:pStyle w:val="a3"/>
      </w:pPr>
      <w:r>
        <w:rPr>
          <w:noProof/>
        </w:rPr>
        <w:drawing>
          <wp:inline distT="0" distB="0" distL="0" distR="0" wp14:anchorId="36CAA74F" wp14:editId="17814B5B">
            <wp:extent cx="4841507" cy="2646947"/>
            <wp:effectExtent l="0" t="0" r="0" b="0"/>
            <wp:docPr id="1641" name="Picture" descr="图片包含 文字, 地图&#10;&#10;描述已自动生成"/>
            <wp:cNvGraphicFramePr/>
            <a:graphic xmlns:a="http://schemas.openxmlformats.org/drawingml/2006/main">
              <a:graphicData uri="http://schemas.openxmlformats.org/drawingml/2006/picture">
                <pic:pic xmlns:pic="http://schemas.openxmlformats.org/drawingml/2006/picture">
                  <pic:nvPicPr>
                    <pic:cNvPr id="0" name="Picture" descr="E:\黄海广\个人文件\博士\博士学习\博士学习\机器学习课程\ai-start.com.git\dl2017\images\fd37e4750b64a07cc1f29880c9b97261.png"/>
                    <pic:cNvPicPr>
                      <a:picLocks noChangeAspect="1" noChangeArrowheads="1"/>
                    </pic:cNvPicPr>
                  </pic:nvPicPr>
                  <pic:blipFill>
                    <a:blip r:embed="rId9"/>
                    <a:stretch>
                      <a:fillRect/>
                    </a:stretch>
                  </pic:blipFill>
                  <pic:spPr bwMode="auto">
                    <a:xfrm>
                      <a:off x="0" y="0"/>
                      <a:ext cx="4841507" cy="2646947"/>
                    </a:xfrm>
                    <a:prstGeom prst="rect">
                      <a:avLst/>
                    </a:prstGeom>
                    <a:noFill/>
                    <a:ln w="9525">
                      <a:noFill/>
                      <a:headEnd/>
                      <a:tailEnd/>
                    </a:ln>
                  </pic:spPr>
                </pic:pic>
              </a:graphicData>
            </a:graphic>
          </wp:inline>
        </w:drawing>
      </w:r>
    </w:p>
    <w:p w:rsidR="00D472A7" w:rsidRDefault="00D472A7" w:rsidP="00D472A7">
      <w:pPr>
        <w:pStyle w:val="a3"/>
      </w:pPr>
      <w:r>
        <w:t>我们再看几个样本，假如这是一张训练集图片，标记为</w:t>
      </w:r>
      <m:oMath>
        <m:r>
          <w:rPr>
            <w:rFonts w:ascii="Cambria Math" w:hAnsi="Cambria Math"/>
          </w:rPr>
          <m:t>x</m:t>
        </m:r>
      </m:oMath>
      <w:r>
        <w:t>，即上图的汽车图片。而在</w:t>
      </w:r>
      <m:oMath>
        <m:r>
          <w:rPr>
            <w:rFonts w:ascii="Cambria Math" w:hAnsi="Cambria Math"/>
          </w:rPr>
          <m:t>y</m:t>
        </m:r>
      </m:oMath>
      <w:r>
        <w:t>当中，第一个元素</w:t>
      </w:r>
      <m:oMath>
        <m:sSub>
          <m:sSubPr>
            <m:ctrlPr>
              <w:rPr>
                <w:rFonts w:ascii="Cambria Math" w:hAnsi="Cambria Math"/>
              </w:rPr>
            </m:ctrlPr>
          </m:sSubPr>
          <m:e>
            <m:r>
              <w:rPr>
                <w:rFonts w:ascii="Cambria Math" w:hAnsi="Cambria Math"/>
              </w:rPr>
              <m:t>p</m:t>
            </m:r>
          </m:e>
          <m:sub>
            <m:r>
              <w:rPr>
                <w:rFonts w:ascii="Cambria Math" w:hAnsi="Cambria Math"/>
              </w:rPr>
              <m:t>c</m:t>
            </m:r>
          </m:sub>
        </m:sSub>
        <m:r>
          <w:rPr>
            <w:rFonts w:ascii="Cambria Math" w:hAnsi="Cambria Math"/>
          </w:rPr>
          <m:t>=1</m:t>
        </m:r>
      </m:oMath>
      <w:r>
        <w:t>，因为图中有一辆车，</w:t>
      </w:r>
      <m:oMath>
        <m:sSub>
          <m:sSubPr>
            <m:ctrlPr>
              <w:rPr>
                <w:rFonts w:ascii="Cambria Math" w:hAnsi="Cambria Math"/>
              </w:rPr>
            </m:ctrlPr>
          </m:sSubPr>
          <m:e>
            <m:r>
              <w:rPr>
                <w:rFonts w:ascii="Cambria Math" w:hAnsi="Cambria Math"/>
              </w:rPr>
              <m:t>b</m:t>
            </m:r>
          </m:e>
          <m:sub>
            <m:r>
              <w:rPr>
                <w:rFonts w:ascii="Cambria Math" w:hAnsi="Cambria Math"/>
              </w:rPr>
              <m:t>x</m:t>
            </m:r>
          </m:sub>
        </m:sSub>
      </m:oMath>
      <w:r>
        <w:t>、</w:t>
      </w:r>
      <m:oMath>
        <m:sSub>
          <m:sSubPr>
            <m:ctrlPr>
              <w:rPr>
                <w:rFonts w:ascii="Cambria Math" w:hAnsi="Cambria Math"/>
              </w:rPr>
            </m:ctrlPr>
          </m:sSubPr>
          <m:e>
            <m:r>
              <w:rPr>
                <w:rFonts w:ascii="Cambria Math" w:hAnsi="Cambria Math"/>
              </w:rPr>
              <m:t>b</m:t>
            </m:r>
          </m:e>
          <m:sub>
            <m:r>
              <w:rPr>
                <w:rFonts w:ascii="Cambria Math" w:hAnsi="Cambria Math"/>
              </w:rPr>
              <m:t>y</m:t>
            </m:r>
          </m:sub>
        </m:sSub>
      </m:oMath>
      <w:r>
        <w:t>、</w:t>
      </w:r>
      <m:oMath>
        <m:sSub>
          <m:sSubPr>
            <m:ctrlPr>
              <w:rPr>
                <w:rFonts w:ascii="Cambria Math" w:hAnsi="Cambria Math"/>
              </w:rPr>
            </m:ctrlPr>
          </m:sSubPr>
          <m:e>
            <m:r>
              <w:rPr>
                <w:rFonts w:ascii="Cambria Math" w:hAnsi="Cambria Math"/>
              </w:rPr>
              <m:t>b</m:t>
            </m:r>
          </m:e>
          <m:sub>
            <m:r>
              <w:rPr>
                <w:rFonts w:ascii="Cambria Math" w:hAnsi="Cambria Math"/>
              </w:rPr>
              <m:t>h</m:t>
            </m:r>
          </m:sub>
        </m:sSub>
      </m:oMath>
      <w:r>
        <w:t>和</w:t>
      </w:r>
      <m:oMath>
        <m:sSub>
          <m:sSubPr>
            <m:ctrlPr>
              <w:rPr>
                <w:rFonts w:ascii="Cambria Math" w:hAnsi="Cambria Math"/>
              </w:rPr>
            </m:ctrlPr>
          </m:sSubPr>
          <m:e>
            <m:r>
              <w:rPr>
                <w:rFonts w:ascii="Cambria Math" w:hAnsi="Cambria Math"/>
              </w:rPr>
              <m:t>b</m:t>
            </m:r>
          </m:e>
          <m:sub>
            <m:r>
              <w:rPr>
                <w:rFonts w:ascii="Cambria Math" w:hAnsi="Cambria Math"/>
              </w:rPr>
              <m:t>w</m:t>
            </m:r>
          </m:sub>
        </m:sSub>
      </m:oMath>
      <w:r>
        <w:t>会指明边界框的位置，所以标签训练集需要标签的边界框。图片中是一辆车，所以结果属于分类</w:t>
      </w:r>
      <w:r>
        <w:t>2</w:t>
      </w:r>
      <w:r>
        <w:t>，因为定位目标不是行人或摩托车，而是汽车，所以</w:t>
      </w:r>
      <m:oMath>
        <m:sSub>
          <m:sSubPr>
            <m:ctrlPr>
              <w:rPr>
                <w:rFonts w:ascii="Cambria Math" w:hAnsi="Cambria Math"/>
              </w:rPr>
            </m:ctrlPr>
          </m:sSubPr>
          <m:e>
            <m:r>
              <w:rPr>
                <w:rFonts w:ascii="Cambria Math" w:hAnsi="Cambria Math"/>
              </w:rPr>
              <m:t>c</m:t>
            </m:r>
          </m:e>
          <m:sub>
            <m:r>
              <w:rPr>
                <w:rFonts w:ascii="Cambria Math" w:hAnsi="Cambria Math"/>
              </w:rPr>
              <m:t>1</m:t>
            </m:r>
          </m:sub>
        </m:sSub>
        <m:r>
          <w:rPr>
            <w:rFonts w:ascii="Cambria Math" w:hAnsi="Cambria Math"/>
          </w:rPr>
          <m:t>=0</m:t>
        </m:r>
      </m:oMath>
      <w:r>
        <w:t>，</w:t>
      </w:r>
      <m:oMath>
        <m:sSub>
          <m:sSubPr>
            <m:ctrlPr>
              <w:rPr>
                <w:rFonts w:ascii="Cambria Math" w:hAnsi="Cambria Math"/>
              </w:rPr>
            </m:ctrlPr>
          </m:sSubPr>
          <m:e>
            <m:r>
              <w:rPr>
                <w:rFonts w:ascii="Cambria Math" w:hAnsi="Cambria Math"/>
              </w:rPr>
              <m:t>c</m:t>
            </m:r>
          </m:e>
          <m:sub>
            <m:r>
              <w:rPr>
                <w:rFonts w:ascii="Cambria Math" w:hAnsi="Cambria Math"/>
              </w:rPr>
              <m:t>2</m:t>
            </m:r>
          </m:sub>
        </m:sSub>
        <m:r>
          <w:rPr>
            <w:rFonts w:ascii="Cambria Math" w:hAnsi="Cambria Math"/>
          </w:rPr>
          <m:t>=1</m:t>
        </m:r>
      </m:oMath>
      <w:r>
        <w:t>，</w:t>
      </w:r>
      <m:oMath>
        <m:sSub>
          <m:sSubPr>
            <m:ctrlPr>
              <w:rPr>
                <w:rFonts w:ascii="Cambria Math" w:hAnsi="Cambria Math"/>
              </w:rPr>
            </m:ctrlPr>
          </m:sSubPr>
          <m:e>
            <m:r>
              <w:rPr>
                <w:rFonts w:ascii="Cambria Math" w:hAnsi="Cambria Math"/>
              </w:rPr>
              <m:t>c</m:t>
            </m:r>
          </m:e>
          <m:sub>
            <m:r>
              <w:rPr>
                <w:rFonts w:ascii="Cambria Math" w:hAnsi="Cambria Math"/>
              </w:rPr>
              <m:t>3</m:t>
            </m:r>
          </m:sub>
        </m:sSub>
        <m:r>
          <w:rPr>
            <w:rFonts w:ascii="Cambria Math" w:hAnsi="Cambria Math"/>
          </w:rPr>
          <m:t>=0</m:t>
        </m:r>
      </m:oMath>
      <w:r>
        <w:t>，</w:t>
      </w:r>
      <m:oMath>
        <m:sSub>
          <m:sSubPr>
            <m:ctrlPr>
              <w:rPr>
                <w:rFonts w:ascii="Cambria Math" w:hAnsi="Cambria Math"/>
              </w:rPr>
            </m:ctrlPr>
          </m:sSubPr>
          <m:e>
            <m:r>
              <w:rPr>
                <w:rFonts w:ascii="Cambria Math" w:hAnsi="Cambria Math"/>
              </w:rPr>
              <m:t>c</m:t>
            </m:r>
          </m:e>
          <m:sub>
            <m:r>
              <w:rPr>
                <w:rFonts w:ascii="Cambria Math" w:hAnsi="Cambria Math"/>
              </w:rPr>
              <m:t>1</m:t>
            </m:r>
          </m:sub>
        </m:sSub>
      </m:oMath>
      <w:r>
        <w:t>、</w:t>
      </w:r>
      <m:oMath>
        <m:sSub>
          <m:sSubPr>
            <m:ctrlPr>
              <w:rPr>
                <w:rFonts w:ascii="Cambria Math" w:hAnsi="Cambria Math"/>
              </w:rPr>
            </m:ctrlPr>
          </m:sSubPr>
          <m:e>
            <m:r>
              <w:rPr>
                <w:rFonts w:ascii="Cambria Math" w:hAnsi="Cambria Math"/>
              </w:rPr>
              <m:t>c</m:t>
            </m:r>
          </m:e>
          <m:sub>
            <m:r>
              <w:rPr>
                <w:rFonts w:ascii="Cambria Math" w:hAnsi="Cambria Math"/>
              </w:rPr>
              <m:t>2</m:t>
            </m:r>
          </m:sub>
        </m:sSub>
      </m:oMath>
      <w:r>
        <w:t>和</w:t>
      </w:r>
      <m:oMath>
        <m:sSub>
          <m:sSubPr>
            <m:ctrlPr>
              <w:rPr>
                <w:rFonts w:ascii="Cambria Math" w:hAnsi="Cambria Math"/>
              </w:rPr>
            </m:ctrlPr>
          </m:sSubPr>
          <m:e>
            <m:r>
              <w:rPr>
                <w:rFonts w:ascii="Cambria Math" w:hAnsi="Cambria Math"/>
              </w:rPr>
              <m:t>c</m:t>
            </m:r>
          </m:e>
          <m:sub>
            <m:r>
              <w:rPr>
                <w:rFonts w:ascii="Cambria Math" w:hAnsi="Cambria Math"/>
              </w:rPr>
              <m:t>3</m:t>
            </m:r>
          </m:sub>
        </m:sSub>
      </m:oMath>
      <w:r>
        <w:t>中最多只有一个等于</w:t>
      </w:r>
      <w:r>
        <w:t>1</w:t>
      </w:r>
      <w:r>
        <w:t>。</w:t>
      </w:r>
    </w:p>
    <w:p w:rsidR="00D472A7" w:rsidRDefault="00D472A7" w:rsidP="00D472A7">
      <w:pPr>
        <w:pStyle w:val="a3"/>
      </w:pPr>
      <w:r>
        <w:t>这是图片中只有一个检测对象的情况，如果图片中没有检测对象呢？如果训练样本是这样一张图片呢？</w:t>
      </w:r>
    </w:p>
    <w:p w:rsidR="00D472A7" w:rsidRDefault="00D472A7" w:rsidP="00D472A7">
      <w:pPr>
        <w:jc w:val="center"/>
      </w:pPr>
      <w:r>
        <w:rPr>
          <w:noProof/>
        </w:rPr>
        <w:drawing>
          <wp:inline distT="0" distB="0" distL="0" distR="0" wp14:anchorId="5634AABD" wp14:editId="3D86F5D8">
            <wp:extent cx="5000625" cy="2257425"/>
            <wp:effectExtent l="0" t="0" r="9525" b="9525"/>
            <wp:docPr id="1642" name="Picture" descr="图片包含 文字&#10;&#10;描述已自动生成"/>
            <wp:cNvGraphicFramePr/>
            <a:graphic xmlns:a="http://schemas.openxmlformats.org/drawingml/2006/main">
              <a:graphicData uri="http://schemas.openxmlformats.org/drawingml/2006/picture">
                <pic:pic xmlns:pic="http://schemas.openxmlformats.org/drawingml/2006/picture">
                  <pic:nvPicPr>
                    <pic:cNvPr id="0" name="Picture" descr="E:\黄海广\个人文件\博士\博士学习\博士学习\机器学习课程\ai-start.com.git\dl2017\images\131239883224f03709ddc66d9481c3c7.png"/>
                    <pic:cNvPicPr>
                      <a:picLocks noChangeAspect="1" noChangeArrowheads="1"/>
                    </pic:cNvPicPr>
                  </pic:nvPicPr>
                  <pic:blipFill>
                    <a:blip r:embed="rId10"/>
                    <a:stretch>
                      <a:fillRect/>
                    </a:stretch>
                  </pic:blipFill>
                  <pic:spPr bwMode="auto">
                    <a:xfrm>
                      <a:off x="0" y="0"/>
                      <a:ext cx="5000625" cy="2257425"/>
                    </a:xfrm>
                    <a:prstGeom prst="rect">
                      <a:avLst/>
                    </a:prstGeom>
                    <a:noFill/>
                    <a:ln w="9525">
                      <a:noFill/>
                      <a:headEnd/>
                      <a:tailEnd/>
                    </a:ln>
                  </pic:spPr>
                </pic:pic>
              </a:graphicData>
            </a:graphic>
          </wp:inline>
        </w:drawing>
      </w:r>
    </w:p>
    <w:p w:rsidR="00D472A7" w:rsidRDefault="00D472A7" w:rsidP="00D472A7">
      <w:pPr>
        <w:pStyle w:val="a3"/>
      </w:pPr>
      <w:r>
        <w:t>这种情况下，</w:t>
      </w:r>
      <m:oMath>
        <m:sSub>
          <m:sSubPr>
            <m:ctrlPr>
              <w:rPr>
                <w:rFonts w:ascii="Cambria Math" w:hAnsi="Cambria Math"/>
              </w:rPr>
            </m:ctrlPr>
          </m:sSubPr>
          <m:e>
            <m:r>
              <w:rPr>
                <w:rFonts w:ascii="Cambria Math" w:hAnsi="Cambria Math"/>
              </w:rPr>
              <m:t>p</m:t>
            </m:r>
          </m:e>
          <m:sub>
            <m:r>
              <w:rPr>
                <w:rFonts w:ascii="Cambria Math" w:hAnsi="Cambria Math"/>
              </w:rPr>
              <m:t>c</m:t>
            </m:r>
          </m:sub>
        </m:sSub>
        <m:r>
          <w:rPr>
            <w:rFonts w:ascii="Cambria Math" w:hAnsi="Cambria Math"/>
          </w:rPr>
          <m:t>=0</m:t>
        </m:r>
      </m:oMath>
      <w:r>
        <w:t>，</w:t>
      </w:r>
      <m:oMath>
        <m:r>
          <w:rPr>
            <w:rFonts w:ascii="Cambria Math" w:hAnsi="Cambria Math"/>
          </w:rPr>
          <m:t>y</m:t>
        </m:r>
      </m:oMath>
      <w:r>
        <w:t>的其它参数将变得毫无意义，这里我全部写成问号，表示</w:t>
      </w:r>
      <w:r>
        <w:t>“</w:t>
      </w:r>
      <w:r>
        <w:t>毫无意义</w:t>
      </w:r>
      <w:r>
        <w:t>”</w:t>
      </w:r>
      <w:r>
        <w:t>的参数，因为图片中不存在检测对象，所以不用考虑网络输出中边界框的大小，也不用考虑图片中的对象是属于</w:t>
      </w:r>
      <m:oMath>
        <m:sSub>
          <m:sSubPr>
            <m:ctrlPr>
              <w:rPr>
                <w:rFonts w:ascii="Cambria Math" w:hAnsi="Cambria Math"/>
              </w:rPr>
            </m:ctrlPr>
          </m:sSubPr>
          <m:e>
            <m:r>
              <w:rPr>
                <w:rFonts w:ascii="Cambria Math" w:hAnsi="Cambria Math"/>
              </w:rPr>
              <m:t>c</m:t>
            </m:r>
          </m:e>
          <m:sub>
            <m:r>
              <w:rPr>
                <w:rFonts w:ascii="Cambria Math" w:hAnsi="Cambria Math"/>
              </w:rPr>
              <m:t>1</m:t>
            </m:r>
          </m:sub>
        </m:sSub>
      </m:oMath>
      <w:r>
        <w:t>、</w:t>
      </w:r>
      <m:oMath>
        <m:sSub>
          <m:sSubPr>
            <m:ctrlPr>
              <w:rPr>
                <w:rFonts w:ascii="Cambria Math" w:hAnsi="Cambria Math"/>
              </w:rPr>
            </m:ctrlPr>
          </m:sSubPr>
          <m:e>
            <m:r>
              <w:rPr>
                <w:rFonts w:ascii="Cambria Math" w:hAnsi="Cambria Math"/>
              </w:rPr>
              <m:t>c</m:t>
            </m:r>
          </m:e>
          <m:sub>
            <m:r>
              <w:rPr>
                <w:rFonts w:ascii="Cambria Math" w:hAnsi="Cambria Math"/>
              </w:rPr>
              <m:t>2</m:t>
            </m:r>
          </m:sub>
        </m:sSub>
      </m:oMath>
      <w:r>
        <w:t>和</w:t>
      </w:r>
      <m:oMath>
        <m:sSub>
          <m:sSubPr>
            <m:ctrlPr>
              <w:rPr>
                <w:rFonts w:ascii="Cambria Math" w:hAnsi="Cambria Math"/>
              </w:rPr>
            </m:ctrlPr>
          </m:sSubPr>
          <m:e>
            <m:r>
              <w:rPr>
                <w:rFonts w:ascii="Cambria Math" w:hAnsi="Cambria Math"/>
              </w:rPr>
              <m:t>c</m:t>
            </m:r>
          </m:e>
          <m:sub>
            <m:r>
              <w:rPr>
                <w:rFonts w:ascii="Cambria Math" w:hAnsi="Cambria Math"/>
              </w:rPr>
              <m:t>3</m:t>
            </m:r>
          </m:sub>
        </m:sSub>
      </m:oMath>
      <w:r>
        <w:t>中的哪一类。针对给定的被标记的训练样本，不论图片中是否含有定位对象，构建输入图片</w:t>
      </w:r>
      <m:oMath>
        <m:r>
          <w:rPr>
            <w:rFonts w:ascii="Cambria Math" w:hAnsi="Cambria Math"/>
          </w:rPr>
          <m:t>x</m:t>
        </m:r>
      </m:oMath>
      <w:r>
        <w:t>和分类标签</w:t>
      </w:r>
      <m:oMath>
        <m:r>
          <w:rPr>
            <w:rFonts w:ascii="Cambria Math" w:hAnsi="Cambria Math"/>
          </w:rPr>
          <m:t>y</m:t>
        </m:r>
      </m:oMath>
      <w:r>
        <w:t>的具体过程都是如此。这些数据最终定义了训练集。</w:t>
      </w:r>
    </w:p>
    <w:p w:rsidR="00D472A7" w:rsidRDefault="00D472A7" w:rsidP="00D472A7">
      <w:pPr>
        <w:pStyle w:val="a3"/>
      </w:pPr>
      <w:r>
        <w:lastRenderedPageBreak/>
        <w:t>最后，我们介绍一下神经网络的损失函数，其参数为类别</w:t>
      </w:r>
      <m:oMath>
        <m:r>
          <w:rPr>
            <w:rFonts w:ascii="Cambria Math" w:hAnsi="Cambria Math"/>
          </w:rPr>
          <m:t>y</m:t>
        </m:r>
      </m:oMath>
      <w:r>
        <w:t>和网络输出</w:t>
      </w:r>
      <m:oMath>
        <m:groupChr>
          <m:groupChrPr>
            <m:chr m:val="^"/>
            <m:pos m:val="top"/>
            <m:vertJc m:val="bot"/>
            <m:ctrlPr>
              <w:rPr>
                <w:rFonts w:ascii="Cambria Math" w:hAnsi="Cambria Math"/>
              </w:rPr>
            </m:ctrlPr>
          </m:groupChrPr>
          <m:e>
            <m:r>
              <w:rPr>
                <w:rFonts w:ascii="Cambria Math" w:hAnsi="Cambria Math"/>
              </w:rPr>
              <m:t>y</m:t>
            </m:r>
          </m:e>
        </m:groupChr>
      </m:oMath>
      <w:r>
        <w:t>，如果采用平方误差策略，则</w:t>
      </w:r>
      <m:oMath>
        <m:r>
          <w:rPr>
            <w:rFonts w:ascii="Cambria Math" w:hAnsi="Cambria Math"/>
          </w:rPr>
          <m:t>L</m:t>
        </m:r>
        <m:d>
          <m:dPr>
            <m:ctrlPr>
              <w:rPr>
                <w:rFonts w:ascii="Cambria Math" w:hAnsi="Cambria Math"/>
              </w:rPr>
            </m:ctrlPr>
          </m:dPr>
          <m:e>
            <m:groupChr>
              <m:groupChrPr>
                <m:chr m:val="^"/>
                <m:pos m:val="top"/>
                <m:vertJc m:val="bot"/>
                <m:ctrlPr>
                  <w:rPr>
                    <w:rFonts w:ascii="Cambria Math" w:hAnsi="Cambria Math"/>
                  </w:rPr>
                </m:ctrlPr>
              </m:groupChrPr>
              <m:e>
                <m:r>
                  <w:rPr>
                    <w:rFonts w:ascii="Cambria Math" w:hAnsi="Cambria Math"/>
                  </w:rPr>
                  <m:t>y</m:t>
                </m:r>
              </m:e>
            </m:groupChr>
            <m:r>
              <w:rPr>
                <w:rFonts w:ascii="Cambria Math" w:hAnsi="Cambria Math"/>
              </w:rPr>
              <m:t>,y</m:t>
            </m:r>
          </m:e>
        </m:d>
        <m:r>
          <w:rPr>
            <w:rFonts w:ascii="Cambria Math" w:hAnsi="Cambria Math"/>
          </w:rPr>
          <m:t>=</m:t>
        </m:r>
        <m:sSup>
          <m:sSupPr>
            <m:ctrlPr>
              <w:rPr>
                <w:rFonts w:ascii="Cambria Math" w:hAnsi="Cambria Math"/>
              </w:rPr>
            </m:ctrlPr>
          </m:sSupPr>
          <m:e>
            <m:d>
              <m:dPr>
                <m:ctrlPr>
                  <w:rPr>
                    <w:rFonts w:ascii="Cambria Math" w:hAnsi="Cambria Math"/>
                  </w:rPr>
                </m:ctrlPr>
              </m:dPr>
              <m:e>
                <m:groupChr>
                  <m:groupChrPr>
                    <m:chr m:val="^"/>
                    <m:pos m:val="top"/>
                    <m:vertJc m:val="bot"/>
                    <m:ctrlPr>
                      <w:rPr>
                        <w:rFonts w:ascii="Cambria Math" w:hAnsi="Cambria Math"/>
                      </w:rPr>
                    </m:ctrlPr>
                  </m:groupChrPr>
                  <m:e>
                    <m:sSub>
                      <m:sSubPr>
                        <m:ctrlPr>
                          <w:rPr>
                            <w:rFonts w:ascii="Cambria Math" w:hAnsi="Cambria Math"/>
                          </w:rPr>
                        </m:ctrlPr>
                      </m:sSubPr>
                      <m:e>
                        <m:r>
                          <w:rPr>
                            <w:rFonts w:ascii="Cambria Math" w:hAnsi="Cambria Math"/>
                          </w:rPr>
                          <m:t>y</m:t>
                        </m:r>
                      </m:e>
                      <m:sub>
                        <m:r>
                          <w:rPr>
                            <w:rFonts w:ascii="Cambria Math" w:hAnsi="Cambria Math"/>
                          </w:rPr>
                          <m:t>1</m:t>
                        </m:r>
                      </m:sub>
                    </m:sSub>
                  </m:e>
                </m:groupChr>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1</m:t>
                    </m:r>
                  </m:sub>
                </m:sSub>
              </m:e>
            </m:d>
          </m:e>
          <m:sup>
            <m:r>
              <w:rPr>
                <w:rFonts w:ascii="Cambria Math" w:hAnsi="Cambria Math"/>
              </w:rPr>
              <m:t>2</m:t>
            </m:r>
          </m:sup>
        </m:sSup>
        <m:r>
          <w:rPr>
            <w:rFonts w:ascii="Cambria Math" w:hAnsi="Cambria Math"/>
          </w:rPr>
          <m:t>+</m:t>
        </m:r>
        <m:sSup>
          <m:sSupPr>
            <m:ctrlPr>
              <w:rPr>
                <w:rFonts w:ascii="Cambria Math" w:hAnsi="Cambria Math"/>
              </w:rPr>
            </m:ctrlPr>
          </m:sSupPr>
          <m:e>
            <m:d>
              <m:dPr>
                <m:ctrlPr>
                  <w:rPr>
                    <w:rFonts w:ascii="Cambria Math" w:hAnsi="Cambria Math"/>
                  </w:rPr>
                </m:ctrlPr>
              </m:dPr>
              <m:e>
                <m:groupChr>
                  <m:groupChrPr>
                    <m:chr m:val="^"/>
                    <m:pos m:val="top"/>
                    <m:vertJc m:val="bot"/>
                    <m:ctrlPr>
                      <w:rPr>
                        <w:rFonts w:ascii="Cambria Math" w:hAnsi="Cambria Math"/>
                      </w:rPr>
                    </m:ctrlPr>
                  </m:groupChrPr>
                  <m:e>
                    <m:sSub>
                      <m:sSubPr>
                        <m:ctrlPr>
                          <w:rPr>
                            <w:rFonts w:ascii="Cambria Math" w:hAnsi="Cambria Math"/>
                          </w:rPr>
                        </m:ctrlPr>
                      </m:sSubPr>
                      <m:e>
                        <m:r>
                          <w:rPr>
                            <w:rFonts w:ascii="Cambria Math" w:hAnsi="Cambria Math"/>
                          </w:rPr>
                          <m:t>y</m:t>
                        </m:r>
                      </m:e>
                      <m:sub>
                        <m:r>
                          <w:rPr>
                            <w:rFonts w:ascii="Cambria Math" w:hAnsi="Cambria Math"/>
                          </w:rPr>
                          <m:t>2</m:t>
                        </m:r>
                      </m:sub>
                    </m:sSub>
                  </m:e>
                </m:groupChr>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2</m:t>
                    </m:r>
                  </m:sub>
                </m:sSub>
              </m:e>
            </m:d>
          </m:e>
          <m:sup>
            <m:r>
              <w:rPr>
                <w:rFonts w:ascii="Cambria Math" w:hAnsi="Cambria Math"/>
              </w:rPr>
              <m:t>2</m:t>
            </m:r>
          </m:sup>
        </m:sSup>
        <m:r>
          <w:rPr>
            <w:rFonts w:ascii="Cambria Math" w:hAnsi="Cambria Math"/>
          </w:rPr>
          <m:t>+…</m:t>
        </m:r>
        <m:sSup>
          <m:sSupPr>
            <m:ctrlPr>
              <w:rPr>
                <w:rFonts w:ascii="Cambria Math" w:hAnsi="Cambria Math"/>
              </w:rPr>
            </m:ctrlPr>
          </m:sSupPr>
          <m:e>
            <m:d>
              <m:dPr>
                <m:ctrlPr>
                  <w:rPr>
                    <w:rFonts w:ascii="Cambria Math" w:hAnsi="Cambria Math"/>
                  </w:rPr>
                </m:ctrlPr>
              </m:dPr>
              <m:e>
                <m:groupChr>
                  <m:groupChrPr>
                    <m:chr m:val="^"/>
                    <m:pos m:val="top"/>
                    <m:vertJc m:val="bot"/>
                    <m:ctrlPr>
                      <w:rPr>
                        <w:rFonts w:ascii="Cambria Math" w:hAnsi="Cambria Math"/>
                      </w:rPr>
                    </m:ctrlPr>
                  </m:groupChrPr>
                  <m:e>
                    <m:sSub>
                      <m:sSubPr>
                        <m:ctrlPr>
                          <w:rPr>
                            <w:rFonts w:ascii="Cambria Math" w:hAnsi="Cambria Math"/>
                          </w:rPr>
                        </m:ctrlPr>
                      </m:sSubPr>
                      <m:e>
                        <m:r>
                          <w:rPr>
                            <w:rFonts w:ascii="Cambria Math" w:hAnsi="Cambria Math"/>
                          </w:rPr>
                          <m:t>y</m:t>
                        </m:r>
                      </m:e>
                      <m:sub>
                        <m:r>
                          <w:rPr>
                            <w:rFonts w:ascii="Cambria Math" w:hAnsi="Cambria Math"/>
                          </w:rPr>
                          <m:t>8</m:t>
                        </m:r>
                      </m:sub>
                    </m:sSub>
                  </m:e>
                </m:groupChr>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8</m:t>
                    </m:r>
                  </m:sub>
                </m:sSub>
              </m:e>
            </m:d>
          </m:e>
          <m:sup>
            <m:r>
              <w:rPr>
                <w:rFonts w:ascii="Cambria Math" w:hAnsi="Cambria Math"/>
              </w:rPr>
              <m:t>2</m:t>
            </m:r>
          </m:sup>
        </m:sSup>
      </m:oMath>
      <w:r>
        <w:t>，损失值等于每个元素相应差值的平方和。</w:t>
      </w:r>
    </w:p>
    <w:p w:rsidR="00D472A7" w:rsidRDefault="00D472A7" w:rsidP="00D472A7">
      <w:r>
        <w:rPr>
          <w:noProof/>
        </w:rPr>
        <w:drawing>
          <wp:inline distT="0" distB="0" distL="0" distR="0" wp14:anchorId="7D92297F" wp14:editId="6B4ED8A8">
            <wp:extent cx="5172075" cy="2781300"/>
            <wp:effectExtent l="0" t="0" r="9525" b="0"/>
            <wp:docPr id="1643" name="Picture" descr="图片包含 文字, 白板&#10;&#10;描述已自动生成"/>
            <wp:cNvGraphicFramePr/>
            <a:graphic xmlns:a="http://schemas.openxmlformats.org/drawingml/2006/main">
              <a:graphicData uri="http://schemas.openxmlformats.org/drawingml/2006/picture">
                <pic:pic xmlns:pic="http://schemas.openxmlformats.org/drawingml/2006/picture">
                  <pic:nvPicPr>
                    <pic:cNvPr id="0" name="Picture" descr="E:\黄海广\个人文件\博士\博士学习\博士学习\机器学习课程\ai-start.com.git\dl2017\images\d50ae3ee809da4c728837fee2d055f00.png"/>
                    <pic:cNvPicPr>
                      <a:picLocks noChangeAspect="1" noChangeArrowheads="1"/>
                    </pic:cNvPicPr>
                  </pic:nvPicPr>
                  <pic:blipFill>
                    <a:blip r:embed="rId11"/>
                    <a:stretch>
                      <a:fillRect/>
                    </a:stretch>
                  </pic:blipFill>
                  <pic:spPr bwMode="auto">
                    <a:xfrm>
                      <a:off x="0" y="0"/>
                      <a:ext cx="5172075" cy="2781300"/>
                    </a:xfrm>
                    <a:prstGeom prst="rect">
                      <a:avLst/>
                    </a:prstGeom>
                    <a:noFill/>
                    <a:ln w="9525">
                      <a:noFill/>
                      <a:headEnd/>
                      <a:tailEnd/>
                    </a:ln>
                  </pic:spPr>
                </pic:pic>
              </a:graphicData>
            </a:graphic>
          </wp:inline>
        </w:drawing>
      </w:r>
    </w:p>
    <w:p w:rsidR="00D472A7" w:rsidRDefault="00D472A7" w:rsidP="00D472A7">
      <w:pPr>
        <w:pStyle w:val="a3"/>
      </w:pPr>
      <w:r>
        <w:t>如果图片中存在定位对象，那么</w:t>
      </w:r>
      <m:oMath>
        <m:sSub>
          <m:sSubPr>
            <m:ctrlPr>
              <w:rPr>
                <w:rFonts w:ascii="Cambria Math" w:hAnsi="Cambria Math"/>
              </w:rPr>
            </m:ctrlPr>
          </m:sSubPr>
          <m:e>
            <m:r>
              <w:rPr>
                <w:rFonts w:ascii="Cambria Math" w:hAnsi="Cambria Math"/>
              </w:rPr>
              <m:t>y</m:t>
            </m:r>
          </m:e>
          <m:sub>
            <m:r>
              <w:rPr>
                <w:rFonts w:ascii="Cambria Math" w:hAnsi="Cambria Math"/>
              </w:rPr>
              <m:t>1</m:t>
            </m:r>
          </m:sub>
        </m:sSub>
        <m:r>
          <w:rPr>
            <w:rFonts w:ascii="Cambria Math" w:hAnsi="Cambria Math"/>
          </w:rPr>
          <m:t>=1</m:t>
        </m:r>
      </m:oMath>
      <w:r>
        <w:t>，所以</w:t>
      </w:r>
      <m:oMath>
        <m:sSub>
          <m:sSubPr>
            <m:ctrlPr>
              <w:rPr>
                <w:rFonts w:ascii="Cambria Math" w:hAnsi="Cambria Math"/>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c</m:t>
            </m:r>
          </m:sub>
        </m:sSub>
      </m:oMath>
      <w:r>
        <w:t>，同样地，如果图片中存在定位对象，</w:t>
      </w:r>
      <m:oMath>
        <m:sSub>
          <m:sSubPr>
            <m:ctrlPr>
              <w:rPr>
                <w:rFonts w:ascii="Cambria Math" w:hAnsi="Cambria Math"/>
              </w:rPr>
            </m:ctrlPr>
          </m:sSubPr>
          <m:e>
            <m:r>
              <w:rPr>
                <w:rFonts w:ascii="Cambria Math" w:hAnsi="Cambria Math"/>
              </w:rPr>
              <m:t>p</m:t>
            </m:r>
          </m:e>
          <m:sub>
            <m:r>
              <w:rPr>
                <w:rFonts w:ascii="Cambria Math" w:hAnsi="Cambria Math"/>
              </w:rPr>
              <m:t>c</m:t>
            </m:r>
          </m:sub>
        </m:sSub>
        <m:r>
          <w:rPr>
            <w:rFonts w:ascii="Cambria Math" w:hAnsi="Cambria Math"/>
          </w:rPr>
          <m:t>=1</m:t>
        </m:r>
      </m:oMath>
      <w:r>
        <w:t>，损失值就是不同元素的平方和。</w:t>
      </w:r>
    </w:p>
    <w:p w:rsidR="00D472A7" w:rsidRDefault="00D472A7" w:rsidP="00D472A7">
      <w:pPr>
        <w:pStyle w:val="a3"/>
      </w:pPr>
      <w:r>
        <w:t>另一种情况是，</w:t>
      </w:r>
      <m:oMath>
        <m:sSub>
          <m:sSubPr>
            <m:ctrlPr>
              <w:rPr>
                <w:rFonts w:ascii="Cambria Math" w:hAnsi="Cambria Math"/>
              </w:rPr>
            </m:ctrlPr>
          </m:sSubPr>
          <m:e>
            <m:r>
              <w:rPr>
                <w:rFonts w:ascii="Cambria Math" w:hAnsi="Cambria Math"/>
              </w:rPr>
              <m:t>y</m:t>
            </m:r>
          </m:e>
          <m:sub>
            <m:r>
              <w:rPr>
                <w:rFonts w:ascii="Cambria Math" w:hAnsi="Cambria Math"/>
              </w:rPr>
              <m:t>1</m:t>
            </m:r>
          </m:sub>
        </m:sSub>
        <m:r>
          <w:rPr>
            <w:rFonts w:ascii="Cambria Math" w:hAnsi="Cambria Math"/>
          </w:rPr>
          <m:t>=0</m:t>
        </m:r>
      </m:oMath>
      <w:r>
        <w:t>，也就是</w:t>
      </w:r>
      <m:oMath>
        <m:sSub>
          <m:sSubPr>
            <m:ctrlPr>
              <w:rPr>
                <w:rFonts w:ascii="Cambria Math" w:hAnsi="Cambria Math"/>
              </w:rPr>
            </m:ctrlPr>
          </m:sSubPr>
          <m:e>
            <m:r>
              <w:rPr>
                <w:rFonts w:ascii="Cambria Math" w:hAnsi="Cambria Math"/>
              </w:rPr>
              <m:t>p</m:t>
            </m:r>
          </m:e>
          <m:sub>
            <m:r>
              <w:rPr>
                <w:rFonts w:ascii="Cambria Math" w:hAnsi="Cambria Math"/>
              </w:rPr>
              <m:t>c</m:t>
            </m:r>
          </m:sub>
        </m:sSub>
        <m:r>
          <w:rPr>
            <w:rFonts w:ascii="Cambria Math" w:hAnsi="Cambria Math"/>
          </w:rPr>
          <m:t>=0</m:t>
        </m:r>
      </m:oMath>
      <w:r>
        <w:t>，损失值是</w:t>
      </w:r>
      <m:oMath>
        <m:sSup>
          <m:sSupPr>
            <m:ctrlPr>
              <w:rPr>
                <w:rFonts w:ascii="Cambria Math" w:hAnsi="Cambria Math"/>
              </w:rPr>
            </m:ctrlPr>
          </m:sSupPr>
          <m:e>
            <m:d>
              <m:dPr>
                <m:ctrlPr>
                  <w:rPr>
                    <w:rFonts w:ascii="Cambria Math" w:hAnsi="Cambria Math"/>
                  </w:rPr>
                </m:ctrlPr>
              </m:dPr>
              <m:e>
                <m:groupChr>
                  <m:groupChrPr>
                    <m:chr m:val="^"/>
                    <m:pos m:val="top"/>
                    <m:vertJc m:val="bot"/>
                    <m:ctrlPr>
                      <w:rPr>
                        <w:rFonts w:ascii="Cambria Math" w:hAnsi="Cambria Math"/>
                      </w:rPr>
                    </m:ctrlPr>
                  </m:groupChrPr>
                  <m:e>
                    <m:sSub>
                      <m:sSubPr>
                        <m:ctrlPr>
                          <w:rPr>
                            <w:rFonts w:ascii="Cambria Math" w:hAnsi="Cambria Math"/>
                          </w:rPr>
                        </m:ctrlPr>
                      </m:sSubPr>
                      <m:e>
                        <m:r>
                          <w:rPr>
                            <w:rFonts w:ascii="Cambria Math" w:hAnsi="Cambria Math"/>
                          </w:rPr>
                          <m:t>y</m:t>
                        </m:r>
                      </m:e>
                      <m:sub>
                        <m:r>
                          <w:rPr>
                            <w:rFonts w:ascii="Cambria Math" w:hAnsi="Cambria Math"/>
                          </w:rPr>
                          <m:t>1</m:t>
                        </m:r>
                      </m:sub>
                    </m:sSub>
                  </m:e>
                </m:groupChr>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1</m:t>
                    </m:r>
                  </m:sub>
                </m:sSub>
              </m:e>
            </m:d>
          </m:e>
          <m:sup>
            <m:r>
              <w:rPr>
                <w:rFonts w:ascii="Cambria Math" w:hAnsi="Cambria Math"/>
              </w:rPr>
              <m:t>2</m:t>
            </m:r>
          </m:sup>
        </m:sSup>
      </m:oMath>
      <w:r>
        <w:t>，因为对于这种情况，我们不用考虑其它元素，只需要关注神经网络输出</w:t>
      </w:r>
      <m:oMath>
        <m:sSub>
          <m:sSubPr>
            <m:ctrlPr>
              <w:rPr>
                <w:rFonts w:ascii="Cambria Math" w:hAnsi="Cambria Math"/>
              </w:rPr>
            </m:ctrlPr>
          </m:sSubPr>
          <m:e>
            <m:r>
              <w:rPr>
                <w:rFonts w:ascii="Cambria Math" w:hAnsi="Cambria Math"/>
              </w:rPr>
              <m:t>p</m:t>
            </m:r>
          </m:e>
          <m:sub>
            <m:r>
              <w:rPr>
                <w:rFonts w:ascii="Cambria Math" w:hAnsi="Cambria Math"/>
              </w:rPr>
              <m:t>c</m:t>
            </m:r>
          </m:sub>
        </m:sSub>
      </m:oMath>
      <w:r>
        <w:t>的准确度。</w:t>
      </w:r>
    </w:p>
    <w:p w:rsidR="00D472A7" w:rsidRDefault="00D472A7" w:rsidP="00D472A7">
      <w:pPr>
        <w:pStyle w:val="a3"/>
      </w:pPr>
      <w:r>
        <w:t>回顾一下，当</w:t>
      </w:r>
      <m:oMath>
        <m:sSub>
          <m:sSubPr>
            <m:ctrlPr>
              <w:rPr>
                <w:rFonts w:ascii="Cambria Math" w:hAnsi="Cambria Math"/>
              </w:rPr>
            </m:ctrlPr>
          </m:sSubPr>
          <m:e>
            <m:r>
              <w:rPr>
                <w:rFonts w:ascii="Cambria Math" w:hAnsi="Cambria Math"/>
              </w:rPr>
              <m:t>y</m:t>
            </m:r>
          </m:e>
          <m:sub>
            <m:r>
              <w:rPr>
                <w:rFonts w:ascii="Cambria Math" w:hAnsi="Cambria Math"/>
              </w:rPr>
              <m:t>1</m:t>
            </m:r>
          </m:sub>
        </m:sSub>
        <m:r>
          <w:rPr>
            <w:rFonts w:ascii="Cambria Math" w:hAnsi="Cambria Math"/>
          </w:rPr>
          <m:t>=1</m:t>
        </m:r>
      </m:oMath>
      <w:r>
        <w:t>时，也就是这种情况（编号</w:t>
      </w:r>
      <w:r>
        <w:t>1</w:t>
      </w:r>
      <w:r>
        <w:t>），平方误差策略可以减少这</w:t>
      </w:r>
      <w:r>
        <w:t>8</w:t>
      </w:r>
      <w:r>
        <w:t>个元素预测值和实际输出结果之间差值的平方。如果</w:t>
      </w:r>
      <m:oMath>
        <m:sSub>
          <m:sSubPr>
            <m:ctrlPr>
              <w:rPr>
                <w:rFonts w:ascii="Cambria Math" w:hAnsi="Cambria Math"/>
              </w:rPr>
            </m:ctrlPr>
          </m:sSubPr>
          <m:e>
            <m:r>
              <w:rPr>
                <w:rFonts w:ascii="Cambria Math" w:hAnsi="Cambria Math"/>
              </w:rPr>
              <m:t>y</m:t>
            </m:r>
          </m:e>
          <m:sub>
            <m:r>
              <w:rPr>
                <w:rFonts w:ascii="Cambria Math" w:hAnsi="Cambria Math"/>
              </w:rPr>
              <m:t>1</m:t>
            </m:r>
          </m:sub>
        </m:sSub>
        <m:r>
          <w:rPr>
            <w:rFonts w:ascii="Cambria Math" w:hAnsi="Cambria Math"/>
          </w:rPr>
          <m:t>=0</m:t>
        </m:r>
      </m:oMath>
      <w:r>
        <w:t>，</w:t>
      </w:r>
      <m:oMath>
        <m:r>
          <w:rPr>
            <w:rFonts w:ascii="Cambria Math" w:hAnsi="Cambria Math"/>
          </w:rPr>
          <m:t>y</m:t>
        </m:r>
      </m:oMath>
      <w:r>
        <w:t xml:space="preserve"> </w:t>
      </w:r>
      <w:r>
        <w:t>矩阵中的后</w:t>
      </w:r>
      <w:r>
        <w:t>7</w:t>
      </w:r>
      <w:r>
        <w:t>个元素都不用考虑（编号</w:t>
      </w:r>
      <w:r>
        <w:t>2</w:t>
      </w:r>
      <w:r>
        <w:t>），只需要考虑神经网络评估</w:t>
      </w:r>
      <m:oMath>
        <m:sSub>
          <m:sSubPr>
            <m:ctrlPr>
              <w:rPr>
                <w:rFonts w:ascii="Cambria Math" w:hAnsi="Cambria Math"/>
              </w:rPr>
            </m:ctrlPr>
          </m:sSubPr>
          <m:e>
            <m:r>
              <w:rPr>
                <w:rFonts w:ascii="Cambria Math" w:hAnsi="Cambria Math"/>
              </w:rPr>
              <m:t>y</m:t>
            </m:r>
          </m:e>
          <m:sub>
            <m:r>
              <w:rPr>
                <w:rFonts w:ascii="Cambria Math" w:hAnsi="Cambria Math"/>
              </w:rPr>
              <m:t>1</m:t>
            </m:r>
          </m:sub>
        </m:sSub>
      </m:oMath>
      <w:r>
        <w:t>（即</w:t>
      </w:r>
      <m:oMath>
        <m:sSub>
          <m:sSubPr>
            <m:ctrlPr>
              <w:rPr>
                <w:rFonts w:ascii="Cambria Math" w:hAnsi="Cambria Math"/>
              </w:rPr>
            </m:ctrlPr>
          </m:sSubPr>
          <m:e>
            <m:r>
              <w:rPr>
                <w:rFonts w:ascii="Cambria Math" w:hAnsi="Cambria Math"/>
              </w:rPr>
              <m:t>p</m:t>
            </m:r>
          </m:e>
          <m:sub>
            <m:r>
              <w:rPr>
                <w:rFonts w:ascii="Cambria Math" w:hAnsi="Cambria Math"/>
              </w:rPr>
              <m:t>c</m:t>
            </m:r>
          </m:sub>
        </m:sSub>
      </m:oMath>
      <w:r>
        <w:t>）的准确度。</w:t>
      </w:r>
    </w:p>
    <w:p w:rsidR="00D472A7" w:rsidRDefault="00D472A7" w:rsidP="00D472A7">
      <w:pPr>
        <w:pStyle w:val="a3"/>
      </w:pPr>
      <w:r>
        <w:t>为了让大家了解对象定位的细节，这里我用平方误差简化了描述过程。实际应用中，你可以不对</w:t>
      </w:r>
      <m:oMath>
        <m:sSub>
          <m:sSubPr>
            <m:ctrlPr>
              <w:rPr>
                <w:rFonts w:ascii="Cambria Math" w:hAnsi="Cambria Math"/>
              </w:rPr>
            </m:ctrlPr>
          </m:sSubPr>
          <m:e>
            <m:r>
              <w:rPr>
                <w:rFonts w:ascii="Cambria Math" w:hAnsi="Cambria Math"/>
              </w:rPr>
              <m:t>c</m:t>
            </m:r>
          </m:e>
          <m:sub>
            <m:r>
              <w:rPr>
                <w:rFonts w:ascii="Cambria Math" w:hAnsi="Cambria Math"/>
              </w:rPr>
              <m:t>1</m:t>
            </m:r>
          </m:sub>
        </m:sSub>
      </m:oMath>
      <w:r>
        <w:t>、</w:t>
      </w:r>
      <m:oMath>
        <m:sSub>
          <m:sSubPr>
            <m:ctrlPr>
              <w:rPr>
                <w:rFonts w:ascii="Cambria Math" w:hAnsi="Cambria Math"/>
              </w:rPr>
            </m:ctrlPr>
          </m:sSubPr>
          <m:e>
            <m:r>
              <w:rPr>
                <w:rFonts w:ascii="Cambria Math" w:hAnsi="Cambria Math"/>
              </w:rPr>
              <m:t>c</m:t>
            </m:r>
          </m:e>
          <m:sub>
            <m:r>
              <w:rPr>
                <w:rFonts w:ascii="Cambria Math" w:hAnsi="Cambria Math"/>
              </w:rPr>
              <m:t>2</m:t>
            </m:r>
          </m:sub>
        </m:sSub>
      </m:oMath>
      <w:r>
        <w:t>、</w:t>
      </w:r>
      <m:oMath>
        <m:sSub>
          <m:sSubPr>
            <m:ctrlPr>
              <w:rPr>
                <w:rFonts w:ascii="Cambria Math" w:hAnsi="Cambria Math"/>
              </w:rPr>
            </m:ctrlPr>
          </m:sSubPr>
          <m:e>
            <m:r>
              <w:rPr>
                <w:rFonts w:ascii="Cambria Math" w:hAnsi="Cambria Math"/>
              </w:rPr>
              <m:t>c</m:t>
            </m:r>
          </m:e>
          <m:sub>
            <m:r>
              <w:rPr>
                <w:rFonts w:ascii="Cambria Math" w:hAnsi="Cambria Math"/>
              </w:rPr>
              <m:t>3</m:t>
            </m:r>
          </m:sub>
        </m:sSub>
      </m:oMath>
      <w:r>
        <w:t>和</w:t>
      </w:r>
      <w:proofErr w:type="spellStart"/>
      <w:r w:rsidRPr="00FE28E1">
        <w:rPr>
          <w:b/>
        </w:rPr>
        <w:t>softmax</w:t>
      </w:r>
      <w:proofErr w:type="spellEnd"/>
      <w:r>
        <w:t>激活函数应用对数损失函数，并输出其中一个元素值，通常做法是对边界框坐标应用平方差或类似方法，对</w:t>
      </w:r>
      <m:oMath>
        <m:sSub>
          <m:sSubPr>
            <m:ctrlPr>
              <w:rPr>
                <w:rFonts w:ascii="Cambria Math" w:hAnsi="Cambria Math"/>
              </w:rPr>
            </m:ctrlPr>
          </m:sSubPr>
          <m:e>
            <m:r>
              <w:rPr>
                <w:rFonts w:ascii="Cambria Math" w:hAnsi="Cambria Math"/>
              </w:rPr>
              <m:t>p</m:t>
            </m:r>
          </m:e>
          <m:sub>
            <m:r>
              <w:rPr>
                <w:rFonts w:ascii="Cambria Math" w:hAnsi="Cambria Math"/>
              </w:rPr>
              <m:t>c</m:t>
            </m:r>
          </m:sub>
        </m:sSub>
      </m:oMath>
      <w:r>
        <w:t>应用逻辑回归函数，甚至采用平方预测误差也是可以的。</w:t>
      </w:r>
      <w:bookmarkStart w:id="3" w:name="_GoBack"/>
      <w:bookmarkEnd w:id="3"/>
    </w:p>
    <w:p w:rsidR="00D472A7" w:rsidRDefault="00D472A7" w:rsidP="00D472A7">
      <w:pPr>
        <w:pStyle w:val="a3"/>
      </w:pPr>
      <w:r>
        <w:t>以上就是利用神经网络解决对象分类和定位问题的详细过程，结果证明，利用神经网络输出批量实数来识别图片中的对象是个非常有用的算法。下节课，我想和大家分享另一种思路，就是把神经网络输出的实数集作为一个回归任务，这个思想也被应用于计算机视觉的其它领域，也是非常有效的，所以下节课见。</w:t>
      </w:r>
    </w:p>
    <w:p w:rsidR="0045767A" w:rsidRPr="00D472A7" w:rsidRDefault="0045767A"/>
    <w:sectPr w:rsidR="0045767A" w:rsidRPr="00D472A7" w:rsidSect="00F000F5">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9"/>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72A7"/>
    <w:rsid w:val="00215F7E"/>
    <w:rsid w:val="00232D4C"/>
    <w:rsid w:val="00355906"/>
    <w:rsid w:val="0045767A"/>
    <w:rsid w:val="007C499B"/>
    <w:rsid w:val="00D472A7"/>
    <w:rsid w:val="00F000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912AC2"/>
  <w15:chartTrackingRefBased/>
  <w15:docId w15:val="{684DF3A4-E7BB-1D4A-9199-2B95842321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rsid w:val="00D472A7"/>
    <w:pPr>
      <w:widowControl w:val="0"/>
      <w:jc w:val="both"/>
    </w:pPr>
    <w:rPr>
      <w:rFonts w:ascii="Calibri" w:eastAsia="宋体" w:hAnsi="Calibri" w:cs="Times New Roman"/>
      <w:szCs w:val="22"/>
    </w:rPr>
  </w:style>
  <w:style w:type="paragraph" w:styleId="3">
    <w:name w:val="heading 3"/>
    <w:aliases w:val="机器学习-节"/>
    <w:basedOn w:val="a"/>
    <w:next w:val="a"/>
    <w:link w:val="30"/>
    <w:uiPriority w:val="9"/>
    <w:unhideWhenUsed/>
    <w:qFormat/>
    <w:rsid w:val="00D472A7"/>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 字符"/>
    <w:aliases w:val="机器学习-节 字符"/>
    <w:basedOn w:val="a0"/>
    <w:link w:val="3"/>
    <w:uiPriority w:val="9"/>
    <w:qFormat/>
    <w:rsid w:val="00D472A7"/>
    <w:rPr>
      <w:rFonts w:ascii="Calibri" w:eastAsia="宋体" w:hAnsi="Calibri" w:cs="Times New Roman"/>
      <w:b/>
      <w:bCs/>
      <w:sz w:val="32"/>
      <w:szCs w:val="32"/>
    </w:rPr>
  </w:style>
  <w:style w:type="paragraph" w:customStyle="1" w:styleId="a3">
    <w:name w:val="正文机器学习"/>
    <w:basedOn w:val="a"/>
    <w:link w:val="Char"/>
    <w:qFormat/>
    <w:rsid w:val="00D472A7"/>
    <w:pPr>
      <w:spacing w:line="360" w:lineRule="auto"/>
      <w:ind w:firstLineChars="200" w:firstLine="420"/>
    </w:pPr>
  </w:style>
  <w:style w:type="character" w:customStyle="1" w:styleId="Char">
    <w:name w:val="正文机器学习 Char"/>
    <w:basedOn w:val="a0"/>
    <w:link w:val="a3"/>
    <w:qFormat/>
    <w:rsid w:val="00D472A7"/>
    <w:rPr>
      <w:rFonts w:ascii="Calibri" w:eastAsia="宋体" w:hAnsi="Calibri" w:cs="Times New Roman"/>
      <w:szCs w:val="22"/>
    </w:rPr>
  </w:style>
  <w:style w:type="paragraph" w:styleId="a4">
    <w:name w:val="Balloon Text"/>
    <w:basedOn w:val="a"/>
    <w:link w:val="a5"/>
    <w:uiPriority w:val="99"/>
    <w:semiHidden/>
    <w:unhideWhenUsed/>
    <w:rsid w:val="00232D4C"/>
    <w:rPr>
      <w:rFonts w:ascii="宋体"/>
      <w:sz w:val="18"/>
      <w:szCs w:val="18"/>
    </w:rPr>
  </w:style>
  <w:style w:type="character" w:customStyle="1" w:styleId="a5">
    <w:name w:val="批注框文本 字符"/>
    <w:basedOn w:val="a0"/>
    <w:link w:val="a4"/>
    <w:uiPriority w:val="99"/>
    <w:semiHidden/>
    <w:rsid w:val="00232D4C"/>
    <w:rPr>
      <w:rFonts w:ascii="宋体" w:eastAsia="宋体" w:hAnsi="Calibri"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5</Pages>
  <Words>417</Words>
  <Characters>2380</Characters>
  <Application>Microsoft Office Word</Application>
  <DocSecurity>0</DocSecurity>
  <Lines>19</Lines>
  <Paragraphs>5</Paragraphs>
  <ScaleCrop>false</ScaleCrop>
  <Company/>
  <LinksUpToDate>false</LinksUpToDate>
  <CharactersWithSpaces>2792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nx8116</dc:creator>
  <cp:keywords/>
  <dc:description/>
  <cp:lastModifiedBy>nx8116</cp:lastModifiedBy>
  <cp:revision>3</cp:revision>
  <dcterms:created xsi:type="dcterms:W3CDTF">2020-01-10T15:02:00Z</dcterms:created>
  <dcterms:modified xsi:type="dcterms:W3CDTF">2020-01-10T20:06:00Z</dcterms:modified>
</cp:coreProperties>
</file>