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B22" w:rsidRDefault="00485B22" w:rsidP="00485B22">
      <w:pPr>
        <w:pStyle w:val="3"/>
      </w:pPr>
      <w:bookmarkStart w:id="0" w:name="_Toc522997535"/>
      <w:r>
        <w:t xml:space="preserve">3.6 </w:t>
      </w:r>
      <w:r>
        <w:t>交并比（</w:t>
      </w:r>
      <w:r>
        <w:t>Intersection over union</w:t>
      </w:r>
      <w:r>
        <w:t>）</w:t>
      </w:r>
      <w:bookmarkEnd w:id="0"/>
    </w:p>
    <w:p w:rsidR="00485B22" w:rsidRDefault="00485B22" w:rsidP="00485B22">
      <w:pPr>
        <w:pStyle w:val="a3"/>
      </w:pPr>
      <w:r>
        <w:t>你如何判断对象检测算法运作良好呢？在本视频中，你将了解到并交比函数，可以用来评价对象检测算法。在下一个视频中，我们用它来插入一个分量来进一步改善检测算法，我们开始吧。</w:t>
      </w:r>
    </w:p>
    <w:p w:rsidR="00485B22" w:rsidRDefault="00485B22" w:rsidP="00485B22">
      <w:pPr>
        <w:pStyle w:val="a3"/>
      </w:pPr>
      <w:r>
        <w:rPr>
          <w:noProof/>
        </w:rPr>
        <w:drawing>
          <wp:inline distT="0" distB="0" distL="0" distR="0" wp14:anchorId="5AB82DDA" wp14:editId="66C3F051">
            <wp:extent cx="4533900" cy="1971675"/>
            <wp:effectExtent l="0" t="0" r="0" b="9525"/>
            <wp:docPr id="16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38eea69baa46091d516a0b7a33e5379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B22" w:rsidRDefault="00485B22" w:rsidP="00485B22">
      <w:pPr>
        <w:pStyle w:val="a3"/>
      </w:pPr>
      <w:r>
        <w:t>在对象检测任务中，你希望能够同时定位对象，所以如果实际边界框是这样的，你的算法给出这个紫色的边界框，那么这个结果是好还是坏？所以</w:t>
      </w:r>
      <w:r w:rsidRPr="000F2447">
        <w:rPr>
          <w:b/>
          <w:bCs/>
          <w:color w:val="4472C4" w:themeColor="accent1"/>
        </w:rPr>
        <w:t>交并比（</w:t>
      </w:r>
      <w:proofErr w:type="spellStart"/>
      <w:r w:rsidRPr="000F2447">
        <w:rPr>
          <w:b/>
          <w:bCs/>
          <w:color w:val="4472C4" w:themeColor="accent1"/>
        </w:rPr>
        <w:t>loU</w:t>
      </w:r>
      <w:proofErr w:type="spellEnd"/>
      <w:r w:rsidRPr="000F2447">
        <w:rPr>
          <w:b/>
          <w:bCs/>
          <w:color w:val="4472C4" w:themeColor="accent1"/>
        </w:rPr>
        <w:t>）函数做的是计算两个边界框交集和并集之比。</w:t>
      </w:r>
      <w:r>
        <w:t>两个边界框的并集是这个区域，就是属于包含两个边界框区域（绿色阴影表示区域），而交集就是这个比较小的区域（橙色阴影表示区域），那么交并比就是交集的大小，这个橙色阴影面积，然后除以绿色阴影的并集面积。</w:t>
      </w:r>
    </w:p>
    <w:p w:rsidR="00485B22" w:rsidRPr="007A43C7" w:rsidRDefault="00485B22" w:rsidP="00485B22">
      <w:pPr>
        <w:pStyle w:val="a3"/>
        <w:ind w:firstLine="422"/>
        <w:rPr>
          <w:b/>
        </w:rPr>
      </w:pPr>
      <w:r w:rsidRPr="007A43C7">
        <w:rPr>
          <w:b/>
        </w:rPr>
        <w:t>参考：</w:t>
      </w:r>
    </w:p>
    <w:p w:rsidR="00485B22" w:rsidRPr="007A43C7" w:rsidRDefault="00485B22" w:rsidP="00485B22">
      <w:pPr>
        <w:pStyle w:val="a3"/>
        <w:rPr>
          <w:b/>
        </w:rPr>
      </w:pPr>
      <w:r w:rsidRPr="007A43C7">
        <w:rPr>
          <w:rFonts w:hint="eastAsia"/>
        </w:rPr>
        <w:t>交并比：</w:t>
      </w:r>
      <w:r w:rsidRPr="007A43C7">
        <w:rPr>
          <w:b/>
          <w:szCs w:val="21"/>
        </w:rPr>
        <w:t>IOU=(A∩B)/(A</w:t>
      </w:r>
      <w:r w:rsidRPr="007A43C7">
        <w:rPr>
          <w:rFonts w:ascii="微软雅黑" w:eastAsia="微软雅黑" w:hAnsi="微软雅黑" w:cs="微软雅黑" w:hint="eastAsia"/>
          <w:b/>
          <w:szCs w:val="21"/>
        </w:rPr>
        <w:t>∪</w:t>
      </w:r>
      <w:r w:rsidRPr="007A43C7">
        <w:rPr>
          <w:b/>
          <w:szCs w:val="21"/>
        </w:rPr>
        <w:t>B)</w:t>
      </w:r>
    </w:p>
    <w:p w:rsidR="00485B22" w:rsidRDefault="00485B22" w:rsidP="00485B22">
      <w:pPr>
        <w:pStyle w:val="a3"/>
      </w:pPr>
      <w:r>
        <w:rPr>
          <w:noProof/>
        </w:rPr>
        <w:drawing>
          <wp:inline distT="0" distB="0" distL="0" distR="0" wp14:anchorId="05E73164" wp14:editId="115E7444">
            <wp:extent cx="2965442" cy="1802910"/>
            <wp:effectExtent l="0" t="0" r="6985" b="6985"/>
            <wp:docPr id="469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42" cy="18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B22" w:rsidRDefault="00485B22" w:rsidP="00485B22">
      <w:pPr>
        <w:pStyle w:val="a3"/>
      </w:pPr>
      <w:r>
        <w:t>一般约定，在计算机检测任务中，</w:t>
      </w:r>
      <w:r w:rsidRPr="000F2447">
        <w:rPr>
          <w:b/>
          <w:bCs/>
          <w:color w:val="4472C4" w:themeColor="accent1"/>
        </w:rPr>
        <w:t>如果</w:t>
      </w:r>
      <m:oMath>
        <m:r>
          <m:rPr>
            <m:sty m:val="bi"/>
          </m:rPr>
          <w:rPr>
            <w:rFonts w:ascii="Cambria Math" w:hAnsi="Cambria Math"/>
            <w:color w:val="4472C4" w:themeColor="accent1"/>
          </w:rPr>
          <m:t>loU≥0.5</m:t>
        </m:r>
      </m:oMath>
      <w:r w:rsidRPr="000F2447">
        <w:rPr>
          <w:b/>
          <w:bCs/>
          <w:color w:val="4472C4" w:themeColor="accent1"/>
        </w:rPr>
        <w:t>，就说检测正确</w:t>
      </w:r>
      <w:r>
        <w:t>，如果预测器和实际边界框完美重叠，</w:t>
      </w:r>
      <w:proofErr w:type="spellStart"/>
      <w:r>
        <w:rPr>
          <w:b/>
        </w:rPr>
        <w:t>loU</w:t>
      </w:r>
      <w:proofErr w:type="spellEnd"/>
      <w:r>
        <w:t>就是</w:t>
      </w:r>
      <w:r>
        <w:t>1</w:t>
      </w:r>
      <w:r>
        <w:t>，因为交集就等于并集。但一般来说只要</w:t>
      </w:r>
      <m:oMath>
        <m:r>
          <w:rPr>
            <w:rFonts w:ascii="Cambria Math" w:hAnsi="Cambria Math"/>
          </w:rPr>
          <m:t>loU≥0.5</m:t>
        </m:r>
      </m:oMath>
      <w:r>
        <w:t>，那么结果是可以接受的，看起来还可以。一般约定，</w:t>
      </w:r>
      <w:r>
        <w:t>0.5</w:t>
      </w:r>
      <w:r>
        <w:t>是阈值，用来判断预测的边界框是否正确。</w:t>
      </w:r>
      <w:r>
        <w:lastRenderedPageBreak/>
        <w:t>一般是这么约定，但如果你希望更严格一点，你可以将</w:t>
      </w:r>
      <w:proofErr w:type="spellStart"/>
      <w:r>
        <w:rPr>
          <w:b/>
        </w:rPr>
        <w:t>loU</w:t>
      </w:r>
      <w:proofErr w:type="spellEnd"/>
      <w:r>
        <w:t>定得更高，比如说大于</w:t>
      </w:r>
      <w:r>
        <w:t>0.6</w:t>
      </w:r>
      <w:r>
        <w:t>或者更大的数字，但</w:t>
      </w:r>
      <w:proofErr w:type="spellStart"/>
      <w:r>
        <w:rPr>
          <w:b/>
        </w:rPr>
        <w:t>loU</w:t>
      </w:r>
      <w:proofErr w:type="spellEnd"/>
      <w:r>
        <w:t>越高，边界框越精确。</w:t>
      </w:r>
    </w:p>
    <w:p w:rsidR="00485B22" w:rsidRDefault="00485B22" w:rsidP="00485B22">
      <w:pPr>
        <w:pStyle w:val="a3"/>
      </w:pPr>
      <w:r>
        <w:t>所以这是衡量定位精确度的一种方式，你只需要统计算法正确检测和定位对象的次数，你就可以用这样的定义判断对象定位是否准确。再次，</w:t>
      </w:r>
      <w:r>
        <w:t>0.5</w:t>
      </w:r>
      <w:r>
        <w:t>是人为约定，没有特别深的理论依据，如果你想更严格一点，可以把阈值定为</w:t>
      </w:r>
      <w:r>
        <w:t>0.6</w:t>
      </w:r>
      <w:r>
        <w:t>。有时我看到更严格的标准，比如</w:t>
      </w:r>
      <w:r>
        <w:t>0.6</w:t>
      </w:r>
      <w:r>
        <w:t>甚至</w:t>
      </w:r>
      <w:r>
        <w:t>0.7</w:t>
      </w:r>
      <w:r>
        <w:t>，但很少见到有人将阈值降到</w:t>
      </w:r>
      <w:r>
        <w:t>0.5</w:t>
      </w:r>
      <w:r>
        <w:t>以下。</w:t>
      </w:r>
    </w:p>
    <w:p w:rsidR="00485B22" w:rsidRDefault="00485B22" w:rsidP="00485B22">
      <w:pPr>
        <w:pStyle w:val="a3"/>
      </w:pPr>
      <w:r>
        <w:t>人们定义</w:t>
      </w:r>
      <w:proofErr w:type="spellStart"/>
      <w:r>
        <w:rPr>
          <w:b/>
        </w:rPr>
        <w:t>loU</w:t>
      </w:r>
      <w:proofErr w:type="spellEnd"/>
      <w:r>
        <w:t>这个概念是为了评价你的对象定位算法是否精准，但更一般地说，</w:t>
      </w:r>
      <w:proofErr w:type="spellStart"/>
      <w:r w:rsidRPr="00C32A63">
        <w:rPr>
          <w:b/>
        </w:rPr>
        <w:t>loU</w:t>
      </w:r>
      <w:proofErr w:type="spellEnd"/>
      <w:r>
        <w:t>衡量了两个边界框重叠地相对大小。如果你有两个边界框，你可以计算交集，计算并集，然后求两个数值的比值，所以这也可以判断两个边界框是否相似，我们将在下一个视频中再次用到这个函数，当我们讨论非最大值抑制时再次用到。</w:t>
      </w:r>
    </w:p>
    <w:p w:rsidR="00485B22" w:rsidRDefault="00485B22" w:rsidP="00485B22">
      <w:r>
        <w:rPr>
          <w:noProof/>
        </w:rPr>
        <w:drawing>
          <wp:inline distT="0" distB="0" distL="0" distR="0" wp14:anchorId="6F9F0B40" wp14:editId="437F7915">
            <wp:extent cx="5334000" cy="213360"/>
            <wp:effectExtent l="0" t="0" r="0" b="0"/>
            <wp:docPr id="16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18cac7505a1ffa2bcb12362d0a46502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63C" w:rsidRDefault="0027163C">
      <w:bookmarkStart w:id="1" w:name="_GoBack"/>
      <w:bookmarkEnd w:id="1"/>
    </w:p>
    <w:sectPr w:rsidR="0027163C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22"/>
    <w:rsid w:val="000F2447"/>
    <w:rsid w:val="0027163C"/>
    <w:rsid w:val="00485B22"/>
    <w:rsid w:val="00F0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7D6C9"/>
  <w15:chartTrackingRefBased/>
  <w15:docId w15:val="{3A851429-AD1C-D84B-BDC5-D2A49EBF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85B22"/>
    <w:pPr>
      <w:widowControl w:val="0"/>
      <w:jc w:val="both"/>
    </w:pPr>
    <w:rPr>
      <w:rFonts w:ascii="Calibri" w:eastAsia="宋体" w:hAnsi="Calibri" w:cs="Times New Roman"/>
      <w:szCs w:val="22"/>
    </w:rPr>
  </w:style>
  <w:style w:type="paragraph" w:styleId="3">
    <w:name w:val="heading 3"/>
    <w:aliases w:val="机器学习-节"/>
    <w:basedOn w:val="a"/>
    <w:next w:val="a"/>
    <w:link w:val="30"/>
    <w:uiPriority w:val="9"/>
    <w:unhideWhenUsed/>
    <w:qFormat/>
    <w:rsid w:val="00485B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机器学习-节 字符"/>
    <w:basedOn w:val="a0"/>
    <w:link w:val="3"/>
    <w:uiPriority w:val="9"/>
    <w:qFormat/>
    <w:rsid w:val="00485B22"/>
    <w:rPr>
      <w:rFonts w:ascii="Calibri" w:eastAsia="宋体" w:hAnsi="Calibri" w:cs="Times New Roman"/>
      <w:b/>
      <w:bCs/>
      <w:sz w:val="32"/>
      <w:szCs w:val="32"/>
    </w:rPr>
  </w:style>
  <w:style w:type="paragraph" w:customStyle="1" w:styleId="a3">
    <w:name w:val="正文机器学习"/>
    <w:basedOn w:val="a"/>
    <w:link w:val="Char"/>
    <w:qFormat/>
    <w:rsid w:val="00485B22"/>
    <w:pPr>
      <w:spacing w:line="360" w:lineRule="auto"/>
      <w:ind w:firstLineChars="200" w:firstLine="420"/>
    </w:pPr>
  </w:style>
  <w:style w:type="character" w:customStyle="1" w:styleId="Char">
    <w:name w:val="正文机器学习 Char"/>
    <w:basedOn w:val="a0"/>
    <w:link w:val="a3"/>
    <w:qFormat/>
    <w:rsid w:val="00485B22"/>
    <w:rPr>
      <w:rFonts w:ascii="Calibri" w:eastAsia="宋体" w:hAnsi="Calibri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2</cp:revision>
  <dcterms:created xsi:type="dcterms:W3CDTF">2020-01-11T08:04:00Z</dcterms:created>
  <dcterms:modified xsi:type="dcterms:W3CDTF">2020-01-11T08:06:00Z</dcterms:modified>
</cp:coreProperties>
</file>