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4C" w:rsidRDefault="002B2A4C" w:rsidP="002B2A4C">
      <w:pPr>
        <w:pStyle w:val="MMTopic2"/>
      </w:pPr>
      <w:bookmarkStart w:id="0" w:name="_Toc522961539"/>
      <w:r>
        <w:t>神经网络的学习</w:t>
      </w:r>
      <w:r>
        <w:t>(Neural Networks: Learning)</w:t>
      </w:r>
      <w:bookmarkEnd w:id="0"/>
    </w:p>
    <w:p w:rsidR="002B2A4C" w:rsidRDefault="002B2A4C" w:rsidP="002B2A4C">
      <w:pPr>
        <w:pStyle w:val="3"/>
      </w:pPr>
      <w:bookmarkStart w:id="1" w:name="_Toc522961540"/>
      <w:r>
        <w:t xml:space="preserve">9.1 </w:t>
      </w:r>
      <w:r>
        <w:t>代价函数</w:t>
      </w:r>
      <w:bookmarkEnd w:id="1"/>
    </w:p>
    <w:p w:rsidR="002B2A4C" w:rsidRDefault="002B2A4C" w:rsidP="002B2A4C">
      <w:pPr>
        <w:pStyle w:val="a6"/>
      </w:pPr>
      <w:r>
        <w:t>参考视频</w:t>
      </w:r>
      <w:r>
        <w:t>: 9 - 1 - Cost Function (7 min).</w:t>
      </w:r>
      <w:proofErr w:type="spellStart"/>
      <w:r>
        <w:t>mkv</w:t>
      </w:r>
      <w:proofErr w:type="spellEnd"/>
    </w:p>
    <w:p w:rsidR="002B2A4C" w:rsidRDefault="002B2A4C" w:rsidP="002B2A4C">
      <w:pPr>
        <w:pStyle w:val="a5"/>
      </w:pPr>
      <w:r>
        <w:t>首先引入一些便于稍后讨论的新标记方法：</w:t>
      </w:r>
    </w:p>
    <w:p w:rsidR="002B2A4C" w:rsidRDefault="002B2A4C" w:rsidP="002B2A4C">
      <w:pPr>
        <w:pStyle w:val="a5"/>
      </w:pPr>
      <w:r>
        <w:t>假设神经网络的训练样本有</w:t>
      </w:r>
      <m:oMath>
        <m:r>
          <w:rPr>
            <w:rFonts w:ascii="Cambria Math" w:hAnsi="Cambria Math"/>
          </w:rPr>
          <m:t>m</m:t>
        </m:r>
      </m:oMath>
      <w:r>
        <w:t>个，每个包含一组输入</w:t>
      </w:r>
      <m:oMath>
        <m:r>
          <w:rPr>
            <w:rFonts w:ascii="Cambria Math" w:hAnsi="Cambria Math"/>
          </w:rPr>
          <m:t>x</m:t>
        </m:r>
      </m:oMath>
      <w:r>
        <w:t>和一组输出信号</w:t>
      </w:r>
      <m:oMath>
        <m:r>
          <w:rPr>
            <w:rFonts w:ascii="Cambria Math" w:hAnsi="Cambria Math"/>
          </w:rPr>
          <m:t>y</m:t>
        </m:r>
      </m:oMath>
      <w:r>
        <w:t>，</w:t>
      </w:r>
      <m:oMath>
        <m:r>
          <w:rPr>
            <w:rFonts w:ascii="Cambria Math" w:hAnsi="Cambria Math"/>
          </w:rPr>
          <m:t>L</m:t>
        </m:r>
      </m:oMath>
      <w:r>
        <w:t>表示神经网络层数，</w:t>
      </w:r>
      <m:oMath>
        <m:sSub>
          <m:sSubPr>
            <m:ctrlPr>
              <w:rPr>
                <w:rFonts w:ascii="Cambria Math" w:hAnsi="Cambria Math"/>
              </w:rPr>
            </m:ctrlPr>
          </m:sSubPr>
          <m:e>
            <m:r>
              <w:rPr>
                <w:rFonts w:ascii="Cambria Math" w:hAnsi="Cambria Math"/>
              </w:rPr>
              <m:t>S</m:t>
            </m:r>
          </m:e>
          <m:sub>
            <m:r>
              <w:rPr>
                <w:rFonts w:ascii="Cambria Math" w:hAnsi="Cambria Math"/>
              </w:rPr>
              <m:t>I</m:t>
            </m:r>
          </m:sub>
        </m:sSub>
      </m:oMath>
      <w:r>
        <w:t>表示每层的</w:t>
      </w:r>
      <w:r>
        <w:rPr>
          <w:b/>
        </w:rPr>
        <w:t>neuron</w:t>
      </w:r>
      <w:r>
        <w:t>个数</w:t>
      </w:r>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t>表示输出层神经元个数</w:t>
      </w:r>
      <w:r>
        <w:t>)</w:t>
      </w:r>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t>代表最后一层中处理单元的个数。</w:t>
      </w:r>
    </w:p>
    <w:p w:rsidR="002B2A4C" w:rsidRDefault="002B2A4C" w:rsidP="002B2A4C">
      <w:pPr>
        <w:pStyle w:val="a5"/>
      </w:pPr>
      <w:r>
        <w:t>将神经网络的分类定义为两种情况：二类分类和多类分类，</w:t>
      </w:r>
    </w:p>
    <w:p w:rsidR="002B2A4C" w:rsidRDefault="002B2A4C" w:rsidP="002B2A4C">
      <w:pPr>
        <w:pStyle w:val="a5"/>
      </w:pPr>
      <w:r>
        <w:t>二类分类：</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=0,y=0 or 1</m:t>
        </m:r>
      </m:oMath>
      <w:r>
        <w:t>表示哪一类；</w:t>
      </w:r>
    </w:p>
    <w:p w:rsidR="002B2A4C" w:rsidRDefault="002B2A4C" w:rsidP="002B2A4C">
      <w:pPr>
        <w:pStyle w:val="a5"/>
      </w:pPr>
      <m:oMath>
        <m:r>
          <w:rPr>
            <w:rFonts w:ascii="Cambria Math" w:hAnsi="Cambria Math"/>
          </w:rPr>
          <m:t>K</m:t>
        </m:r>
      </m:oMath>
      <w:r>
        <w:t>类分类：</w:t>
      </w: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表示分到第</w:t>
      </w:r>
      <w:proofErr w:type="spellStart"/>
      <w:r>
        <w:t>i</w:t>
      </w:r>
      <w:proofErr w:type="spellEnd"/>
      <w:r>
        <w:t>类；</w:t>
      </w:r>
      <m:oMath>
        <m:r>
          <w:rPr>
            <w:rFonts w:ascii="Cambria Math" w:hAnsi="Cambria Math"/>
          </w:rPr>
          <m:t>(k&gt;2)</m:t>
        </m:r>
      </m:oMath>
    </w:p>
    <w:p w:rsidR="002B2A4C" w:rsidRDefault="002B2A4C" w:rsidP="002B2A4C">
      <w:pPr>
        <w:pStyle w:val="FigurewithCaption"/>
      </w:pPr>
      <w:r>
        <w:rPr>
          <w:noProof/>
          <w:lang w:eastAsia="zh-CN"/>
        </w:rPr>
        <w:drawing>
          <wp:inline distT="0" distB="0" distL="0" distR="0" wp14:anchorId="729E10F1" wp14:editId="34FCE716">
            <wp:extent cx="5334000" cy="2146788"/>
            <wp:effectExtent l="0" t="0" r="0" b="0"/>
            <wp:docPr id="514"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f7c28297fc9ed297f42942018441850.jpg"/>
                    <pic:cNvPicPr>
                      <a:picLocks noChangeAspect="1" noChangeArrowheads="1"/>
                    </pic:cNvPicPr>
                  </pic:nvPicPr>
                  <pic:blipFill>
                    <a:blip r:embed="rId4"/>
                    <a:stretch>
                      <a:fillRect/>
                    </a:stretch>
                  </pic:blipFill>
                  <pic:spPr bwMode="auto">
                    <a:xfrm>
                      <a:off x="0" y="0"/>
                      <a:ext cx="5334000" cy="2146788"/>
                    </a:xfrm>
                    <a:prstGeom prst="rect">
                      <a:avLst/>
                    </a:prstGeom>
                    <a:noFill/>
                    <a:ln w="9525">
                      <a:noFill/>
                      <a:headEnd/>
                      <a:tailEnd/>
                    </a:ln>
                  </pic:spPr>
                </pic:pic>
              </a:graphicData>
            </a:graphic>
          </wp:inline>
        </w:drawing>
      </w:r>
    </w:p>
    <w:p w:rsidR="002B2A4C" w:rsidRDefault="002B2A4C" w:rsidP="002B2A4C">
      <w:pPr>
        <w:pStyle w:val="a5"/>
      </w:pPr>
      <w:r>
        <w:t>我们回顾逻辑回归问题中我们的代价函数为：</w:t>
      </w:r>
    </w:p>
    <w:p w:rsidR="002B2A4C" w:rsidRDefault="009E7372" w:rsidP="002B2A4C">
      <w:pPr>
        <w:pStyle w:val="a5"/>
      </w:pPr>
      <w:r w:rsidRPr="00D61E02">
        <w:rPr>
          <w:noProof/>
          <w:position w:val="-32"/>
        </w:rPr>
        <w:object w:dxaOrig="6860" w:dyaOrig="760" w14:anchorId="653A0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43.5pt;height:37.75pt;mso-width-percent:0;mso-height-percent:0;mso-width-percent:0;mso-height-percent:0" o:ole="">
            <v:imagedata r:id="rId5" o:title=""/>
          </v:shape>
          <o:OLEObject Type="Embed" ProgID="Equation.DSMT4" ShapeID="_x0000_i1027" DrawAspect="Content" ObjectID="_1637652237" r:id="rId6"/>
        </w:object>
      </w:r>
    </w:p>
    <w:p w:rsidR="002B2A4C" w:rsidRDefault="002B2A4C" w:rsidP="002B2A4C">
      <w:pPr>
        <w:pStyle w:val="a5"/>
      </w:pPr>
      <w:r>
        <w:t>在逻辑回归中，我们只有一个输出变量，又称标量（</w:t>
      </w:r>
      <w:r w:rsidRPr="00252CCC">
        <w:rPr>
          <w:b/>
        </w:rPr>
        <w:t>scalar</w:t>
      </w:r>
      <w:r>
        <w:t>），也只有一个因变量</w:t>
      </w:r>
      <m:oMath>
        <m:r>
          <w:rPr>
            <w:rFonts w:ascii="Cambria Math" w:hAnsi="Cambria Math"/>
          </w:rPr>
          <m:t>y</m:t>
        </m:r>
      </m:oMath>
      <w:r>
        <w:t>，但是在神经网络中，我们可以有很多输出变量，我们的</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oMath>
      <w:r>
        <w:t>是一个维度为</w:t>
      </w:r>
      <m:oMath>
        <m:r>
          <w:rPr>
            <w:rFonts w:ascii="Cambria Math" w:hAnsi="Cambria Math"/>
          </w:rPr>
          <m:t>K</m:t>
        </m:r>
      </m:oMath>
      <w:r>
        <w:t>的向量，并且我们训练集中的因变量也是同样维度的一个向量，因此我们的代价函数会比逻辑回归更加复杂一些，为：</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K</m:t>
            </m:r>
          </m:sup>
        </m:sSup>
      </m:oMath>
      <w:r>
        <w:t xml:space="preserve"> </w:t>
      </w:r>
      <w:r>
        <w:rPr>
          <w:rFonts w:hint="eastAsia"/>
        </w:rPr>
        <w:t>，</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th</m:t>
            </m:r>
          </m:sup>
        </m:sSup>
        <m:r>
          <m:rPr>
            <m:sty m:val="p"/>
          </m:rPr>
          <w:rPr>
            <w:rFonts w:ascii="Cambria Math" w:hAnsi="Cambria Math"/>
          </w:rPr>
          <m:t>output</m:t>
        </m:r>
      </m:oMath>
    </w:p>
    <w:p w:rsidR="002B2A4C" w:rsidRDefault="009E7372" w:rsidP="002B2A4C">
      <w:pPr>
        <w:pStyle w:val="a3"/>
      </w:pPr>
      <w:r w:rsidRPr="00D61E02">
        <w:rPr>
          <w:noProof/>
          <w:position w:val="-68"/>
        </w:rPr>
        <w:object w:dxaOrig="6700" w:dyaOrig="1480" w14:anchorId="31F49A1B">
          <v:shape id="_x0000_i1026" type="#_x0000_t75" alt="" style="width:389.5pt;height:86.75pt;mso-width-percent:0;mso-height-percent:0;mso-width-percent:0;mso-height-percent:0" o:ole="">
            <v:imagedata r:id="rId7" o:title=""/>
          </v:shape>
          <o:OLEObject Type="Embed" ProgID="Equation.DSMT4" ShapeID="_x0000_i1026" DrawAspect="Content" ObjectID="_1637652238" r:id="rId8"/>
        </w:object>
      </w:r>
    </w:p>
    <w:p w:rsidR="002B2A4C" w:rsidRDefault="002B2A4C" w:rsidP="002B2A4C">
      <w:pPr>
        <w:pStyle w:val="a5"/>
      </w:pPr>
      <w:r>
        <w:t>这个看起来复杂很多的代价函数背后的思想还是一样的，我们希望通过代价函数来观察算法预测的结果与真实情况的误差有多大，唯一不同的是，对于每一行特征，我们都会给出</w:t>
      </w:r>
      <m:oMath>
        <m:r>
          <w:rPr>
            <w:rFonts w:ascii="Cambria Math" w:hAnsi="Cambria Math"/>
          </w:rPr>
          <m:t>K</m:t>
        </m:r>
      </m:oMath>
      <w:r>
        <w:t>个预测，基本上我们可以利用循环，对每一行特征都预测</w:t>
      </w:r>
      <m:oMath>
        <m:r>
          <w:rPr>
            <w:rFonts w:ascii="Cambria Math" w:hAnsi="Cambria Math"/>
          </w:rPr>
          <m:t>K</m:t>
        </m:r>
      </m:oMath>
      <w:r>
        <w:t>个不同结果，然后在利用循环在</w:t>
      </w:r>
      <m:oMath>
        <m:r>
          <w:rPr>
            <w:rFonts w:ascii="Cambria Math" w:hAnsi="Cambria Math"/>
          </w:rPr>
          <m:t>K</m:t>
        </m:r>
      </m:oMath>
      <w:r>
        <w:t>个预测中选择可能性最高的一个，将其与</w:t>
      </w:r>
      <m:oMath>
        <m:r>
          <w:rPr>
            <w:rFonts w:ascii="Cambria Math" w:hAnsi="Cambria Math"/>
          </w:rPr>
          <m:t>y</m:t>
        </m:r>
      </m:oMath>
      <w:r>
        <w:t>中的实际数据进行比较。</w:t>
      </w:r>
    </w:p>
    <w:p w:rsidR="002B2A4C" w:rsidRDefault="002B2A4C" w:rsidP="002B2A4C">
      <w:pPr>
        <w:pStyle w:val="a5"/>
      </w:pPr>
      <w:r>
        <w:t>正则化的那一项只是排除了每一层</w:t>
      </w:r>
      <m:oMath>
        <m:sSub>
          <m:sSubPr>
            <m:ctrlPr>
              <w:rPr>
                <w:rFonts w:ascii="Cambria Math" w:hAnsi="Cambria Math"/>
              </w:rPr>
            </m:ctrlPr>
          </m:sSubPr>
          <m:e>
            <m:r>
              <w:rPr>
                <w:rFonts w:ascii="Cambria Math" w:hAnsi="Cambria Math"/>
              </w:rPr>
              <m:t>θ</m:t>
            </m:r>
          </m:e>
          <m:sub>
            <m:r>
              <w:rPr>
                <w:rFonts w:ascii="Cambria Math" w:hAnsi="Cambria Math"/>
              </w:rPr>
              <m:t>0</m:t>
            </m:r>
          </m:sub>
        </m:sSub>
      </m:oMath>
      <w:r>
        <w:t>后，每一层的</w:t>
      </w:r>
      <m:oMath>
        <m:r>
          <w:rPr>
            <w:rFonts w:ascii="Cambria Math" w:hAnsi="Cambria Math"/>
          </w:rPr>
          <m:t>θ</m:t>
        </m:r>
      </m:oMath>
      <w:r>
        <w:t xml:space="preserve"> </w:t>
      </w:r>
      <w:r>
        <w:t>矩阵的和。最里层的循环</w:t>
      </w:r>
      <m:oMath>
        <m:r>
          <w:rPr>
            <w:rFonts w:ascii="Cambria Math" w:hAnsi="Cambria Math"/>
          </w:rPr>
          <m:t>j</m:t>
        </m:r>
      </m:oMath>
      <w:r>
        <w:t>循环所有的行（由</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+1 </w:t>
      </w:r>
      <w:r>
        <w:t>层的激活单元数决定），循环</w:t>
      </w:r>
      <m:oMath>
        <m:r>
          <w:rPr>
            <w:rFonts w:ascii="Cambria Math" w:hAnsi="Cambria Math"/>
          </w:rPr>
          <m:t>i</m:t>
        </m:r>
      </m:oMath>
      <w:r>
        <w:t>则循环所有的列，由该层（</w:t>
      </w:r>
      <m:oMath>
        <m:sSub>
          <m:sSubPr>
            <m:ctrlPr>
              <w:rPr>
                <w:rFonts w:ascii="Cambria Math" w:hAnsi="Cambria Math"/>
              </w:rPr>
            </m:ctrlPr>
          </m:sSubPr>
          <m:e>
            <m:r>
              <w:rPr>
                <w:rFonts w:ascii="Cambria Math" w:hAnsi="Cambria Math"/>
              </w:rPr>
              <m:t>s</m:t>
            </m:r>
          </m:e>
          <m:sub>
            <m:r>
              <w:rPr>
                <w:rFonts w:ascii="Cambria Math" w:hAnsi="Cambria Math"/>
              </w:rPr>
              <m:t>l</m:t>
            </m:r>
          </m:sub>
        </m:sSub>
      </m:oMath>
      <w:r>
        <w:t>层）的激活单元数所决定。即：</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oMath>
      <w:r>
        <w:t>与真实值之间的距离为每个样本</w:t>
      </w:r>
      <w:r>
        <w:t>-</w:t>
      </w:r>
      <w:r>
        <w:t>每个类输出的加和，对参数进行</w:t>
      </w:r>
      <w:r>
        <w:rPr>
          <w:b/>
        </w:rPr>
        <w:t>regularization</w:t>
      </w:r>
      <w:r>
        <w:t>的</w:t>
      </w:r>
      <w:r>
        <w:rPr>
          <w:b/>
        </w:rPr>
        <w:t>bias</w:t>
      </w:r>
      <w:r>
        <w:t>项处理所有参数的平方和。</w:t>
      </w:r>
    </w:p>
    <w:p w:rsidR="00177870" w:rsidRPr="00177870" w:rsidRDefault="00177870" w:rsidP="00177870">
      <w:pPr>
        <w:widowControl/>
        <w:jc w:val="left"/>
        <w:rPr>
          <w:rFonts w:ascii="宋体" w:hAnsi="宋体" w:cs="宋体"/>
          <w:kern w:val="0"/>
          <w:sz w:val="24"/>
          <w:szCs w:val="24"/>
        </w:rPr>
      </w:pPr>
      <w:r w:rsidRPr="00177870">
        <w:rPr>
          <w:rFonts w:ascii="宋体" w:hAnsi="宋体" w:cs="宋体"/>
          <w:kern w:val="0"/>
          <w:sz w:val="24"/>
          <w:szCs w:val="24"/>
        </w:rPr>
        <w:fldChar w:fldCharType="begin"/>
      </w:r>
      <w:r w:rsidRPr="00177870">
        <w:rPr>
          <w:rFonts w:ascii="宋体" w:hAnsi="宋体" w:cs="宋体"/>
          <w:kern w:val="0"/>
          <w:sz w:val="24"/>
          <w:szCs w:val="24"/>
        </w:rPr>
        <w:instrText xml:space="preserve"> INCLUDEPICTURE "https://s3.amazonaws.com/coursera-video-thumbnail-notes/web/h_DmoRxOEeqdnxJ0JruT6g" \* MERGEFORMATINET </w:instrText>
      </w:r>
      <w:r w:rsidRPr="00177870">
        <w:rPr>
          <w:rFonts w:ascii="宋体" w:hAnsi="宋体" w:cs="宋体"/>
          <w:kern w:val="0"/>
          <w:sz w:val="24"/>
          <w:szCs w:val="24"/>
        </w:rPr>
        <w:fldChar w:fldCharType="separate"/>
      </w:r>
      <w:r w:rsidRPr="00177870">
        <w:rPr>
          <w:rFonts w:ascii="宋体" w:hAnsi="宋体" w:cs="宋体"/>
          <w:noProof/>
          <w:kern w:val="0"/>
          <w:sz w:val="24"/>
          <w:szCs w:val="24"/>
        </w:rPr>
        <w:drawing>
          <wp:inline distT="0" distB="0" distL="0" distR="0">
            <wp:extent cx="5270500" cy="2966085"/>
            <wp:effectExtent l="0" t="0" r="0" b="571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6085"/>
                    </a:xfrm>
                    <a:prstGeom prst="rect">
                      <a:avLst/>
                    </a:prstGeom>
                    <a:noFill/>
                    <a:ln>
                      <a:noFill/>
                    </a:ln>
                  </pic:spPr>
                </pic:pic>
              </a:graphicData>
            </a:graphic>
          </wp:inline>
        </w:drawing>
      </w:r>
      <w:r w:rsidRPr="00177870">
        <w:rPr>
          <w:rFonts w:ascii="宋体" w:hAnsi="宋体" w:cs="宋体"/>
          <w:kern w:val="0"/>
          <w:sz w:val="24"/>
          <w:szCs w:val="24"/>
        </w:rPr>
        <w:fldChar w:fldCharType="end"/>
      </w:r>
    </w:p>
    <w:p w:rsidR="00177870" w:rsidRPr="00177870" w:rsidRDefault="00177870" w:rsidP="002B2A4C">
      <w:pPr>
        <w:pStyle w:val="a5"/>
        <w:rPr>
          <w:rFonts w:hint="eastAsia"/>
        </w:rPr>
      </w:pPr>
    </w:p>
    <w:p w:rsidR="002B2A4C" w:rsidRDefault="002B2A4C" w:rsidP="002B2A4C">
      <w:pPr>
        <w:widowControl/>
        <w:jc w:val="left"/>
        <w:rPr>
          <w:b/>
          <w:bCs/>
          <w:sz w:val="32"/>
          <w:szCs w:val="32"/>
        </w:rPr>
      </w:pPr>
      <w:bookmarkStart w:id="2" w:name="header-n34"/>
      <w:bookmarkEnd w:id="2"/>
      <w:r>
        <w:br w:type="page"/>
      </w:r>
    </w:p>
    <w:p w:rsidR="002B2A4C" w:rsidRDefault="002B2A4C" w:rsidP="002B2A4C">
      <w:pPr>
        <w:pStyle w:val="3"/>
      </w:pPr>
      <w:bookmarkStart w:id="3" w:name="_Toc522961541"/>
      <w:r>
        <w:lastRenderedPageBreak/>
        <w:t xml:space="preserve">9.2 </w:t>
      </w:r>
      <w:r>
        <w:t>反向传播算法</w:t>
      </w:r>
      <w:bookmarkEnd w:id="3"/>
    </w:p>
    <w:p w:rsidR="002B2A4C" w:rsidRDefault="002B2A4C" w:rsidP="002B2A4C">
      <w:pPr>
        <w:pStyle w:val="a6"/>
      </w:pPr>
      <w:r>
        <w:t>参考视频</w:t>
      </w:r>
      <w:r>
        <w:t>: 9 - 2 - Backpropagation Algorithm (12 min).</w:t>
      </w:r>
      <w:proofErr w:type="spellStart"/>
      <w:r>
        <w:t>mkv</w:t>
      </w:r>
      <w:proofErr w:type="spellEnd"/>
    </w:p>
    <w:p w:rsidR="002B2A4C" w:rsidRDefault="002B2A4C" w:rsidP="002B2A4C">
      <w:pPr>
        <w:pStyle w:val="a5"/>
        <w:ind w:firstLine="422"/>
      </w:pPr>
      <w:r w:rsidRPr="006C5EC7">
        <w:rPr>
          <w:b/>
          <w:bCs/>
        </w:rPr>
        <w:t>计算神经网络预测结果</w:t>
      </w:r>
      <w:r>
        <w:t>的时候我们采用了一种</w:t>
      </w:r>
      <w:r w:rsidRPr="006C5EC7">
        <w:rPr>
          <w:b/>
          <w:bCs/>
        </w:rPr>
        <w:t>正向传播方法</w:t>
      </w:r>
      <w:r>
        <w:t>，我们从第一层开始正向一层一层进行计算，直到最后一层的</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oMath>
      <w:r>
        <w:t>。</w:t>
      </w:r>
    </w:p>
    <w:p w:rsidR="002B2A4C" w:rsidRDefault="002B2A4C" w:rsidP="002B2A4C">
      <w:pPr>
        <w:pStyle w:val="a5"/>
      </w:pPr>
      <w:r>
        <w:t>现在，为了计算代价函数的偏导数</w:t>
      </w:r>
      <m:oMath>
        <m:f>
          <m:fPr>
            <m:ctrlPr>
              <w:rPr>
                <w:rFonts w:ascii="Cambria Math" w:hAnsi="Cambria Math"/>
              </w:rPr>
            </m:ctrlPr>
          </m:fPr>
          <m:num>
            <m: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ij</m:t>
                </m:r>
              </m:sub>
              <m:sup>
                <m:r>
                  <w:rPr>
                    <w:rFonts w:ascii="Cambria Math" w:hAnsi="Cambria Math"/>
                  </w:rPr>
                  <m:t>(l)</m:t>
                </m:r>
              </m:sup>
            </m:sSubSup>
          </m:den>
        </m:f>
        <m:r>
          <w:rPr>
            <w:rFonts w:ascii="Cambria Math" w:hAnsi="Cambria Math"/>
          </w:rPr>
          <m:t>J</m:t>
        </m:r>
        <m:d>
          <m:dPr>
            <m:ctrlPr>
              <w:rPr>
                <w:rFonts w:ascii="Cambria Math" w:hAnsi="Cambria Math"/>
              </w:rPr>
            </m:ctrlPr>
          </m:dPr>
          <m:e>
            <m:r>
              <w:rPr>
                <w:rFonts w:ascii="Cambria Math" w:hAnsi="Cambria Math"/>
              </w:rPr>
              <m:t>Θ</m:t>
            </m:r>
          </m:e>
        </m:d>
      </m:oMath>
      <w:r>
        <w:t>，我们需要采用一种反向传播算法，也就是首先计算最后一层的误差，然后再一层一层反向求出各层的误差，直到倒数第二层。</w:t>
      </w:r>
      <w:r>
        <w:t xml:space="preserve"> </w:t>
      </w:r>
      <w:r>
        <w:t>以一个例子来说明反向传播算法。</w:t>
      </w:r>
    </w:p>
    <w:p w:rsidR="002B2A4C" w:rsidRDefault="002B2A4C" w:rsidP="002B2A4C">
      <w:pPr>
        <w:pStyle w:val="a5"/>
      </w:pPr>
      <w:r>
        <w:t>假设我们的训练集只有一个实例</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sup>
            </m:sSup>
          </m:e>
        </m:d>
      </m:oMath>
      <w:r>
        <w:t>，我们的神经网络是一个四层的神经网络，其中</w:t>
      </w:r>
      <m:oMath>
        <m:r>
          <w:rPr>
            <w:rFonts w:ascii="Cambria Math" w:hAnsi="Cambria Math"/>
          </w:rPr>
          <m:t>K=4</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=4</m:t>
        </m:r>
        <m:r>
          <w:rPr>
            <w:rFonts w:ascii="Cambria Math" w:hAnsi="Cambria Math"/>
          </w:rPr>
          <m:t>，</m:t>
        </m:r>
        <m:r>
          <w:rPr>
            <w:rFonts w:ascii="Cambria Math" w:hAnsi="Cambria Math"/>
          </w:rPr>
          <m:t>L=4</m:t>
        </m:r>
      </m:oMath>
      <w:r>
        <w:t>：</w:t>
      </w:r>
    </w:p>
    <w:p w:rsidR="002B2A4C" w:rsidRDefault="002B2A4C" w:rsidP="002B2A4C">
      <w:pPr>
        <w:pStyle w:val="a5"/>
      </w:pPr>
      <w:r>
        <w:t>前向传播算法：</w:t>
      </w:r>
    </w:p>
    <w:p w:rsidR="002B2A4C" w:rsidRDefault="002B2A4C" w:rsidP="002B2A4C">
      <w:pPr>
        <w:pStyle w:val="a5"/>
      </w:pPr>
      <w:r>
        <w:rPr>
          <w:noProof/>
        </w:rPr>
        <w:drawing>
          <wp:inline distT="0" distB="0" distL="0" distR="0" wp14:anchorId="2603189E" wp14:editId="5FD4320C">
            <wp:extent cx="4514850" cy="2381250"/>
            <wp:effectExtent l="0" t="0" r="0" b="0"/>
            <wp:docPr id="51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2ea8f5ce4c3df931ee49cf8d987ef25d.jpg"/>
                    <pic:cNvPicPr>
                      <a:picLocks noChangeAspect="1" noChangeArrowheads="1"/>
                    </pic:cNvPicPr>
                  </pic:nvPicPr>
                  <pic:blipFill>
                    <a:blip r:embed="rId10"/>
                    <a:stretch>
                      <a:fillRect/>
                    </a:stretch>
                  </pic:blipFill>
                  <pic:spPr bwMode="auto">
                    <a:xfrm>
                      <a:off x="0" y="0"/>
                      <a:ext cx="4515148" cy="2381407"/>
                    </a:xfrm>
                    <a:prstGeom prst="rect">
                      <a:avLst/>
                    </a:prstGeom>
                    <a:noFill/>
                    <a:ln w="9525">
                      <a:noFill/>
                      <a:headEnd/>
                      <a:tailEnd/>
                    </a:ln>
                  </pic:spPr>
                </pic:pic>
              </a:graphicData>
            </a:graphic>
          </wp:inline>
        </w:drawing>
      </w:r>
    </w:p>
    <w:p w:rsidR="002B2A4C" w:rsidRDefault="002B2A4C" w:rsidP="002B2A4C">
      <w:pPr>
        <w:pStyle w:val="a5"/>
      </w:pPr>
      <w:r>
        <w:rPr>
          <w:noProof/>
        </w:rPr>
        <w:drawing>
          <wp:inline distT="0" distB="0" distL="0" distR="0" wp14:anchorId="6A90EF97" wp14:editId="55447003">
            <wp:extent cx="2828925" cy="2143125"/>
            <wp:effectExtent l="0" t="0" r="9525" b="9525"/>
            <wp:docPr id="51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a0954ad41f959d7f272e8f53d4ee2de.jpg"/>
                    <pic:cNvPicPr>
                      <a:picLocks noChangeAspect="1" noChangeArrowheads="1"/>
                    </pic:cNvPicPr>
                  </pic:nvPicPr>
                  <pic:blipFill>
                    <a:blip r:embed="rId11"/>
                    <a:stretch>
                      <a:fillRect/>
                    </a:stretch>
                  </pic:blipFill>
                  <pic:spPr bwMode="auto">
                    <a:xfrm>
                      <a:off x="0" y="0"/>
                      <a:ext cx="2828925" cy="2143125"/>
                    </a:xfrm>
                    <a:prstGeom prst="rect">
                      <a:avLst/>
                    </a:prstGeom>
                    <a:noFill/>
                    <a:ln w="9525">
                      <a:noFill/>
                      <a:headEnd/>
                      <a:tailEnd/>
                    </a:ln>
                  </pic:spPr>
                </pic:pic>
              </a:graphicData>
            </a:graphic>
          </wp:inline>
        </w:drawing>
      </w:r>
    </w:p>
    <w:p w:rsidR="002B2A4C" w:rsidRDefault="002B2A4C" w:rsidP="002B2A4C">
      <w:pPr>
        <w:pStyle w:val="a5"/>
        <w:ind w:firstLine="422"/>
      </w:pPr>
      <w:r w:rsidRPr="006C5EC7">
        <w:rPr>
          <w:b/>
          <w:bCs/>
          <w:color w:val="C00000"/>
        </w:rPr>
        <w:t>我们从最后一层的误差开始计算</w:t>
      </w:r>
      <w:r>
        <w:t>，误差是激活单元的预测（</w:t>
      </w:r>
      <w:r w:rsidR="009E7372" w:rsidRPr="004742FA">
        <w:rPr>
          <w:noProof/>
          <w:position w:val="-12"/>
        </w:rPr>
        <w:object w:dxaOrig="400" w:dyaOrig="380" w14:anchorId="3D89FC1B">
          <v:shape id="_x0000_i1025" type="#_x0000_t75" alt="" style="width:20.05pt;height:18.9pt;mso-width-percent:0;mso-height-percent:0;mso-width-percent:0;mso-height-percent:0" o:ole="">
            <v:imagedata r:id="rId12" o:title=""/>
          </v:shape>
          <o:OLEObject Type="Embed" ProgID="Equation.DSMT4" ShapeID="_x0000_i1025" DrawAspect="Content" ObjectID="_1637652239" r:id="rId13"/>
        </w:object>
      </w:r>
      <w:r>
        <w:t>）与实际值（</w:t>
      </w:r>
      <m:oMath>
        <m:sSup>
          <m:sSupPr>
            <m:ctrlPr>
              <w:rPr>
                <w:rFonts w:ascii="Cambria Math" w:hAnsi="Cambria Math"/>
              </w:rPr>
            </m:ctrlPr>
          </m:sSupPr>
          <m:e>
            <m:r>
              <w:rPr>
                <w:rFonts w:ascii="Cambria Math" w:hAnsi="Cambria Math"/>
              </w:rPr>
              <m:t>y</m:t>
            </m:r>
          </m:e>
          <m:sup>
            <m:r>
              <w:rPr>
                <w:rFonts w:ascii="Cambria Math" w:hAnsi="Cambria Math"/>
              </w:rPr>
              <m:t>k</m:t>
            </m:r>
          </m:sup>
        </m:sSup>
      </m:oMath>
      <w:r>
        <w:t>）之间</w:t>
      </w:r>
      <w:r>
        <w:lastRenderedPageBreak/>
        <w:t>的误差，（</w:t>
      </w:r>
      <m:oMath>
        <m:r>
          <w:rPr>
            <w:rFonts w:ascii="Cambria Math" w:hAnsi="Cambria Math"/>
          </w:rPr>
          <m:t>k=1:k</m:t>
        </m:r>
      </m:oMath>
      <w:r>
        <w:t>）。</w:t>
      </w:r>
      <w:r>
        <w:t xml:space="preserve"> </w:t>
      </w:r>
    </w:p>
    <w:p w:rsidR="002B2A4C" w:rsidRDefault="002B2A4C" w:rsidP="002B2A4C">
      <w:pPr>
        <w:pStyle w:val="a5"/>
      </w:pPr>
      <w:r>
        <w:t>我们用</w:t>
      </w:r>
      <m:oMath>
        <m:r>
          <w:rPr>
            <w:rFonts w:ascii="Cambria Math" w:hAnsi="Cambria Math"/>
          </w:rPr>
          <m:t>δ</m:t>
        </m:r>
      </m:oMath>
      <w:r>
        <w:t>来表示误差，则：</w:t>
      </w:r>
      <m:oMath>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-y</m:t>
        </m:r>
      </m:oMath>
      <w:r>
        <w:t xml:space="preserve"> </w:t>
      </w:r>
    </w:p>
    <w:p w:rsidR="002B2A4C" w:rsidRDefault="002B2A4C" w:rsidP="002B2A4C">
      <w:pPr>
        <w:pStyle w:val="a5"/>
      </w:pPr>
      <w:r>
        <w:t>我们利用这个误差值来计算前一层的误差：</w:t>
      </w:r>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(3)</m:t>
                    </m:r>
                  </m:sup>
                </m:sSup>
              </m:e>
            </m:d>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w:r>
        <w:t xml:space="preserve"> </w:t>
      </w:r>
      <w:r>
        <w:t>其中</w:t>
      </w:r>
      <w:r>
        <w:t xml:space="preserve"> </w:t>
      </w: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(3)</m:t>
            </m:r>
          </m:sup>
        </m:sSup>
        <m:r>
          <w:rPr>
            <w:rFonts w:ascii="Cambria Math" w:hAnsi="Cambria Math"/>
          </w:rPr>
          <m:t>)</m:t>
        </m:r>
      </m:oMath>
      <w:r>
        <w:t>是</w:t>
      </w:r>
      <w:r>
        <w:t xml:space="preserve"> </w:t>
      </w:r>
      <m:oMath>
        <m:r>
          <w:rPr>
            <w:rFonts w:ascii="Cambria Math" w:hAnsi="Cambria Math"/>
          </w:rPr>
          <m:t>S</m:t>
        </m:r>
      </m:oMath>
      <w:r>
        <w:t xml:space="preserve"> </w:t>
      </w:r>
      <w:r>
        <w:t>形函数的导数，</w:t>
      </w:r>
      <m:oMath>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oMath>
      <w:r>
        <w:t>。而</w:t>
      </w:r>
      <m:oMath>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(3)</m:t>
            </m:r>
          </m:sup>
        </m:sSup>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oMath>
      <w:r>
        <w:t>则是权重导致的误差的和。下一步是继续计算第二层的误差：</w:t>
      </w:r>
      <w:r>
        <w:t xml:space="preserve"> </w:t>
      </w:r>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r>
        <w:t xml:space="preserve"> </w:t>
      </w:r>
    </w:p>
    <w:p w:rsidR="002B2A4C" w:rsidRDefault="002B2A4C" w:rsidP="002B2A4C">
      <w:pPr>
        <w:pStyle w:val="a5"/>
      </w:pPr>
      <w:r>
        <w:t>因为第一层是输入变量，不存在误差。我们有了所有的误差的表达式后，便可以计算代价函数的偏导数了，假设</w:t>
      </w:r>
      <m:oMath>
        <m:r>
          <w:rPr>
            <w:rFonts w:ascii="Cambria Math" w:hAnsi="Cambria Math"/>
          </w:rPr>
          <m:t>λ=0</m:t>
        </m:r>
      </m:oMath>
      <w:r>
        <w:t>，即我们不做任何正则化处理时有：</w:t>
      </w:r>
      <w:r>
        <w:t xml:space="preserve"> </w:t>
      </w:r>
      <m:oMath>
        <m:f>
          <m:fPr>
            <m:ctrlPr>
              <w:rPr>
                <w:rFonts w:ascii="Cambria Math" w:hAnsi="Cambria Math"/>
              </w:rPr>
            </m:ctrlPr>
          </m:fPr>
          <m:num>
            <m: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ij</m:t>
                </m:r>
              </m:sub>
              <m:sup>
                <m:r>
                  <w:rPr>
                    <w:rFonts w:ascii="Cambria Math" w:hAnsi="Cambria Math"/>
                  </w:rPr>
                  <m:t>(l)</m:t>
                </m:r>
              </m:sup>
            </m:sSubSup>
          </m:den>
        </m:f>
        <m:r>
          <w:rPr>
            <w:rFonts w:ascii="Cambria Math" w:hAnsi="Cambria Math"/>
          </w:rPr>
          <m:t>J(Θ)=</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(l)</m:t>
            </m:r>
          </m:sup>
        </m:sSubSup>
        <m:sSubSup>
          <m:sSubSupPr>
            <m:ctrlPr>
              <w:rPr>
                <w:rFonts w:ascii="Cambria Math" w:hAnsi="Cambria Math"/>
              </w:rPr>
            </m:ctrlPr>
          </m:sSubSupPr>
          <m:e>
            <m:r>
              <w:rPr>
                <w:rFonts w:ascii="Cambria Math" w:hAnsi="Cambria Math"/>
              </w:rPr>
              <m:t>δ</m:t>
            </m:r>
          </m:e>
          <m:sub>
            <m:r>
              <w:rPr>
                <w:rFonts w:ascii="Cambria Math" w:hAnsi="Cambria Math"/>
              </w:rPr>
              <m:t>i</m:t>
            </m:r>
          </m:sub>
          <m:sup>
            <m:r>
              <w:rPr>
                <w:rFonts w:ascii="Cambria Math" w:hAnsi="Cambria Math"/>
              </w:rPr>
              <m:t>l+1</m:t>
            </m:r>
          </m:sup>
        </m:sSubSup>
      </m:oMath>
    </w:p>
    <w:p w:rsidR="002B2A4C" w:rsidRDefault="002B2A4C" w:rsidP="002B2A4C">
      <w:pPr>
        <w:pStyle w:val="a5"/>
      </w:pPr>
      <w:r>
        <w:t>重要的是清楚地知道上面式子中上下标的含义：</w:t>
      </w:r>
    </w:p>
    <w:p w:rsidR="002B2A4C" w:rsidRDefault="002B2A4C" w:rsidP="002B2A4C">
      <w:pPr>
        <w:pStyle w:val="a5"/>
      </w:pPr>
      <m:oMath>
        <m:r>
          <w:rPr>
            <w:rFonts w:ascii="Cambria Math" w:hAnsi="Cambria Math"/>
          </w:rPr>
          <m:t>l</m:t>
        </m:r>
      </m:oMath>
      <w:r>
        <w:t xml:space="preserve"> </w:t>
      </w:r>
      <w:r>
        <w:t>代表目前所计算的是第几层。</w:t>
      </w:r>
    </w:p>
    <w:p w:rsidR="002B2A4C" w:rsidRDefault="002B2A4C" w:rsidP="002B2A4C">
      <w:pPr>
        <w:pStyle w:val="a5"/>
      </w:pPr>
      <m:oMath>
        <m:r>
          <w:rPr>
            <w:rFonts w:ascii="Cambria Math" w:hAnsi="Cambria Math"/>
          </w:rPr>
          <m:t>j</m:t>
        </m:r>
      </m:oMath>
      <w:r>
        <w:t xml:space="preserve"> </w:t>
      </w:r>
      <w:r>
        <w:t>代表目前计算层中的激活单元的下标，也将是下一层的第</w:t>
      </w:r>
      <m:oMath>
        <m:r>
          <w:rPr>
            <w:rFonts w:ascii="Cambria Math" w:hAnsi="Cambria Math"/>
          </w:rPr>
          <m:t>j</m:t>
        </m:r>
      </m:oMath>
      <w:r>
        <w:t>个输入变量的下标。</w:t>
      </w:r>
    </w:p>
    <w:p w:rsidR="002B2A4C" w:rsidRDefault="002B2A4C" w:rsidP="002B2A4C">
      <w:pPr>
        <w:pStyle w:val="a5"/>
      </w:pPr>
      <m:oMath>
        <m:r>
          <w:rPr>
            <w:rFonts w:ascii="Cambria Math" w:hAnsi="Cambria Math"/>
          </w:rPr>
          <m:t>i</m:t>
        </m:r>
      </m:oMath>
      <w:r>
        <w:t xml:space="preserve"> </w:t>
      </w:r>
      <w:r>
        <w:t>代表下一层中误差单元的下标，是受到权重矩阵中第</w:t>
      </w:r>
      <m:oMath>
        <m:r>
          <w:rPr>
            <w:rFonts w:ascii="Cambria Math" w:hAnsi="Cambria Math"/>
          </w:rPr>
          <m:t>i</m:t>
        </m:r>
      </m:oMath>
      <w:r>
        <w:t>行影响的下一层中的误差单元的下标。</w:t>
      </w:r>
    </w:p>
    <w:p w:rsidR="00C33B1B" w:rsidRDefault="00C33B1B" w:rsidP="002B2A4C">
      <w:pPr>
        <w:pStyle w:val="a5"/>
        <w:ind w:firstLine="480"/>
        <w:rPr>
          <w:rFonts w:hint="eastAsia"/>
        </w:rPr>
      </w:pPr>
      <w:r w:rsidRPr="006C5EC7">
        <w:rPr>
          <w:rFonts w:ascii="宋体" w:hAnsi="宋体" w:cs="宋体"/>
          <w:kern w:val="0"/>
          <w:sz w:val="24"/>
          <w:szCs w:val="24"/>
        </w:rPr>
        <w:fldChar w:fldCharType="begin"/>
      </w:r>
      <w:r w:rsidRPr="006C5EC7">
        <w:rPr>
          <w:rFonts w:ascii="宋体" w:hAnsi="宋体" w:cs="宋体"/>
          <w:kern w:val="0"/>
          <w:sz w:val="24"/>
          <w:szCs w:val="24"/>
        </w:rPr>
        <w:instrText xml:space="preserve"> INCLUDEPICTURE "https://s3.amazonaws.com/coursera-video-thumbnail-notes/web/2d5k-xxVEeq2fA50qXUL3A" \* MERGEFORMATINET </w:instrText>
      </w:r>
      <w:r w:rsidRPr="006C5EC7">
        <w:rPr>
          <w:rFonts w:ascii="宋体" w:hAnsi="宋体" w:cs="宋体"/>
          <w:kern w:val="0"/>
          <w:sz w:val="24"/>
          <w:szCs w:val="24"/>
        </w:rPr>
        <w:fldChar w:fldCharType="separate"/>
      </w:r>
      <w:r w:rsidRPr="006C5EC7">
        <w:rPr>
          <w:rFonts w:ascii="宋体" w:hAnsi="宋体" w:cs="宋体"/>
          <w:noProof/>
          <w:kern w:val="0"/>
          <w:sz w:val="24"/>
          <w:szCs w:val="24"/>
        </w:rPr>
        <w:drawing>
          <wp:inline distT="0" distB="0" distL="0" distR="0" wp14:anchorId="19C1B0CF" wp14:editId="36A8BC28">
            <wp:extent cx="5270500" cy="2966085"/>
            <wp:effectExtent l="0" t="0" r="0" b="5715"/>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6085"/>
                    </a:xfrm>
                    <a:prstGeom prst="rect">
                      <a:avLst/>
                    </a:prstGeom>
                    <a:noFill/>
                    <a:ln>
                      <a:noFill/>
                    </a:ln>
                  </pic:spPr>
                </pic:pic>
              </a:graphicData>
            </a:graphic>
          </wp:inline>
        </w:drawing>
      </w:r>
      <w:r w:rsidRPr="006C5EC7">
        <w:rPr>
          <w:rFonts w:ascii="宋体" w:hAnsi="宋体" w:cs="宋体"/>
          <w:kern w:val="0"/>
          <w:sz w:val="24"/>
          <w:szCs w:val="24"/>
        </w:rPr>
        <w:fldChar w:fldCharType="end"/>
      </w:r>
    </w:p>
    <w:p w:rsidR="002B2A4C" w:rsidRDefault="002B2A4C" w:rsidP="002B2A4C">
      <w:pPr>
        <w:pStyle w:val="a5"/>
      </w:pPr>
      <w:r>
        <w:t>如果我们考虑正则化处理，并且我们的训练集是一个特征矩阵而非向量。在上面的特殊情况中，我们需要计算每一层的误差单元来计算代价函数的偏导数。在更为一般的情况中，我们同样需要计算每一层的误差单元，但是我们需要为整个训练集计算误差单元，此时的误差单元也是一个矩阵，我们用</w:t>
      </w:r>
      <m:oMath>
        <m:sSubSup>
          <m:sSubSupPr>
            <m:ctrlPr>
              <w:rPr>
                <w:rFonts w:ascii="Cambria Math" w:hAnsi="Cambria Math"/>
              </w:rPr>
            </m:ctrlPr>
          </m:sSubSupPr>
          <m:e>
            <m:r>
              <w:rPr>
                <w:rFonts w:ascii="Cambria Math" w:hAnsi="Cambria Math"/>
              </w:rPr>
              <m:t>Δ</m:t>
            </m:r>
          </m:e>
          <m:sub>
            <m:r>
              <w:rPr>
                <w:rFonts w:ascii="Cambria Math" w:hAnsi="Cambria Math"/>
              </w:rPr>
              <m:t>ij</m:t>
            </m:r>
          </m:sub>
          <m:sup>
            <m:r>
              <w:rPr>
                <w:rFonts w:ascii="Cambria Math" w:hAnsi="Cambria Math"/>
              </w:rPr>
              <m:t>(l)</m:t>
            </m:r>
          </m:sup>
        </m:sSubSup>
      </m:oMath>
      <w:r>
        <w:t>来表示这个误差矩阵。第</w:t>
      </w:r>
      <w:r>
        <w:t xml:space="preserve"> </w:t>
      </w:r>
      <m:oMath>
        <m:r>
          <w:rPr>
            <w:rFonts w:ascii="Cambria Math" w:hAnsi="Cambria Math"/>
          </w:rPr>
          <m:t>l</m:t>
        </m:r>
      </m:oMath>
      <w:r>
        <w:t xml:space="preserve"> </w:t>
      </w:r>
      <w:r>
        <w:t>层的第</w:t>
      </w:r>
      <w:r>
        <w:t xml:space="preserve"> </w:t>
      </w:r>
      <m:oMath>
        <m:r>
          <w:rPr>
            <w:rFonts w:ascii="Cambria Math" w:hAnsi="Cambria Math"/>
          </w:rPr>
          <m:t>i</m:t>
        </m:r>
      </m:oMath>
      <w:r>
        <w:t xml:space="preserve"> </w:t>
      </w:r>
      <w:r>
        <w:t>个激活单元受到第</w:t>
      </w:r>
      <w:r>
        <w:t xml:space="preserve"> </w:t>
      </w:r>
      <m:oMath>
        <m:r>
          <w:rPr>
            <w:rFonts w:ascii="Cambria Math" w:hAnsi="Cambria Math"/>
          </w:rPr>
          <m:t>j</m:t>
        </m:r>
      </m:oMath>
      <w:r>
        <w:t xml:space="preserve"> </w:t>
      </w:r>
      <w:r>
        <w:t>个参数影响而导致的误差。</w:t>
      </w:r>
    </w:p>
    <w:p w:rsidR="002B2A4C" w:rsidRDefault="002B2A4C" w:rsidP="002B2A4C">
      <w:pPr>
        <w:pStyle w:val="a5"/>
      </w:pPr>
      <w:r>
        <w:t>我们的算法表示为：</w:t>
      </w:r>
    </w:p>
    <w:p w:rsidR="002B2A4C" w:rsidRDefault="002B2A4C" w:rsidP="002B2A4C">
      <w:pPr>
        <w:pStyle w:val="a5"/>
      </w:pPr>
      <w:r>
        <w:rPr>
          <w:noProof/>
        </w:rPr>
        <w:lastRenderedPageBreak/>
        <w:drawing>
          <wp:inline distT="0" distB="0" distL="0" distR="0" wp14:anchorId="25734CF2" wp14:editId="535BAA2B">
            <wp:extent cx="4591050" cy="1343025"/>
            <wp:effectExtent l="0" t="0" r="0" b="9525"/>
            <wp:docPr id="51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514df14ebd508fd597e552fbadcf053.jpg"/>
                    <pic:cNvPicPr>
                      <a:picLocks noChangeAspect="1" noChangeArrowheads="1"/>
                    </pic:cNvPicPr>
                  </pic:nvPicPr>
                  <pic:blipFill>
                    <a:blip r:embed="rId15"/>
                    <a:stretch>
                      <a:fillRect/>
                    </a:stretch>
                  </pic:blipFill>
                  <pic:spPr bwMode="auto">
                    <a:xfrm>
                      <a:off x="0" y="0"/>
                      <a:ext cx="4591050" cy="1343025"/>
                    </a:xfrm>
                    <a:prstGeom prst="rect">
                      <a:avLst/>
                    </a:prstGeom>
                    <a:noFill/>
                    <a:ln w="9525">
                      <a:noFill/>
                      <a:headEnd/>
                      <a:tailEnd/>
                    </a:ln>
                  </pic:spPr>
                </pic:pic>
              </a:graphicData>
            </a:graphic>
          </wp:inline>
        </w:drawing>
      </w:r>
    </w:p>
    <w:p w:rsidR="002B2A4C" w:rsidRDefault="002B2A4C" w:rsidP="002B2A4C">
      <w:pPr>
        <w:pStyle w:val="a5"/>
      </w:pPr>
      <w:r>
        <w:t>即首先用正向传播方法计算出每一层的激活单元，利用训练集的结果与神经网络预测的结果求出最后一层的误差，然后利用该误差运用反向传播法计算出直至第二层的所有误差。</w:t>
      </w:r>
    </w:p>
    <w:p w:rsidR="002B2A4C" w:rsidRDefault="002B2A4C" w:rsidP="002B2A4C">
      <w:pPr>
        <w:pStyle w:val="a5"/>
      </w:pPr>
      <w:r>
        <w:t>在求出了</w:t>
      </w:r>
      <m:oMath>
        <m:sSubSup>
          <m:sSubSupPr>
            <m:ctrlPr>
              <w:rPr>
                <w:rFonts w:ascii="Cambria Math" w:hAnsi="Cambria Math"/>
              </w:rPr>
            </m:ctrlPr>
          </m:sSubSupPr>
          <m:e>
            <m:r>
              <w:rPr>
                <w:rFonts w:ascii="Cambria Math" w:hAnsi="Cambria Math"/>
              </w:rPr>
              <m:t>Δ</m:t>
            </m:r>
          </m:e>
          <m:sub>
            <m:r>
              <w:rPr>
                <w:rFonts w:ascii="Cambria Math" w:hAnsi="Cambria Math"/>
              </w:rPr>
              <m:t>ij</m:t>
            </m:r>
          </m:sub>
          <m:sup>
            <m:r>
              <w:rPr>
                <w:rFonts w:ascii="Cambria Math" w:hAnsi="Cambria Math"/>
              </w:rPr>
              <m:t>(l)</m:t>
            </m:r>
          </m:sup>
        </m:sSubSup>
      </m:oMath>
      <w:r>
        <w:t>之后，我们便可以计算代价函数的偏导数了，计算方法如下：</w:t>
      </w:r>
    </w:p>
    <w:p w:rsidR="002B2A4C" w:rsidRDefault="009E7372" w:rsidP="002B2A4C">
      <w:pPr>
        <w:pStyle w:val="a5"/>
      </w:pP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(l)</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sSubSup>
          <m:sSubSupPr>
            <m:ctrlPr>
              <w:rPr>
                <w:rFonts w:ascii="Cambria Math" w:hAnsi="Cambria Math"/>
              </w:rPr>
            </m:ctrlPr>
          </m:sSubSupPr>
          <m:e>
            <m:r>
              <w:rPr>
                <w:rFonts w:ascii="Cambria Math" w:hAnsi="Cambria Math"/>
              </w:rPr>
              <m:t>Δ</m:t>
            </m:r>
          </m:e>
          <m:sub>
            <m:r>
              <w:rPr>
                <w:rFonts w:ascii="Cambria Math" w:hAnsi="Cambria Math"/>
              </w:rPr>
              <m:t>ij</m:t>
            </m:r>
          </m:sub>
          <m:sup>
            <m:r>
              <w:rPr>
                <w:rFonts w:ascii="Cambria Math" w:hAnsi="Cambria Math"/>
              </w:rPr>
              <m:t>(l)</m:t>
            </m:r>
          </m:sup>
        </m:sSubSup>
        <m:r>
          <w:rPr>
            <w:rFonts w:ascii="Cambria Math" w:hAnsi="Cambria Math"/>
          </w:rPr>
          <m:t>+λ</m:t>
        </m:r>
        <m:sSubSup>
          <m:sSubSupPr>
            <m:ctrlPr>
              <w:rPr>
                <w:rFonts w:ascii="Cambria Math" w:hAnsi="Cambria Math"/>
              </w:rPr>
            </m:ctrlPr>
          </m:sSubSupPr>
          <m:e>
            <m:r>
              <w:rPr>
                <w:rFonts w:ascii="Cambria Math" w:hAnsi="Cambria Math"/>
              </w:rPr>
              <m:t>Θ</m:t>
            </m:r>
          </m:e>
          <m:sub>
            <m:r>
              <w:rPr>
                <w:rFonts w:ascii="Cambria Math" w:hAnsi="Cambria Math"/>
              </w:rPr>
              <m:t>ij</m:t>
            </m:r>
          </m:sub>
          <m:sup>
            <m:r>
              <w:rPr>
                <w:rFonts w:ascii="Cambria Math" w:hAnsi="Cambria Math"/>
              </w:rPr>
              <m:t>(l)</m:t>
            </m:r>
          </m:sup>
        </m:sSubSup>
      </m:oMath>
      <w:r w:rsidR="002B2A4C">
        <w:t xml:space="preserve"> </w:t>
      </w:r>
      <m:oMath>
        <m:r>
          <w:rPr>
            <w:rFonts w:ascii="Cambria Math" w:hAnsi="Cambria Math"/>
          </w:rPr>
          <m:t>if j≠0</m:t>
        </m:r>
      </m:oMath>
    </w:p>
    <w:p w:rsidR="002B2A4C" w:rsidRDefault="009E7372" w:rsidP="002B2A4C">
      <w:pPr>
        <w:pStyle w:val="a5"/>
      </w:pP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(l)</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sSubSup>
          <m:sSubSupPr>
            <m:ctrlPr>
              <w:rPr>
                <w:rFonts w:ascii="Cambria Math" w:hAnsi="Cambria Math"/>
              </w:rPr>
            </m:ctrlPr>
          </m:sSubSupPr>
          <m:e>
            <m:r>
              <w:rPr>
                <w:rFonts w:ascii="Cambria Math" w:hAnsi="Cambria Math"/>
              </w:rPr>
              <m:t>Δ</m:t>
            </m:r>
          </m:e>
          <m:sub>
            <m:r>
              <w:rPr>
                <w:rFonts w:ascii="Cambria Math" w:hAnsi="Cambria Math"/>
              </w:rPr>
              <m:t>ij</m:t>
            </m:r>
          </m:sub>
          <m:sup>
            <m:r>
              <w:rPr>
                <w:rFonts w:ascii="Cambria Math" w:hAnsi="Cambria Math"/>
              </w:rPr>
              <m:t>(l)</m:t>
            </m:r>
          </m:sup>
        </m:sSubSup>
      </m:oMath>
      <w:r w:rsidR="002B2A4C">
        <w:t xml:space="preserve"> </w:t>
      </w:r>
      <m:oMath>
        <m:r>
          <w:rPr>
            <w:rFonts w:ascii="Cambria Math" w:hAnsi="Cambria Math"/>
          </w:rPr>
          <m:t>if j=0</m:t>
        </m:r>
      </m:oMath>
    </w:p>
    <w:p w:rsidR="002B2A4C" w:rsidRDefault="002B2A4C" w:rsidP="002B2A4C">
      <w:pPr>
        <w:pStyle w:val="a5"/>
      </w:pPr>
      <w:r>
        <w:t>在</w:t>
      </w:r>
      <w:r w:rsidRPr="004742FA">
        <w:rPr>
          <w:b/>
        </w:rPr>
        <w:t xml:space="preserve">Octave </w:t>
      </w:r>
      <w:r>
        <w:t>中，如果我们要使用</w:t>
      </w:r>
      <w:r>
        <w:t xml:space="preserve"> </w:t>
      </w:r>
      <w:proofErr w:type="spellStart"/>
      <w:r>
        <w:rPr>
          <w:rStyle w:val="VerbatimChar"/>
        </w:rPr>
        <w:t>fminuc</w:t>
      </w:r>
      <w:proofErr w:type="spellEnd"/>
      <w:r>
        <w:t>这样的优化算法来求解求出权重矩阵，我们需要将矩阵首先展开成为向量，在利用算法求出最优解后再重新转换回矩阵。</w:t>
      </w:r>
    </w:p>
    <w:p w:rsidR="002B2A4C" w:rsidRDefault="002B2A4C" w:rsidP="002B2A4C">
      <w:pPr>
        <w:pStyle w:val="a5"/>
      </w:pPr>
      <w:r>
        <w:t>假设我们有三个权重矩阵，</w:t>
      </w:r>
      <w:r>
        <w:t>Theta1</w:t>
      </w:r>
      <w:r>
        <w:t>，</w:t>
      </w:r>
      <w:r>
        <w:t xml:space="preserve">Theta2 </w:t>
      </w:r>
      <w:r>
        <w:t>和</w:t>
      </w:r>
      <w:r>
        <w:t xml:space="preserve"> Theta3</w:t>
      </w:r>
      <w:r>
        <w:t>，尺寸分别为</w:t>
      </w:r>
      <w:r>
        <w:t xml:space="preserve"> </w:t>
      </w:r>
      <w:r w:rsidRPr="004742FA">
        <w:t>10*11</w:t>
      </w:r>
      <w:r>
        <w:rPr>
          <w:i/>
        </w:rPr>
        <w:t>，</w:t>
      </w:r>
      <w:r w:rsidRPr="004742FA">
        <w:t>10*11</w:t>
      </w:r>
      <w:r>
        <w:t xml:space="preserve"> </w:t>
      </w:r>
      <w:r>
        <w:t>和</w:t>
      </w:r>
      <w:r>
        <w:t>1*11</w:t>
      </w:r>
      <w:r>
        <w:t>，</w:t>
      </w:r>
      <w:r>
        <w:t xml:space="preserve"> </w:t>
      </w:r>
      <w:r>
        <w:t>下面的代码可以实现这样的转换：</w:t>
      </w:r>
    </w:p>
    <w:p w:rsidR="002B2A4C" w:rsidRPr="00356442" w:rsidRDefault="002B2A4C" w:rsidP="002B2A4C">
      <w:pPr>
        <w:pStyle w:val="SourceCode"/>
        <w:rPr>
          <w:color w:val="FF0000"/>
        </w:rPr>
      </w:pPr>
      <w:proofErr w:type="spellStart"/>
      <w:r w:rsidRPr="00356442">
        <w:rPr>
          <w:rStyle w:val="VerbatimChar"/>
          <w:color w:val="FF0000"/>
        </w:rPr>
        <w:t>thetaVec</w:t>
      </w:r>
      <w:proofErr w:type="spellEnd"/>
      <w:r w:rsidRPr="00356442">
        <w:rPr>
          <w:rStyle w:val="VerbatimChar"/>
          <w:color w:val="FF0000"/>
        </w:rPr>
        <w:t xml:space="preserve"> = [Theta1(:) ; Theta2(:) ; Theta3(:)]</w:t>
      </w:r>
      <w:r w:rsidRPr="00356442">
        <w:rPr>
          <w:color w:val="FF0000"/>
        </w:rPr>
        <w:br/>
      </w:r>
      <w:r w:rsidRPr="00356442">
        <w:rPr>
          <w:rStyle w:val="VerbatimChar"/>
          <w:color w:val="FF0000"/>
        </w:rPr>
        <w:t xml:space="preserve">...optimization using functions like </w:t>
      </w:r>
      <w:proofErr w:type="spellStart"/>
      <w:r w:rsidRPr="00356442">
        <w:rPr>
          <w:rStyle w:val="VerbatimChar"/>
          <w:color w:val="FF0000"/>
        </w:rPr>
        <w:t>fminuc</w:t>
      </w:r>
      <w:proofErr w:type="spellEnd"/>
      <w:r w:rsidRPr="00356442">
        <w:rPr>
          <w:rStyle w:val="VerbatimChar"/>
          <w:color w:val="FF0000"/>
        </w:rPr>
        <w:t>...</w:t>
      </w:r>
      <w:r w:rsidRPr="00356442">
        <w:rPr>
          <w:color w:val="FF0000"/>
        </w:rPr>
        <w:br/>
      </w:r>
      <w:r w:rsidRPr="00356442">
        <w:rPr>
          <w:rStyle w:val="VerbatimChar"/>
          <w:color w:val="FF0000"/>
        </w:rPr>
        <w:t>Theta1 = reshape(</w:t>
      </w:r>
      <w:proofErr w:type="spellStart"/>
      <w:r w:rsidRPr="00356442">
        <w:rPr>
          <w:rStyle w:val="VerbatimChar"/>
          <w:color w:val="FF0000"/>
        </w:rPr>
        <w:t>thetaVec</w:t>
      </w:r>
      <w:proofErr w:type="spellEnd"/>
      <w:r w:rsidRPr="00356442">
        <w:rPr>
          <w:rStyle w:val="VerbatimChar"/>
          <w:color w:val="FF0000"/>
        </w:rPr>
        <w:t>(1:110, 10, 11);</w:t>
      </w:r>
      <w:r w:rsidRPr="00356442">
        <w:rPr>
          <w:color w:val="FF0000"/>
        </w:rPr>
        <w:br/>
      </w:r>
      <w:r w:rsidRPr="00356442">
        <w:rPr>
          <w:rStyle w:val="VerbatimChar"/>
          <w:color w:val="FF0000"/>
        </w:rPr>
        <w:t>Theta2 = reshape(</w:t>
      </w:r>
      <w:proofErr w:type="spellStart"/>
      <w:r w:rsidRPr="00356442">
        <w:rPr>
          <w:rStyle w:val="VerbatimChar"/>
          <w:color w:val="FF0000"/>
        </w:rPr>
        <w:t>thetaVec</w:t>
      </w:r>
      <w:proofErr w:type="spellEnd"/>
      <w:r w:rsidRPr="00356442">
        <w:rPr>
          <w:rStyle w:val="VerbatimChar"/>
          <w:color w:val="FF0000"/>
        </w:rPr>
        <w:t>(111:220, 10, 11);</w:t>
      </w:r>
      <w:r w:rsidRPr="00356442">
        <w:rPr>
          <w:color w:val="FF0000"/>
        </w:rPr>
        <w:br/>
      </w:r>
      <w:r w:rsidRPr="00356442">
        <w:rPr>
          <w:rStyle w:val="VerbatimChar"/>
          <w:color w:val="FF0000"/>
        </w:rPr>
        <w:t>Theta1 = reshape(</w:t>
      </w:r>
      <w:proofErr w:type="spellStart"/>
      <w:r w:rsidRPr="00356442">
        <w:rPr>
          <w:rStyle w:val="VerbatimChar"/>
          <w:color w:val="FF0000"/>
        </w:rPr>
        <w:t>thetaVec</w:t>
      </w:r>
      <w:proofErr w:type="spellEnd"/>
      <w:r w:rsidRPr="00356442">
        <w:rPr>
          <w:rStyle w:val="VerbatimChar"/>
          <w:color w:val="FF0000"/>
        </w:rPr>
        <w:t>(221:231, 1, 11);</w:t>
      </w:r>
    </w:p>
    <w:p w:rsidR="006C5EC7" w:rsidRPr="006C5EC7" w:rsidRDefault="006C5EC7" w:rsidP="006C5EC7">
      <w:pPr>
        <w:widowControl/>
        <w:jc w:val="left"/>
        <w:rPr>
          <w:rFonts w:ascii="宋体" w:hAnsi="宋体" w:cs="宋体"/>
          <w:kern w:val="0"/>
          <w:sz w:val="24"/>
          <w:szCs w:val="24"/>
        </w:rPr>
      </w:pPr>
    </w:p>
    <w:p w:rsidR="006C5EC7" w:rsidRPr="006C5EC7" w:rsidRDefault="006C5EC7" w:rsidP="006C5EC7">
      <w:pPr>
        <w:widowControl/>
        <w:jc w:val="left"/>
        <w:rPr>
          <w:rFonts w:ascii="宋体" w:hAnsi="宋体" w:cs="宋体"/>
          <w:kern w:val="0"/>
          <w:sz w:val="24"/>
          <w:szCs w:val="24"/>
        </w:rPr>
      </w:pPr>
    </w:p>
    <w:p w:rsidR="002B2A4C" w:rsidRDefault="002B2A4C" w:rsidP="002B2A4C">
      <w:pPr>
        <w:pStyle w:val="FirstParagraph"/>
      </w:pPr>
    </w:p>
    <w:p w:rsidR="002B2A4C" w:rsidRDefault="002B2A4C" w:rsidP="002B2A4C">
      <w:pPr>
        <w:widowControl/>
        <w:jc w:val="left"/>
        <w:rPr>
          <w:b/>
          <w:bCs/>
          <w:sz w:val="32"/>
          <w:szCs w:val="32"/>
        </w:rPr>
      </w:pPr>
      <w:r>
        <w:br w:type="page"/>
      </w:r>
    </w:p>
    <w:p w:rsidR="002B2A4C" w:rsidRDefault="002B2A4C" w:rsidP="002B2A4C">
      <w:pPr>
        <w:pStyle w:val="3"/>
      </w:pPr>
      <w:bookmarkStart w:id="4" w:name="_Toc522961542"/>
      <w:r>
        <w:lastRenderedPageBreak/>
        <w:t xml:space="preserve">9.3 </w:t>
      </w:r>
      <w:r>
        <w:t>反向传播算法的直观理解</w:t>
      </w:r>
      <w:bookmarkEnd w:id="4"/>
    </w:p>
    <w:p w:rsidR="002B2A4C" w:rsidRDefault="002B2A4C" w:rsidP="002B2A4C">
      <w:pPr>
        <w:pStyle w:val="a6"/>
      </w:pPr>
      <w:r>
        <w:t>参考视频</w:t>
      </w:r>
      <w:r>
        <w:t>: 9 - 3 - Backpropagation Intuition (13 min).</w:t>
      </w:r>
      <w:proofErr w:type="spellStart"/>
      <w:r>
        <w:t>mkv</w:t>
      </w:r>
      <w:proofErr w:type="spellEnd"/>
    </w:p>
    <w:p w:rsidR="002B2A4C" w:rsidRDefault="002B2A4C" w:rsidP="002B2A4C">
      <w:pPr>
        <w:pStyle w:val="a5"/>
      </w:pPr>
      <w:bookmarkStart w:id="5" w:name="_GoBack"/>
      <w:bookmarkEnd w:id="5"/>
      <w:r>
        <w:t>前向传播算法：</w:t>
      </w:r>
    </w:p>
    <w:p w:rsidR="002B2A4C" w:rsidRDefault="002B2A4C" w:rsidP="002B2A4C">
      <w:pPr>
        <w:pStyle w:val="a5"/>
      </w:pPr>
      <w:r>
        <w:rPr>
          <w:noProof/>
        </w:rPr>
        <w:drawing>
          <wp:inline distT="0" distB="0" distL="0" distR="0" wp14:anchorId="7E9C0DAE" wp14:editId="43C5D927">
            <wp:extent cx="1981200" cy="1524000"/>
            <wp:effectExtent l="0" t="0" r="0" b="0"/>
            <wp:docPr id="51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778e97c411b23487881a87cfca781bb.png"/>
                    <pic:cNvPicPr>
                      <a:picLocks noChangeAspect="1" noChangeArrowheads="1"/>
                    </pic:cNvPicPr>
                  </pic:nvPicPr>
                  <pic:blipFill>
                    <a:blip r:embed="rId16"/>
                    <a:stretch>
                      <a:fillRect/>
                    </a:stretch>
                  </pic:blipFill>
                  <pic:spPr bwMode="auto">
                    <a:xfrm>
                      <a:off x="0" y="0"/>
                      <a:ext cx="1981200" cy="1524000"/>
                    </a:xfrm>
                    <a:prstGeom prst="rect">
                      <a:avLst/>
                    </a:prstGeom>
                    <a:noFill/>
                    <a:ln w="9525">
                      <a:noFill/>
                      <a:headEnd/>
                      <a:tailEnd/>
                    </a:ln>
                  </pic:spPr>
                </pic:pic>
              </a:graphicData>
            </a:graphic>
          </wp:inline>
        </w:drawing>
      </w:r>
    </w:p>
    <w:p w:rsidR="002B2A4C" w:rsidRDefault="002B2A4C" w:rsidP="002B2A4C">
      <w:pPr>
        <w:pStyle w:val="a5"/>
      </w:pPr>
      <w:r>
        <w:rPr>
          <w:noProof/>
        </w:rPr>
        <w:drawing>
          <wp:inline distT="0" distB="0" distL="0" distR="0" wp14:anchorId="18287A46" wp14:editId="63E77F62">
            <wp:extent cx="4048125" cy="2343150"/>
            <wp:effectExtent l="0" t="0" r="9525" b="0"/>
            <wp:docPr id="519"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3a0e4aef6d47ba7fa6e07088b61ae68.png"/>
                    <pic:cNvPicPr>
                      <a:picLocks noChangeAspect="1" noChangeArrowheads="1"/>
                    </pic:cNvPicPr>
                  </pic:nvPicPr>
                  <pic:blipFill>
                    <a:blip r:embed="rId17"/>
                    <a:stretch>
                      <a:fillRect/>
                    </a:stretch>
                  </pic:blipFill>
                  <pic:spPr bwMode="auto">
                    <a:xfrm>
                      <a:off x="0" y="0"/>
                      <a:ext cx="4048317" cy="2343261"/>
                    </a:xfrm>
                    <a:prstGeom prst="rect">
                      <a:avLst/>
                    </a:prstGeom>
                    <a:noFill/>
                    <a:ln w="9525">
                      <a:noFill/>
                      <a:headEnd/>
                      <a:tailEnd/>
                    </a:ln>
                  </pic:spPr>
                </pic:pic>
              </a:graphicData>
            </a:graphic>
          </wp:inline>
        </w:drawing>
      </w:r>
    </w:p>
    <w:p w:rsidR="002B2A4C" w:rsidRDefault="002B2A4C" w:rsidP="002B2A4C">
      <w:pPr>
        <w:pStyle w:val="a5"/>
      </w:pPr>
      <w:r>
        <w:t>反向传播算法做的是：</w:t>
      </w:r>
    </w:p>
    <w:p w:rsidR="002B2A4C" w:rsidRDefault="002B2A4C" w:rsidP="002B2A4C">
      <w:r>
        <w:rPr>
          <w:noProof/>
        </w:rPr>
        <w:drawing>
          <wp:inline distT="0" distB="0" distL="0" distR="0" wp14:anchorId="430EB608" wp14:editId="266A2C2C">
            <wp:extent cx="5219700" cy="2971800"/>
            <wp:effectExtent l="0" t="0" r="0" b="0"/>
            <wp:docPr id="52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7aabbf26290e2082a00c5114ae1c5dc.png"/>
                    <pic:cNvPicPr>
                      <a:picLocks noChangeAspect="1" noChangeArrowheads="1"/>
                    </pic:cNvPicPr>
                  </pic:nvPicPr>
                  <pic:blipFill rotWithShape="1">
                    <a:blip r:embed="rId18"/>
                    <a:srcRect r="2143" b="1969"/>
                    <a:stretch/>
                  </pic:blipFill>
                  <pic:spPr bwMode="auto">
                    <a:xfrm>
                      <a:off x="0" y="0"/>
                      <a:ext cx="521970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EC3503" w:rsidRDefault="002B2A4C" w:rsidP="00087E12">
      <w:pPr>
        <w:pStyle w:val="a5"/>
      </w:pPr>
      <w:r>
        <w:rPr>
          <w:noProof/>
        </w:rPr>
        <w:lastRenderedPageBreak/>
        <w:drawing>
          <wp:inline distT="0" distB="0" distL="0" distR="0" wp14:anchorId="522D509A" wp14:editId="2F79FBC3">
            <wp:extent cx="4867275" cy="2876550"/>
            <wp:effectExtent l="0" t="0" r="9525" b="0"/>
            <wp:docPr id="52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1542307ad9033e39093e7f28d0c7146c.png"/>
                    <pic:cNvPicPr>
                      <a:picLocks noChangeAspect="1" noChangeArrowheads="1"/>
                    </pic:cNvPicPr>
                  </pic:nvPicPr>
                  <pic:blipFill rotWithShape="1">
                    <a:blip r:embed="rId19"/>
                    <a:srcRect b="955"/>
                    <a:stretch/>
                  </pic:blipFill>
                  <pic:spPr bwMode="auto">
                    <a:xfrm>
                      <a:off x="0" y="0"/>
                      <a:ext cx="4867275" cy="2876550"/>
                    </a:xfrm>
                    <a:prstGeom prst="rect">
                      <a:avLst/>
                    </a:prstGeom>
                    <a:noFill/>
                    <a:ln>
                      <a:noFill/>
                    </a:ln>
                    <a:extLst>
                      <a:ext uri="{53640926-AAD7-44D8-BBD7-CCE9431645EC}">
                        <a14:shadowObscured xmlns:a14="http://schemas.microsoft.com/office/drawing/2010/main"/>
                      </a:ext>
                    </a:extLst>
                  </pic:spPr>
                </pic:pic>
              </a:graphicData>
            </a:graphic>
          </wp:inline>
        </w:drawing>
      </w:r>
    </w:p>
    <w:sectPr w:rsidR="00EC3503"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uclid">
    <w:altName w:val="Cambria"/>
    <w:panose1 w:val="020B0604020202020204"/>
    <w:charset w:val="00"/>
    <w:family w:val="roman"/>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4C"/>
    <w:rsid w:val="00087E12"/>
    <w:rsid w:val="00177870"/>
    <w:rsid w:val="002B2A4C"/>
    <w:rsid w:val="006C5EC7"/>
    <w:rsid w:val="009E7372"/>
    <w:rsid w:val="00C00918"/>
    <w:rsid w:val="00C33B1B"/>
    <w:rsid w:val="00EC350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2B55"/>
  <w15:chartTrackingRefBased/>
  <w15:docId w15:val="{4B08FCC7-7BA4-9E4C-B6C8-6D2343EB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B2A4C"/>
    <w:pPr>
      <w:widowControl w:val="0"/>
      <w:jc w:val="both"/>
    </w:pPr>
    <w:rPr>
      <w:rFonts w:ascii="Calibri" w:eastAsia="宋体" w:hAnsi="Calibri" w:cs="Times New Roman"/>
      <w:szCs w:val="22"/>
    </w:rPr>
  </w:style>
  <w:style w:type="paragraph" w:styleId="2">
    <w:name w:val="heading 2"/>
    <w:basedOn w:val="a"/>
    <w:next w:val="a"/>
    <w:link w:val="20"/>
    <w:uiPriority w:val="9"/>
    <w:semiHidden/>
    <w:unhideWhenUsed/>
    <w:qFormat/>
    <w:rsid w:val="002B2A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机器学习-节"/>
    <w:basedOn w:val="a"/>
    <w:next w:val="a"/>
    <w:link w:val="30"/>
    <w:uiPriority w:val="9"/>
    <w:unhideWhenUsed/>
    <w:qFormat/>
    <w:rsid w:val="002B2A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2B2A4C"/>
    <w:rPr>
      <w:rFonts w:ascii="Calibri" w:eastAsia="宋体" w:hAnsi="Calibri" w:cs="Times New Roman"/>
      <w:b/>
      <w:bCs/>
      <w:sz w:val="32"/>
      <w:szCs w:val="32"/>
    </w:rPr>
  </w:style>
  <w:style w:type="paragraph" w:styleId="a3">
    <w:name w:val="Body Text"/>
    <w:basedOn w:val="a"/>
    <w:link w:val="a4"/>
    <w:qFormat/>
    <w:rsid w:val="002B2A4C"/>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0"/>
    <w:link w:val="a3"/>
    <w:qFormat/>
    <w:rsid w:val="002B2A4C"/>
    <w:rPr>
      <w:rFonts w:ascii="Euclid" w:eastAsia="Euclid" w:hAnsi="Euclid" w:cs="Euclid"/>
      <w:kern w:val="0"/>
      <w:sz w:val="20"/>
      <w:szCs w:val="20"/>
      <w:lang w:eastAsia="en-US"/>
    </w:rPr>
  </w:style>
  <w:style w:type="paragraph" w:customStyle="1" w:styleId="MMTopic2">
    <w:name w:val="MM Topic 2"/>
    <w:basedOn w:val="2"/>
    <w:link w:val="MMTopic2Char"/>
    <w:qFormat/>
    <w:rsid w:val="002B2A4C"/>
    <w:pPr>
      <w:spacing w:line="415" w:lineRule="auto"/>
    </w:pPr>
    <w:rPr>
      <w:rFonts w:ascii="Calibri Light" w:hAnsi="Calibri Light"/>
    </w:rPr>
  </w:style>
  <w:style w:type="character" w:customStyle="1" w:styleId="MMTopic2Char">
    <w:name w:val="MM Topic 2 Char"/>
    <w:basedOn w:val="20"/>
    <w:link w:val="MMTopic2"/>
    <w:qFormat/>
    <w:rsid w:val="002B2A4C"/>
    <w:rPr>
      <w:rFonts w:ascii="Calibri Light" w:eastAsiaTheme="majorEastAsia" w:hAnsi="Calibri Light" w:cstheme="majorBidi"/>
      <w:b/>
      <w:bCs/>
      <w:sz w:val="32"/>
      <w:szCs w:val="32"/>
    </w:rPr>
  </w:style>
  <w:style w:type="paragraph" w:customStyle="1" w:styleId="a5">
    <w:name w:val="正文机器学习"/>
    <w:basedOn w:val="a"/>
    <w:link w:val="Char"/>
    <w:qFormat/>
    <w:rsid w:val="002B2A4C"/>
    <w:pPr>
      <w:spacing w:line="360" w:lineRule="auto"/>
      <w:ind w:firstLineChars="200" w:firstLine="420"/>
    </w:pPr>
  </w:style>
  <w:style w:type="character" w:customStyle="1" w:styleId="Char">
    <w:name w:val="正文机器学习 Char"/>
    <w:basedOn w:val="a0"/>
    <w:link w:val="a5"/>
    <w:qFormat/>
    <w:rsid w:val="002B2A4C"/>
    <w:rPr>
      <w:rFonts w:ascii="Calibri" w:eastAsia="宋体" w:hAnsi="Calibri" w:cs="Times New Roman"/>
      <w:szCs w:val="22"/>
    </w:rPr>
  </w:style>
  <w:style w:type="paragraph" w:customStyle="1" w:styleId="a6">
    <w:name w:val="参考视频"/>
    <w:link w:val="Char0"/>
    <w:qFormat/>
    <w:rsid w:val="002B2A4C"/>
    <w:pPr>
      <w:spacing w:before="280" w:after="290" w:line="377" w:lineRule="auto"/>
      <w:outlineLvl w:val="3"/>
    </w:pPr>
    <w:rPr>
      <w:rFonts w:ascii="Calibri" w:eastAsia="宋体" w:hAnsi="Calibri" w:cs="Times New Roman"/>
      <w:b/>
      <w:sz w:val="24"/>
      <w:szCs w:val="22"/>
    </w:rPr>
  </w:style>
  <w:style w:type="character" w:customStyle="1" w:styleId="Char0">
    <w:name w:val="参考视频 Char"/>
    <w:basedOn w:val="a0"/>
    <w:link w:val="a6"/>
    <w:qFormat/>
    <w:rsid w:val="002B2A4C"/>
    <w:rPr>
      <w:rFonts w:ascii="Calibri" w:eastAsia="宋体" w:hAnsi="Calibri" w:cs="Times New Roman"/>
      <w:b/>
      <w:sz w:val="24"/>
      <w:szCs w:val="22"/>
    </w:rPr>
  </w:style>
  <w:style w:type="paragraph" w:customStyle="1" w:styleId="FirstParagraph">
    <w:name w:val="First Paragraph"/>
    <w:basedOn w:val="a3"/>
    <w:next w:val="a3"/>
    <w:link w:val="FirstParagraph0"/>
    <w:qFormat/>
    <w:rsid w:val="002B2A4C"/>
    <w:pPr>
      <w:widowControl/>
      <w:autoSpaceDE/>
      <w:autoSpaceDN/>
      <w:spacing w:before="180" w:after="180"/>
    </w:pPr>
    <w:rPr>
      <w:sz w:val="24"/>
    </w:rPr>
  </w:style>
  <w:style w:type="paragraph" w:customStyle="1" w:styleId="FigurewithCaption">
    <w:name w:val="Figure with Caption"/>
    <w:basedOn w:val="a"/>
    <w:rsid w:val="002B2A4C"/>
    <w:pPr>
      <w:keepNext/>
      <w:widowControl/>
      <w:spacing w:after="200"/>
      <w:jc w:val="left"/>
    </w:pPr>
    <w:rPr>
      <w:rFonts w:asciiTheme="minorHAnsi" w:eastAsiaTheme="minorEastAsia" w:hAnsiTheme="minorHAnsi" w:cstheme="minorBidi"/>
      <w:kern w:val="0"/>
      <w:sz w:val="24"/>
      <w:szCs w:val="24"/>
      <w:lang w:eastAsia="en-US"/>
    </w:rPr>
  </w:style>
  <w:style w:type="character" w:customStyle="1" w:styleId="VerbatimChar">
    <w:name w:val="Verbatim Char"/>
    <w:basedOn w:val="a0"/>
    <w:link w:val="SourceCode"/>
    <w:rsid w:val="002B2A4C"/>
    <w:rPr>
      <w:rFonts w:ascii="Consolas" w:eastAsia="黑体" w:hAnsi="Consolas" w:cstheme="majorBidi"/>
      <w:sz w:val="22"/>
    </w:rPr>
  </w:style>
  <w:style w:type="paragraph" w:customStyle="1" w:styleId="SourceCode">
    <w:name w:val="Source Code"/>
    <w:basedOn w:val="a"/>
    <w:link w:val="VerbatimChar"/>
    <w:rsid w:val="002B2A4C"/>
    <w:pPr>
      <w:widowControl/>
      <w:wordWrap w:val="0"/>
      <w:spacing w:after="200"/>
      <w:jc w:val="left"/>
    </w:pPr>
    <w:rPr>
      <w:rFonts w:ascii="Consolas" w:eastAsia="黑体" w:hAnsi="Consolas" w:cstheme="majorBidi"/>
      <w:sz w:val="22"/>
      <w:szCs w:val="24"/>
    </w:rPr>
  </w:style>
  <w:style w:type="character" w:customStyle="1" w:styleId="FirstParagraph0">
    <w:name w:val="First Paragraph 字符"/>
    <w:basedOn w:val="a4"/>
    <w:link w:val="FirstParagraph"/>
    <w:rsid w:val="002B2A4C"/>
    <w:rPr>
      <w:rFonts w:ascii="Euclid" w:eastAsia="Euclid" w:hAnsi="Euclid" w:cs="Euclid"/>
      <w:kern w:val="0"/>
      <w:sz w:val="24"/>
      <w:szCs w:val="20"/>
      <w:lang w:eastAsia="en-US"/>
    </w:rPr>
  </w:style>
  <w:style w:type="character" w:customStyle="1" w:styleId="20">
    <w:name w:val="标题 2 字符"/>
    <w:basedOn w:val="a0"/>
    <w:link w:val="2"/>
    <w:uiPriority w:val="9"/>
    <w:semiHidden/>
    <w:rsid w:val="002B2A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48889">
      <w:bodyDiv w:val="1"/>
      <w:marLeft w:val="0"/>
      <w:marRight w:val="0"/>
      <w:marTop w:val="0"/>
      <w:marBottom w:val="0"/>
      <w:divBdr>
        <w:top w:val="none" w:sz="0" w:space="0" w:color="auto"/>
        <w:left w:val="none" w:sz="0" w:space="0" w:color="auto"/>
        <w:bottom w:val="none" w:sz="0" w:space="0" w:color="auto"/>
        <w:right w:val="none" w:sz="0" w:space="0" w:color="auto"/>
      </w:divBdr>
    </w:div>
    <w:div w:id="316496913">
      <w:bodyDiv w:val="1"/>
      <w:marLeft w:val="0"/>
      <w:marRight w:val="0"/>
      <w:marTop w:val="0"/>
      <w:marBottom w:val="0"/>
      <w:divBdr>
        <w:top w:val="none" w:sz="0" w:space="0" w:color="auto"/>
        <w:left w:val="none" w:sz="0" w:space="0" w:color="auto"/>
        <w:bottom w:val="none" w:sz="0" w:space="0" w:color="auto"/>
        <w:right w:val="none" w:sz="0" w:space="0" w:color="auto"/>
      </w:divBdr>
    </w:div>
    <w:div w:id="9620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7.wmf"/><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jpg"/><Relationship Id="rId5" Type="http://schemas.openxmlformats.org/officeDocument/2006/relationships/image" Target="media/image2.wmf"/><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image" Target="media/image13.png"/><Relationship Id="rId4" Type="http://schemas.openxmlformats.org/officeDocument/2006/relationships/image" Target="media/image1.jpg"/><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2019-12-11T19:40:00Z</dcterms:created>
  <dcterms:modified xsi:type="dcterms:W3CDTF">2019-12-12T09:37:00Z</dcterms:modified>
</cp:coreProperties>
</file>