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42F" w:rsidRDefault="00FF642F" w:rsidP="00FF642F">
      <w:pPr>
        <w:pStyle w:val="3"/>
      </w:pPr>
      <w:bookmarkStart w:id="0" w:name="header-n106"/>
      <w:bookmarkStart w:id="1" w:name="_Toc522961543"/>
      <w:bookmarkEnd w:id="0"/>
      <w:r>
        <w:t xml:space="preserve">9.4 </w:t>
      </w:r>
      <w:r>
        <w:t>实现注意：展开参数</w:t>
      </w:r>
      <w:bookmarkEnd w:id="1"/>
    </w:p>
    <w:p w:rsidR="00FF642F" w:rsidRDefault="00FF642F" w:rsidP="00FF642F">
      <w:pPr>
        <w:pStyle w:val="a6"/>
      </w:pPr>
      <w:r>
        <w:t>参考视频</w:t>
      </w:r>
      <w:r>
        <w:t>: 9 - 4 - Implementation Note_ Unrolling Parameters (8 min).</w:t>
      </w:r>
      <w:proofErr w:type="spellStart"/>
      <w:r>
        <w:t>mkv</w:t>
      </w:r>
      <w:proofErr w:type="spellEnd"/>
    </w:p>
    <w:p w:rsidR="00FF642F" w:rsidRDefault="00FF642F" w:rsidP="00FF642F">
      <w:pPr>
        <w:pStyle w:val="a5"/>
      </w:pPr>
      <w:r>
        <w:t>在上一段视频中，我们谈到了怎样使用反向传播算法计算代价函数的导数。在这段视频中，我想快速地向你介绍一个细节的实现过程，怎样把你的参数从矩阵展开成向量，以便我们在高级最优化步骤中的使用需要。</w:t>
      </w:r>
    </w:p>
    <w:p w:rsidR="00FF642F" w:rsidRDefault="00FF642F" w:rsidP="00FF642F">
      <w:pPr>
        <w:pStyle w:val="a5"/>
      </w:pPr>
      <w:r>
        <w:rPr>
          <w:noProof/>
        </w:rPr>
        <w:drawing>
          <wp:inline distT="0" distB="0" distL="0" distR="0" wp14:anchorId="0B9AB235" wp14:editId="48B3527A">
            <wp:extent cx="5029200" cy="2095500"/>
            <wp:effectExtent l="0" t="0" r="0" b="0"/>
            <wp:docPr id="522"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0ad78547859e6f794a7f18389d3d6128.png"/>
                    <pic:cNvPicPr>
                      <a:picLocks noChangeAspect="1" noChangeArrowheads="1"/>
                    </pic:cNvPicPr>
                  </pic:nvPicPr>
                  <pic:blipFill>
                    <a:blip r:embed="rId5"/>
                    <a:stretch>
                      <a:fillRect/>
                    </a:stretch>
                  </pic:blipFill>
                  <pic:spPr bwMode="auto">
                    <a:xfrm>
                      <a:off x="0" y="0"/>
                      <a:ext cx="5029200" cy="2095500"/>
                    </a:xfrm>
                    <a:prstGeom prst="rect">
                      <a:avLst/>
                    </a:prstGeom>
                    <a:noFill/>
                    <a:ln w="9525">
                      <a:noFill/>
                      <a:headEnd/>
                      <a:tailEnd/>
                    </a:ln>
                  </pic:spPr>
                </pic:pic>
              </a:graphicData>
            </a:graphic>
          </wp:inline>
        </w:drawing>
      </w:r>
    </w:p>
    <w:p w:rsidR="00FF642F" w:rsidRDefault="00FF642F" w:rsidP="00FF642F">
      <w:pPr>
        <w:pStyle w:val="a5"/>
      </w:pPr>
      <w:r>
        <w:rPr>
          <w:noProof/>
        </w:rPr>
        <w:drawing>
          <wp:inline distT="0" distB="0" distL="0" distR="0" wp14:anchorId="226FE724" wp14:editId="3A031B3B">
            <wp:extent cx="4991100" cy="2314575"/>
            <wp:effectExtent l="0" t="0" r="0" b="9525"/>
            <wp:docPr id="523"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9284204de41bffa4f7bc1dea567044e.png"/>
                    <pic:cNvPicPr>
                      <a:picLocks noChangeAspect="1" noChangeArrowheads="1"/>
                    </pic:cNvPicPr>
                  </pic:nvPicPr>
                  <pic:blipFill>
                    <a:blip r:embed="rId6"/>
                    <a:stretch>
                      <a:fillRect/>
                    </a:stretch>
                  </pic:blipFill>
                  <pic:spPr bwMode="auto">
                    <a:xfrm>
                      <a:off x="0" y="0"/>
                      <a:ext cx="4991100" cy="2314575"/>
                    </a:xfrm>
                    <a:prstGeom prst="rect">
                      <a:avLst/>
                    </a:prstGeom>
                    <a:noFill/>
                    <a:ln w="9525">
                      <a:noFill/>
                      <a:headEnd/>
                      <a:tailEnd/>
                    </a:ln>
                  </pic:spPr>
                </pic:pic>
              </a:graphicData>
            </a:graphic>
          </wp:inline>
        </w:drawing>
      </w:r>
    </w:p>
    <w:p w:rsidR="00FF642F" w:rsidRDefault="00FF642F" w:rsidP="00FF642F">
      <w:pPr>
        <w:pStyle w:val="a5"/>
      </w:pPr>
      <w:r>
        <w:rPr>
          <w:noProof/>
        </w:rPr>
        <w:drawing>
          <wp:inline distT="0" distB="0" distL="0" distR="0" wp14:anchorId="24388765" wp14:editId="27AEE2D1">
            <wp:extent cx="4943475" cy="2019300"/>
            <wp:effectExtent l="0" t="0" r="9525" b="0"/>
            <wp:docPr id="52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ebd7e196e272737f497853ba60743c44.png"/>
                    <pic:cNvPicPr>
                      <a:picLocks noChangeAspect="1" noChangeArrowheads="1"/>
                    </pic:cNvPicPr>
                  </pic:nvPicPr>
                  <pic:blipFill>
                    <a:blip r:embed="rId7"/>
                    <a:stretch>
                      <a:fillRect/>
                    </a:stretch>
                  </pic:blipFill>
                  <pic:spPr bwMode="auto">
                    <a:xfrm>
                      <a:off x="0" y="0"/>
                      <a:ext cx="4943475" cy="2019300"/>
                    </a:xfrm>
                    <a:prstGeom prst="rect">
                      <a:avLst/>
                    </a:prstGeom>
                    <a:noFill/>
                    <a:ln w="9525">
                      <a:noFill/>
                      <a:headEnd/>
                      <a:tailEnd/>
                    </a:ln>
                  </pic:spPr>
                </pic:pic>
              </a:graphicData>
            </a:graphic>
          </wp:inline>
        </w:drawing>
      </w:r>
    </w:p>
    <w:p w:rsidR="00FF642F" w:rsidRDefault="00FF642F" w:rsidP="00FF642F">
      <w:pPr>
        <w:pStyle w:val="3"/>
      </w:pPr>
      <w:bookmarkStart w:id="2" w:name="_Toc522961544"/>
      <w:r>
        <w:lastRenderedPageBreak/>
        <w:t xml:space="preserve">9.5 </w:t>
      </w:r>
      <w:r>
        <w:t>梯度检验</w:t>
      </w:r>
      <w:bookmarkEnd w:id="2"/>
    </w:p>
    <w:p w:rsidR="00FF642F" w:rsidRDefault="00FF642F" w:rsidP="00FF642F">
      <w:pPr>
        <w:pStyle w:val="a6"/>
      </w:pPr>
      <w:r>
        <w:t>参考视频</w:t>
      </w:r>
      <w:r>
        <w:t>: 9 - 5 - Gradient Checking (12 min).</w:t>
      </w:r>
      <w:proofErr w:type="spellStart"/>
      <w:r>
        <w:t>mkv</w:t>
      </w:r>
      <w:proofErr w:type="spellEnd"/>
    </w:p>
    <w:p w:rsidR="00FF642F" w:rsidRPr="00977A33" w:rsidRDefault="00FF642F" w:rsidP="00FF642F">
      <w:pPr>
        <w:pStyle w:val="a5"/>
        <w:rPr>
          <w:rFonts w:hint="eastAsia"/>
          <w:b/>
          <w:bCs/>
          <w:color w:val="385623" w:themeColor="accent6" w:themeShade="80"/>
        </w:rPr>
      </w:pPr>
      <w:r>
        <w:t>当我们对一个较为复杂的模型（例如神经网络）使用梯度下降算法时，可能会存在一些不容易察觉的错误，意味着，</w:t>
      </w:r>
      <w:r w:rsidRPr="00977A33">
        <w:rPr>
          <w:b/>
          <w:bCs/>
          <w:color w:val="5B9BD5" w:themeColor="accent5"/>
        </w:rPr>
        <w:t>虽然代价看上去在不断减小，但最终的结果可能并不是最优解。</w:t>
      </w:r>
    </w:p>
    <w:p w:rsidR="00FF642F" w:rsidRDefault="00FF642F" w:rsidP="00FF642F">
      <w:pPr>
        <w:pStyle w:val="a5"/>
      </w:pPr>
      <w:r>
        <w:t>为了避免这样的问题，我们采取一种叫做</w:t>
      </w:r>
      <w:r w:rsidRPr="00977A33">
        <w:rPr>
          <w:b/>
          <w:bCs/>
          <w:color w:val="ED7D31" w:themeColor="accent2"/>
        </w:rPr>
        <w:t>梯度的数值检验（</w:t>
      </w:r>
      <w:r w:rsidRPr="00977A33">
        <w:rPr>
          <w:b/>
          <w:bCs/>
          <w:color w:val="ED7D31" w:themeColor="accent2"/>
        </w:rPr>
        <w:t>Numerical Gradient Checking</w:t>
      </w:r>
      <w:r w:rsidRPr="00977A33">
        <w:rPr>
          <w:b/>
          <w:bCs/>
          <w:color w:val="ED7D31" w:themeColor="accent2"/>
        </w:rPr>
        <w:t>）</w:t>
      </w:r>
      <w:r>
        <w:t>方法。这种方法的思想是通过估计梯度值来检验我们计算的导数值是否真的是我们要求的。</w:t>
      </w:r>
    </w:p>
    <w:p w:rsidR="00FF642F" w:rsidRPr="00977A33" w:rsidRDefault="00FF642F" w:rsidP="00FF642F">
      <w:pPr>
        <w:pStyle w:val="a5"/>
        <w:rPr>
          <w:b/>
          <w:bCs/>
        </w:rPr>
      </w:pPr>
      <w:r>
        <w:t>对梯度的估计采用的方法是在代价函数上沿着切线的方向选择离两个非常近的点然后计算两个点的平均值用以估计梯度。</w:t>
      </w:r>
      <w:r w:rsidRPr="00977A33">
        <w:rPr>
          <w:b/>
          <w:bCs/>
        </w:rPr>
        <w:t>即对于某个特定的</w:t>
      </w:r>
      <w:r w:rsidRPr="00977A33">
        <w:rPr>
          <w:b/>
          <w:bCs/>
        </w:rPr>
        <w:t xml:space="preserve"> </w:t>
      </w:r>
      <m:oMath>
        <m:r>
          <m:rPr>
            <m:sty m:val="bi"/>
          </m:rPr>
          <w:rPr>
            <w:rFonts w:ascii="Cambria Math" w:hAnsi="Cambria Math"/>
          </w:rPr>
          <m:t>θ</m:t>
        </m:r>
      </m:oMath>
      <w:r w:rsidRPr="00977A33">
        <w:rPr>
          <w:b/>
          <w:bCs/>
        </w:rPr>
        <w:t>，我们计算出在</w:t>
      </w:r>
      <w:r w:rsidRPr="00977A33">
        <w:rPr>
          <w:b/>
          <w:bCs/>
        </w:rPr>
        <w:t xml:space="preserve"> </w:t>
      </w:r>
      <m:oMath>
        <m:r>
          <m:rPr>
            <m:sty m:val="bi"/>
          </m:rPr>
          <w:rPr>
            <w:rFonts w:ascii="Cambria Math" w:hAnsi="Cambria Math"/>
          </w:rPr>
          <m:t>θ</m:t>
        </m:r>
      </m:oMath>
      <w:r w:rsidRPr="00977A33">
        <w:rPr>
          <w:b/>
          <w:bCs/>
        </w:rPr>
        <w:t>-</w:t>
      </w:r>
      <m:oMath>
        <m:r>
          <m:rPr>
            <m:sty m:val="bi"/>
          </m:rPr>
          <w:rPr>
            <w:rFonts w:ascii="Cambria Math" w:hAnsi="Cambria Math"/>
          </w:rPr>
          <m:t>ε</m:t>
        </m:r>
      </m:oMath>
      <w:r w:rsidRPr="00977A33">
        <w:rPr>
          <w:b/>
          <w:bCs/>
        </w:rPr>
        <w:t xml:space="preserve"> </w:t>
      </w:r>
      <w:r w:rsidRPr="00977A33">
        <w:rPr>
          <w:b/>
          <w:bCs/>
        </w:rPr>
        <w:t>处和</w:t>
      </w:r>
      <w:r w:rsidRPr="00977A33">
        <w:rPr>
          <w:b/>
          <w:bCs/>
        </w:rPr>
        <w:t xml:space="preserve"> </w:t>
      </w:r>
      <m:oMath>
        <m:r>
          <m:rPr>
            <m:sty m:val="bi"/>
          </m:rPr>
          <w:rPr>
            <w:rFonts w:ascii="Cambria Math" w:hAnsi="Cambria Math"/>
          </w:rPr>
          <m:t>θ</m:t>
        </m:r>
      </m:oMath>
      <w:r w:rsidRPr="00977A33">
        <w:rPr>
          <w:b/>
          <w:bCs/>
        </w:rPr>
        <w:t>+</w:t>
      </w:r>
      <m:oMath>
        <m:r>
          <m:rPr>
            <m:sty m:val="bi"/>
          </m:rPr>
          <w:rPr>
            <w:rFonts w:ascii="Cambria Math" w:hAnsi="Cambria Math"/>
          </w:rPr>
          <m:t>ε</m:t>
        </m:r>
      </m:oMath>
      <w:r w:rsidRPr="00977A33">
        <w:rPr>
          <w:b/>
          <w:bCs/>
        </w:rPr>
        <w:t xml:space="preserve"> </w:t>
      </w:r>
      <w:r w:rsidRPr="00977A33">
        <w:rPr>
          <w:b/>
          <w:bCs/>
        </w:rPr>
        <w:t>的代价值（</w:t>
      </w:r>
      <m:oMath>
        <m:r>
          <m:rPr>
            <m:sty m:val="bi"/>
          </m:rPr>
          <w:rPr>
            <w:rFonts w:ascii="Cambria Math" w:hAnsi="Cambria Math"/>
          </w:rPr>
          <m:t>ε</m:t>
        </m:r>
      </m:oMath>
      <w:r w:rsidRPr="00977A33">
        <w:rPr>
          <w:b/>
          <w:bCs/>
        </w:rPr>
        <w:t>是一个非常小的值，通常选取</w:t>
      </w:r>
      <w:r w:rsidRPr="00977A33">
        <w:rPr>
          <w:b/>
          <w:bCs/>
        </w:rPr>
        <w:t xml:space="preserve"> 0.001</w:t>
      </w:r>
      <w:r w:rsidRPr="00977A33">
        <w:rPr>
          <w:b/>
          <w:bCs/>
        </w:rPr>
        <w:t>），然后求两个代价的平均，用以估计在</w:t>
      </w:r>
      <w:r w:rsidRPr="00977A33">
        <w:rPr>
          <w:b/>
          <w:bCs/>
        </w:rPr>
        <w:t xml:space="preserve"> </w:t>
      </w:r>
      <m:oMath>
        <m:r>
          <m:rPr>
            <m:sty m:val="bi"/>
          </m:rPr>
          <w:rPr>
            <w:rFonts w:ascii="Cambria Math" w:hAnsi="Cambria Math"/>
          </w:rPr>
          <m:t>θ</m:t>
        </m:r>
      </m:oMath>
      <w:r w:rsidRPr="00977A33">
        <w:rPr>
          <w:b/>
          <w:bCs/>
        </w:rPr>
        <w:t xml:space="preserve"> </w:t>
      </w:r>
      <w:r w:rsidRPr="00977A33">
        <w:rPr>
          <w:b/>
          <w:bCs/>
        </w:rPr>
        <w:t>处的代价值。</w:t>
      </w:r>
    </w:p>
    <w:p w:rsidR="00FF642F" w:rsidRDefault="00FF642F" w:rsidP="00FF642F">
      <w:r>
        <w:rPr>
          <w:noProof/>
        </w:rPr>
        <w:drawing>
          <wp:inline distT="0" distB="0" distL="0" distR="0" wp14:anchorId="7B403D72" wp14:editId="6A82303A">
            <wp:extent cx="5334000" cy="2005584"/>
            <wp:effectExtent l="0" t="0" r="0" b="0"/>
            <wp:docPr id="525" name="Picture" descr="图片包含 地图,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d04c4791eb12a74c843eb5acf601400.png"/>
                    <pic:cNvPicPr>
                      <a:picLocks noChangeAspect="1" noChangeArrowheads="1"/>
                    </pic:cNvPicPr>
                  </pic:nvPicPr>
                  <pic:blipFill>
                    <a:blip r:embed="rId8"/>
                    <a:stretch>
                      <a:fillRect/>
                    </a:stretch>
                  </pic:blipFill>
                  <pic:spPr bwMode="auto">
                    <a:xfrm>
                      <a:off x="0" y="0"/>
                      <a:ext cx="5334000" cy="2005584"/>
                    </a:xfrm>
                    <a:prstGeom prst="rect">
                      <a:avLst/>
                    </a:prstGeom>
                    <a:noFill/>
                    <a:ln w="9525">
                      <a:noFill/>
                      <a:headEnd/>
                      <a:tailEnd/>
                    </a:ln>
                  </pic:spPr>
                </pic:pic>
              </a:graphicData>
            </a:graphic>
          </wp:inline>
        </w:drawing>
      </w:r>
    </w:p>
    <w:p w:rsidR="00FF642F" w:rsidRDefault="00FF642F" w:rsidP="00FF642F">
      <w:pPr>
        <w:pStyle w:val="a5"/>
        <w:ind w:firstLine="422"/>
      </w:pPr>
      <w:r>
        <w:rPr>
          <w:b/>
        </w:rPr>
        <w:t>Octave</w:t>
      </w:r>
      <w:r>
        <w:t xml:space="preserve"> </w:t>
      </w:r>
      <w:r>
        <w:t>中代码如下：</w:t>
      </w:r>
    </w:p>
    <w:p w:rsidR="00FF642F" w:rsidRPr="00356442" w:rsidRDefault="00FF642F" w:rsidP="00FF642F">
      <w:pPr>
        <w:pStyle w:val="a5"/>
        <w:ind w:firstLine="440"/>
        <w:rPr>
          <w:color w:val="FF0000"/>
        </w:rPr>
      </w:pPr>
      <w:proofErr w:type="spellStart"/>
      <w:r w:rsidRPr="00356442">
        <w:rPr>
          <w:rStyle w:val="VerbatimChar"/>
          <w:color w:val="FF0000"/>
        </w:rPr>
        <w:t>gradApprox</w:t>
      </w:r>
      <w:proofErr w:type="spellEnd"/>
      <w:r w:rsidRPr="00356442">
        <w:rPr>
          <w:rStyle w:val="VerbatimChar"/>
          <w:color w:val="FF0000"/>
        </w:rPr>
        <w:t xml:space="preserve"> = (</w:t>
      </w:r>
      <w:proofErr w:type="gramStart"/>
      <w:r w:rsidRPr="00356442">
        <w:rPr>
          <w:rStyle w:val="VerbatimChar"/>
          <w:color w:val="FF0000"/>
        </w:rPr>
        <w:t>J(</w:t>
      </w:r>
      <w:proofErr w:type="gramEnd"/>
      <w:r w:rsidRPr="00356442">
        <w:rPr>
          <w:rStyle w:val="VerbatimChar"/>
          <w:color w:val="FF0000"/>
        </w:rPr>
        <w:t>theta + eps) – J(theta - eps)) / (2*eps)</w:t>
      </w:r>
    </w:p>
    <w:p w:rsidR="00FF642F" w:rsidRDefault="00FF642F" w:rsidP="00FF642F">
      <w:pPr>
        <w:pStyle w:val="a5"/>
        <w:ind w:firstLine="422"/>
      </w:pPr>
      <w:r w:rsidRPr="00977A33">
        <w:rPr>
          <w:b/>
          <w:bCs/>
          <w:color w:val="5B9BD5" w:themeColor="accent5"/>
        </w:rPr>
        <w:t>当</w:t>
      </w:r>
      <m:oMath>
        <m:r>
          <m:rPr>
            <m:sty m:val="bi"/>
          </m:rPr>
          <w:rPr>
            <w:rFonts w:ascii="Cambria Math" w:hAnsi="Cambria Math"/>
            <w:color w:val="5B9BD5" w:themeColor="accent5"/>
          </w:rPr>
          <m:t>θ</m:t>
        </m:r>
      </m:oMath>
      <w:r w:rsidRPr="00977A33">
        <w:rPr>
          <w:b/>
          <w:bCs/>
          <w:color w:val="5B9BD5" w:themeColor="accent5"/>
        </w:rPr>
        <w:t>是一个向量时，我们则需要对偏导数进行检验。</w:t>
      </w:r>
      <w:r>
        <w:t>因为代价函数的偏导数检验只针对一个参数的改变进行检验，下面是一个只针对</w:t>
      </w:r>
      <m:oMath>
        <m:sSub>
          <m:sSubPr>
            <m:ctrlPr>
              <w:rPr>
                <w:rFonts w:ascii="Cambria Math" w:hAnsi="Cambria Math"/>
              </w:rPr>
            </m:ctrlPr>
          </m:sSubPr>
          <m:e>
            <m:r>
              <w:rPr>
                <w:rFonts w:ascii="Cambria Math" w:hAnsi="Cambria Math"/>
              </w:rPr>
              <m:t>θ</m:t>
            </m:r>
          </m:e>
          <m:sub>
            <m:r>
              <w:rPr>
                <w:rFonts w:ascii="Cambria Math" w:hAnsi="Cambria Math"/>
              </w:rPr>
              <m:t>1</m:t>
            </m:r>
          </m:sub>
        </m:sSub>
      </m:oMath>
      <w:r>
        <w:t>进行检验的示例：</w:t>
      </w:r>
    </w:p>
    <w:p w:rsidR="00FF642F" w:rsidRDefault="00FF642F" w:rsidP="00FF642F">
      <w:pPr>
        <w:pStyle w:val="a5"/>
      </w:pPr>
      <w:r>
        <w:t xml:space="preserve"> </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e>
            </m:d>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e>
            </m:d>
          </m:num>
          <m:den>
            <m:r>
              <w:rPr>
                <w:rFonts w:ascii="Cambria Math" w:hAnsi="Cambria Math"/>
              </w:rPr>
              <m:t>2ε</m:t>
            </m:r>
          </m:den>
        </m:f>
      </m:oMath>
    </w:p>
    <w:p w:rsidR="00FF642F" w:rsidRDefault="00FF642F" w:rsidP="00FF642F">
      <w:pPr>
        <w:pStyle w:val="a5"/>
      </w:pPr>
      <w:r>
        <w:t>最后我们还需要对通过反向传播方法计算出的偏导数进行检验。</w:t>
      </w:r>
    </w:p>
    <w:p w:rsidR="00FF642F" w:rsidRDefault="00FF642F" w:rsidP="00FF642F">
      <w:pPr>
        <w:pStyle w:val="a5"/>
      </w:pPr>
      <w:r>
        <w:t>根据上面的算法，计算出的偏导数存储在矩阵</w:t>
      </w:r>
      <w: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(l)</m:t>
            </m:r>
          </m:sup>
        </m:sSubSup>
      </m:oMath>
      <w:r>
        <w:t xml:space="preserve"> </w:t>
      </w:r>
      <w:r>
        <w:t>中。检验时，我们要将该矩阵展开成为向量，同时我们也将</w:t>
      </w:r>
      <w:r>
        <w:t xml:space="preserve"> </w:t>
      </w:r>
      <m:oMath>
        <m:r>
          <w:rPr>
            <w:rFonts w:ascii="Cambria Math" w:hAnsi="Cambria Math"/>
          </w:rPr>
          <m:t>θ</m:t>
        </m:r>
      </m:oMath>
      <w:r>
        <w:t xml:space="preserve"> </w:t>
      </w:r>
      <w:r>
        <w:t>矩阵展开为向量，我们针对每一个</w:t>
      </w:r>
      <w:r>
        <w:t xml:space="preserve"> </w:t>
      </w:r>
      <m:oMath>
        <m:r>
          <w:rPr>
            <w:rFonts w:ascii="Cambria Math" w:hAnsi="Cambria Math"/>
          </w:rPr>
          <m:t>θ</m:t>
        </m:r>
      </m:oMath>
      <w:r>
        <w:t xml:space="preserve"> </w:t>
      </w:r>
      <w:r>
        <w:t>都计算一个近似的梯度值，将这些值存储于一个近似梯度矩阵中，最终将得出的这个矩阵同</w:t>
      </w:r>
      <w: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(l)</m:t>
            </m:r>
          </m:sup>
        </m:sSubSup>
      </m:oMath>
      <w:r>
        <w:t xml:space="preserve"> </w:t>
      </w:r>
      <w:r>
        <w:t>进行比较。</w:t>
      </w:r>
    </w:p>
    <w:p w:rsidR="00FF642F" w:rsidRDefault="00FF642F" w:rsidP="00FF642F">
      <w:pPr>
        <w:pStyle w:val="a5"/>
      </w:pPr>
      <w:r>
        <w:rPr>
          <w:noProof/>
        </w:rPr>
        <w:lastRenderedPageBreak/>
        <w:drawing>
          <wp:inline distT="0" distB="0" distL="0" distR="0" wp14:anchorId="1F811DFA" wp14:editId="3767D1CB">
            <wp:extent cx="4429125" cy="1762125"/>
            <wp:effectExtent l="0" t="0" r="0" b="0"/>
            <wp:docPr id="52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bf65f3f3098025530a3c442eea562f8c.jpg"/>
                    <pic:cNvPicPr>
                      <a:picLocks noChangeAspect="1" noChangeArrowheads="1"/>
                    </pic:cNvPicPr>
                  </pic:nvPicPr>
                  <pic:blipFill>
                    <a:blip r:embed="rId9"/>
                    <a:stretch>
                      <a:fillRect/>
                    </a:stretch>
                  </pic:blipFill>
                  <pic:spPr bwMode="auto">
                    <a:xfrm>
                      <a:off x="0" y="0"/>
                      <a:ext cx="4429125" cy="1762125"/>
                    </a:xfrm>
                    <a:prstGeom prst="rect">
                      <a:avLst/>
                    </a:prstGeom>
                    <a:noFill/>
                    <a:ln w="9525">
                      <a:noFill/>
                      <a:headEnd/>
                      <a:tailEnd/>
                    </a:ln>
                  </pic:spPr>
                </pic:pic>
              </a:graphicData>
            </a:graphic>
          </wp:inline>
        </w:drawing>
      </w:r>
    </w:p>
    <w:p w:rsidR="00FF642F" w:rsidRDefault="00FF642F" w:rsidP="00FF642F">
      <w:pPr>
        <w:pStyle w:val="a5"/>
      </w:pPr>
    </w:p>
    <w:p w:rsidR="00FF642F" w:rsidRDefault="00FF642F" w:rsidP="00FF642F">
      <w:pPr>
        <w:widowControl/>
        <w:jc w:val="left"/>
        <w:rPr>
          <w:b/>
          <w:bCs/>
          <w:sz w:val="32"/>
          <w:szCs w:val="32"/>
        </w:rPr>
      </w:pPr>
      <w:bookmarkStart w:id="3" w:name="header-n141"/>
      <w:bookmarkEnd w:id="3"/>
      <w:r>
        <w:br w:type="page"/>
      </w:r>
    </w:p>
    <w:p w:rsidR="00FF642F" w:rsidRDefault="00FF642F" w:rsidP="00FF642F">
      <w:pPr>
        <w:pStyle w:val="3"/>
      </w:pPr>
      <w:bookmarkStart w:id="4" w:name="_Toc522961545"/>
      <w:r>
        <w:lastRenderedPageBreak/>
        <w:t xml:space="preserve">9.6 </w:t>
      </w:r>
      <w:r>
        <w:t>随机初始化</w:t>
      </w:r>
      <w:bookmarkEnd w:id="4"/>
    </w:p>
    <w:p w:rsidR="00FF642F" w:rsidRDefault="00FF642F" w:rsidP="00FF642F">
      <w:pPr>
        <w:pStyle w:val="a6"/>
      </w:pPr>
      <w:r>
        <w:t>参考视频</w:t>
      </w:r>
      <w:r>
        <w:t>: 9 - 6 - Random Initialization (7 min).</w:t>
      </w:r>
      <w:proofErr w:type="spellStart"/>
      <w:r>
        <w:t>mkv</w:t>
      </w:r>
      <w:proofErr w:type="spellEnd"/>
    </w:p>
    <w:p w:rsidR="00FF642F" w:rsidRDefault="00FF642F" w:rsidP="00FF642F">
      <w:pPr>
        <w:pStyle w:val="a5"/>
      </w:pPr>
      <w:r>
        <w:t>任何优化算法都需要一些初始的参数。到目前为止我们都是初始所有参数为</w:t>
      </w:r>
      <w:r>
        <w:t>0</w:t>
      </w:r>
      <w:r>
        <w:t>，这样的初始方法对于逻辑回归来说是可行的，但是对于神经网络来说是不可行的。如果我们令所有的初始参数都为</w:t>
      </w:r>
      <w:r>
        <w:t>0</w:t>
      </w:r>
      <w:r>
        <w:t>，这将意味着我们第二层的所有激活单元都会有相同的值。同理，如果我们初始所有的参数都为一个非</w:t>
      </w:r>
      <w:r>
        <w:t>0</w:t>
      </w:r>
      <w:r>
        <w:t>的数，结果也是一样的。</w:t>
      </w:r>
    </w:p>
    <w:p w:rsidR="00FF642F" w:rsidRDefault="00FF642F" w:rsidP="00FF642F">
      <w:pPr>
        <w:pStyle w:val="a5"/>
      </w:pPr>
      <w:r>
        <w:t>我们通常初始参数为正负</w:t>
      </w:r>
      <m:oMath>
        <m:r>
          <w:rPr>
            <w:rFonts w:ascii="Cambria Math" w:hAnsi="Cambria Math"/>
          </w:rPr>
          <m:t>ε</m:t>
        </m:r>
      </m:oMath>
      <w:r>
        <w:t>之间的随机值，假设我们要随机初始一个尺寸为</w:t>
      </w:r>
      <w:r>
        <w:t>10×11</w:t>
      </w:r>
      <w:r>
        <w:t>的参数矩阵，代码如下：</w:t>
      </w:r>
    </w:p>
    <w:p w:rsidR="00FF642F" w:rsidRDefault="00FF642F" w:rsidP="00FF642F">
      <w:pPr>
        <w:pStyle w:val="a3"/>
        <w:rPr>
          <w:rStyle w:val="VerbatimChar"/>
          <w:color w:val="FF0000"/>
        </w:rPr>
      </w:pPr>
      <w:r w:rsidRPr="00356442">
        <w:rPr>
          <w:rStyle w:val="VerbatimChar"/>
          <w:color w:val="FF0000"/>
        </w:rPr>
        <w:t xml:space="preserve">Theta1 = </w:t>
      </w:r>
      <w:proofErr w:type="gramStart"/>
      <w:r w:rsidRPr="00356442">
        <w:rPr>
          <w:rStyle w:val="VerbatimChar"/>
          <w:color w:val="FF0000"/>
        </w:rPr>
        <w:t>rand(</w:t>
      </w:r>
      <w:proofErr w:type="gramEnd"/>
      <w:r w:rsidRPr="00356442">
        <w:rPr>
          <w:rStyle w:val="VerbatimChar"/>
          <w:color w:val="FF0000"/>
        </w:rPr>
        <w:t>10, 11) * (2*eps) – eps</w:t>
      </w:r>
    </w:p>
    <w:p w:rsidR="000F3680" w:rsidRPr="000F3680" w:rsidRDefault="000F3680" w:rsidP="000F3680">
      <w:pPr>
        <w:widowControl/>
        <w:jc w:val="left"/>
        <w:rPr>
          <w:rFonts w:ascii="宋体" w:hAnsi="宋体" w:cs="宋体"/>
          <w:kern w:val="0"/>
          <w:sz w:val="24"/>
          <w:szCs w:val="24"/>
        </w:rPr>
      </w:pPr>
    </w:p>
    <w:p w:rsidR="000F3680" w:rsidRPr="00356442" w:rsidRDefault="000F3680" w:rsidP="00FF642F">
      <w:pPr>
        <w:pStyle w:val="a3"/>
        <w:rPr>
          <w:color w:val="FF0000"/>
        </w:rPr>
      </w:pPr>
    </w:p>
    <w:p w:rsidR="00FF642F" w:rsidRDefault="00FF642F" w:rsidP="00FF642F">
      <w:pPr>
        <w:widowControl/>
        <w:jc w:val="left"/>
        <w:rPr>
          <w:b/>
          <w:bCs/>
          <w:sz w:val="32"/>
          <w:szCs w:val="32"/>
        </w:rPr>
      </w:pPr>
      <w:r>
        <w:br w:type="page"/>
      </w:r>
    </w:p>
    <w:p w:rsidR="00FF642F" w:rsidRDefault="00FF642F" w:rsidP="00FF642F">
      <w:pPr>
        <w:pStyle w:val="3"/>
      </w:pPr>
      <w:bookmarkStart w:id="5" w:name="_Toc522961546"/>
      <w:r>
        <w:lastRenderedPageBreak/>
        <w:t xml:space="preserve">9.7 </w:t>
      </w:r>
      <w:r>
        <w:t>综合起来</w:t>
      </w:r>
      <w:bookmarkEnd w:id="5"/>
    </w:p>
    <w:p w:rsidR="00FF642F" w:rsidRDefault="00FF642F" w:rsidP="00FF642F">
      <w:pPr>
        <w:pStyle w:val="a6"/>
      </w:pPr>
      <w:r>
        <w:t>参考视频</w:t>
      </w:r>
      <w:r>
        <w:t>: 9 - 7 - Putting It Together (14 min).</w:t>
      </w:r>
      <w:proofErr w:type="spellStart"/>
      <w:r>
        <w:t>mkv</w:t>
      </w:r>
      <w:proofErr w:type="spellEnd"/>
    </w:p>
    <w:p w:rsidR="00171607" w:rsidRPr="00171607" w:rsidRDefault="00171607" w:rsidP="00171607">
      <w:pPr>
        <w:widowControl/>
        <w:jc w:val="left"/>
        <w:rPr>
          <w:rFonts w:ascii="宋体" w:hAnsi="宋体" w:cs="宋体"/>
          <w:kern w:val="0"/>
          <w:sz w:val="24"/>
          <w:szCs w:val="24"/>
        </w:rPr>
      </w:pPr>
      <w:r w:rsidRPr="00171607">
        <w:rPr>
          <w:rFonts w:ascii="宋体" w:hAnsi="宋体" w:cs="宋体"/>
          <w:kern w:val="0"/>
          <w:sz w:val="24"/>
          <w:szCs w:val="24"/>
        </w:rPr>
        <w:fldChar w:fldCharType="begin"/>
      </w:r>
      <w:r w:rsidRPr="00171607">
        <w:rPr>
          <w:rFonts w:ascii="宋体" w:hAnsi="宋体" w:cs="宋体"/>
          <w:kern w:val="0"/>
          <w:sz w:val="24"/>
          <w:szCs w:val="24"/>
        </w:rPr>
        <w:instrText xml:space="preserve"> INCLUDEPICTURE "https://s3.amazonaws.com/coursera-video-thumbnail-notes/web/-6J-pRzaEeqdnxJ0JruT6g" \* MERGEFORMATINET </w:instrText>
      </w:r>
      <w:r w:rsidRPr="00171607">
        <w:rPr>
          <w:rFonts w:ascii="宋体" w:hAnsi="宋体" w:cs="宋体"/>
          <w:kern w:val="0"/>
          <w:sz w:val="24"/>
          <w:szCs w:val="24"/>
        </w:rPr>
        <w:fldChar w:fldCharType="separate"/>
      </w:r>
      <w:r w:rsidRPr="00171607">
        <w:rPr>
          <w:rFonts w:ascii="宋体" w:hAnsi="宋体" w:cs="宋体"/>
          <w:noProof/>
          <w:kern w:val="0"/>
          <w:sz w:val="24"/>
          <w:szCs w:val="24"/>
        </w:rPr>
        <w:drawing>
          <wp:inline distT="0" distB="0" distL="0" distR="0">
            <wp:extent cx="5270500" cy="2964815"/>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171607">
        <w:rPr>
          <w:rFonts w:ascii="宋体" w:hAnsi="宋体" w:cs="宋体"/>
          <w:kern w:val="0"/>
          <w:sz w:val="24"/>
          <w:szCs w:val="24"/>
        </w:rPr>
        <w:fldChar w:fldCharType="end"/>
      </w:r>
    </w:p>
    <w:p w:rsidR="00171607" w:rsidRPr="00171607" w:rsidRDefault="00171607" w:rsidP="00171607">
      <w:pPr>
        <w:widowControl/>
        <w:jc w:val="left"/>
        <w:rPr>
          <w:rFonts w:ascii="宋体" w:hAnsi="宋体" w:cs="宋体"/>
          <w:kern w:val="0"/>
          <w:sz w:val="24"/>
          <w:szCs w:val="24"/>
        </w:rPr>
      </w:pPr>
      <w:r w:rsidRPr="00171607">
        <w:rPr>
          <w:rFonts w:ascii="宋体" w:hAnsi="宋体" w:cs="宋体"/>
          <w:kern w:val="0"/>
          <w:sz w:val="24"/>
          <w:szCs w:val="24"/>
        </w:rPr>
        <w:fldChar w:fldCharType="begin"/>
      </w:r>
      <w:r w:rsidRPr="00171607">
        <w:rPr>
          <w:rFonts w:ascii="宋体" w:hAnsi="宋体" w:cs="宋体"/>
          <w:kern w:val="0"/>
          <w:sz w:val="24"/>
          <w:szCs w:val="24"/>
        </w:rPr>
        <w:instrText xml:space="preserve"> INCLUDEPICTURE "https://s3.amazonaws.com/coursera-video-thumbnail-notes/web/SnsfshzbEeqdnxJ0JruT6g" \* MERGEFORMATINET </w:instrText>
      </w:r>
      <w:r w:rsidRPr="00171607">
        <w:rPr>
          <w:rFonts w:ascii="宋体" w:hAnsi="宋体" w:cs="宋体"/>
          <w:kern w:val="0"/>
          <w:sz w:val="24"/>
          <w:szCs w:val="24"/>
        </w:rPr>
        <w:fldChar w:fldCharType="separate"/>
      </w:r>
      <w:r w:rsidRPr="00171607">
        <w:rPr>
          <w:rFonts w:ascii="宋体" w:hAnsi="宋体" w:cs="宋体"/>
          <w:noProof/>
          <w:kern w:val="0"/>
          <w:sz w:val="24"/>
          <w:szCs w:val="24"/>
        </w:rPr>
        <w:drawing>
          <wp:inline distT="0" distB="0" distL="0" distR="0">
            <wp:extent cx="5270500" cy="2964815"/>
            <wp:effectExtent l="0" t="0" r="0" b="0"/>
            <wp:docPr id="3" name="图片 3"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171607">
        <w:rPr>
          <w:rFonts w:ascii="宋体" w:hAnsi="宋体" w:cs="宋体"/>
          <w:kern w:val="0"/>
          <w:sz w:val="24"/>
          <w:szCs w:val="24"/>
        </w:rPr>
        <w:fldChar w:fldCharType="end"/>
      </w:r>
    </w:p>
    <w:p w:rsidR="00171607" w:rsidRDefault="00171607" w:rsidP="00FF642F">
      <w:pPr>
        <w:pStyle w:val="a6"/>
      </w:pPr>
    </w:p>
    <w:p w:rsidR="00FF642F" w:rsidRDefault="00FF642F" w:rsidP="00FF642F">
      <w:pPr>
        <w:pStyle w:val="a5"/>
      </w:pPr>
      <w:r>
        <w:t>小结一下使用神经网络时的步骤：</w:t>
      </w:r>
    </w:p>
    <w:p w:rsidR="00FF642F" w:rsidRDefault="00FF642F" w:rsidP="00FF642F">
      <w:pPr>
        <w:pStyle w:val="a5"/>
        <w:ind w:firstLine="422"/>
      </w:pPr>
      <w:r w:rsidRPr="000F3680">
        <w:rPr>
          <w:b/>
          <w:bCs/>
          <w:color w:val="5B9BD5" w:themeColor="accent5"/>
        </w:rPr>
        <w:t>网络结构：</w:t>
      </w:r>
      <w:r>
        <w:t>第一件要做的事是选择网络结构，即决定选择多少层以及决定每层分别有多少个单元。</w:t>
      </w:r>
    </w:p>
    <w:p w:rsidR="00FF642F" w:rsidRDefault="00FF642F" w:rsidP="00FF642F">
      <w:pPr>
        <w:pStyle w:val="a5"/>
      </w:pPr>
      <w:r>
        <w:t>第一层的单元数即我们训练集的特征数量。</w:t>
      </w:r>
    </w:p>
    <w:p w:rsidR="00FF642F" w:rsidRDefault="00FF642F" w:rsidP="00FF642F">
      <w:pPr>
        <w:pStyle w:val="a5"/>
      </w:pPr>
      <w:r>
        <w:lastRenderedPageBreak/>
        <w:t>最后一层的单元数是我们训练集的结果的类的数量。</w:t>
      </w:r>
    </w:p>
    <w:p w:rsidR="00FF642F" w:rsidRDefault="00FF642F" w:rsidP="00FF642F">
      <w:pPr>
        <w:pStyle w:val="a5"/>
      </w:pPr>
      <w:r>
        <w:t>如果隐藏层数大于</w:t>
      </w:r>
      <w:r>
        <w:t>1</w:t>
      </w:r>
      <w:r>
        <w:t>，确保每个隐藏层的单元个数相同，通常情况下隐藏层单元的个数越多越好。</w:t>
      </w:r>
    </w:p>
    <w:p w:rsidR="00FF642F" w:rsidRDefault="00FF642F" w:rsidP="00FF642F">
      <w:pPr>
        <w:pStyle w:val="a5"/>
      </w:pPr>
      <w:r>
        <w:t>我们真正要决定的是隐藏层的层数和每个中间层的单元数。</w:t>
      </w:r>
    </w:p>
    <w:p w:rsidR="00FF642F" w:rsidRPr="00171607" w:rsidRDefault="00FF642F" w:rsidP="00FF642F">
      <w:pPr>
        <w:pStyle w:val="a5"/>
        <w:ind w:firstLine="422"/>
        <w:rPr>
          <w:b/>
          <w:bCs/>
          <w:color w:val="5B9BD5" w:themeColor="accent5"/>
        </w:rPr>
      </w:pPr>
      <w:r w:rsidRPr="00171607">
        <w:rPr>
          <w:b/>
          <w:bCs/>
          <w:color w:val="5B9BD5" w:themeColor="accent5"/>
        </w:rPr>
        <w:t>训练神经网络：</w:t>
      </w:r>
    </w:p>
    <w:p w:rsidR="00FF642F" w:rsidRDefault="00FF642F" w:rsidP="00FF642F">
      <w:pPr>
        <w:widowControl/>
        <w:numPr>
          <w:ilvl w:val="0"/>
          <w:numId w:val="1"/>
        </w:numPr>
        <w:spacing w:after="200"/>
        <w:jc w:val="left"/>
      </w:pPr>
      <w:r>
        <w:t>参数的随机初始化</w:t>
      </w:r>
    </w:p>
    <w:p w:rsidR="00FF642F" w:rsidRDefault="00FF642F" w:rsidP="00FF642F">
      <w:pPr>
        <w:widowControl/>
        <w:numPr>
          <w:ilvl w:val="0"/>
          <w:numId w:val="1"/>
        </w:numPr>
        <w:spacing w:after="200"/>
        <w:jc w:val="left"/>
      </w:pPr>
      <w:r>
        <w:t>利用正向传播方法计算所有的</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oMath>
    </w:p>
    <w:p w:rsidR="00FF642F" w:rsidRDefault="00FF642F" w:rsidP="00FF642F">
      <w:pPr>
        <w:widowControl/>
        <w:numPr>
          <w:ilvl w:val="0"/>
          <w:numId w:val="1"/>
        </w:numPr>
        <w:spacing w:after="200"/>
        <w:jc w:val="left"/>
      </w:pPr>
      <w:r>
        <w:t>编写计算代价函数</w:t>
      </w:r>
      <w:r>
        <w:t xml:space="preserve"> </w:t>
      </w:r>
      <m:oMath>
        <m:r>
          <w:rPr>
            <w:rFonts w:ascii="Cambria Math" w:hAnsi="Cambria Math"/>
          </w:rPr>
          <m:t>J</m:t>
        </m:r>
      </m:oMath>
      <w:r>
        <w:t xml:space="preserve"> </w:t>
      </w:r>
      <w:r>
        <w:t>的代码</w:t>
      </w:r>
    </w:p>
    <w:p w:rsidR="00FF642F" w:rsidRDefault="00FF642F" w:rsidP="00FF642F">
      <w:pPr>
        <w:widowControl/>
        <w:numPr>
          <w:ilvl w:val="0"/>
          <w:numId w:val="1"/>
        </w:numPr>
        <w:spacing w:after="200"/>
        <w:jc w:val="left"/>
      </w:pPr>
      <w:r>
        <w:t>利用反向传播方法计算所有偏导数</w:t>
      </w:r>
    </w:p>
    <w:p w:rsidR="00FF642F" w:rsidRDefault="00FF642F" w:rsidP="00FF642F">
      <w:pPr>
        <w:widowControl/>
        <w:numPr>
          <w:ilvl w:val="0"/>
          <w:numId w:val="1"/>
        </w:numPr>
        <w:spacing w:after="200"/>
        <w:jc w:val="left"/>
      </w:pPr>
      <w:r>
        <w:t>利用数值检验方法检验这些偏导数</w:t>
      </w:r>
    </w:p>
    <w:p w:rsidR="00FF642F" w:rsidRDefault="00FF642F" w:rsidP="00FF642F">
      <w:pPr>
        <w:widowControl/>
        <w:numPr>
          <w:ilvl w:val="0"/>
          <w:numId w:val="1"/>
        </w:numPr>
        <w:spacing w:after="200"/>
        <w:jc w:val="left"/>
      </w:pPr>
      <w:r>
        <w:t>使用优化算法来最小化代价函数</w:t>
      </w:r>
    </w:p>
    <w:p w:rsidR="00171607" w:rsidRPr="00171607" w:rsidRDefault="00171607" w:rsidP="00171607">
      <w:pPr>
        <w:pStyle w:val="a7"/>
        <w:widowControl/>
        <w:numPr>
          <w:ilvl w:val="0"/>
          <w:numId w:val="1"/>
        </w:numPr>
        <w:ind w:firstLineChars="0"/>
        <w:jc w:val="left"/>
        <w:rPr>
          <w:rFonts w:ascii="宋体" w:hAnsi="宋体" w:cs="宋体"/>
          <w:kern w:val="0"/>
          <w:sz w:val="24"/>
          <w:szCs w:val="24"/>
        </w:rPr>
      </w:pPr>
      <w:r w:rsidRPr="00171607">
        <w:rPr>
          <w:rFonts w:ascii="宋体" w:hAnsi="宋体" w:cs="宋体"/>
          <w:kern w:val="0"/>
          <w:sz w:val="24"/>
          <w:szCs w:val="24"/>
        </w:rPr>
        <w:fldChar w:fldCharType="begin"/>
      </w:r>
      <w:r w:rsidRPr="00171607">
        <w:rPr>
          <w:rFonts w:ascii="宋体" w:hAnsi="宋体" w:cs="宋体"/>
          <w:kern w:val="0"/>
          <w:sz w:val="24"/>
          <w:szCs w:val="24"/>
        </w:rPr>
        <w:instrText xml:space="preserve"> INCLUDEPICTURE "https://s3.amazonaws.com/coursera-video-thumbnail-notes/web/9BA1oRzbEeqdnxJ0JruT6g" \* MERGEFORMATINET </w:instrText>
      </w:r>
      <w:r w:rsidRPr="00171607">
        <w:rPr>
          <w:rFonts w:ascii="宋体" w:hAnsi="宋体" w:cs="宋体"/>
          <w:kern w:val="0"/>
          <w:sz w:val="24"/>
          <w:szCs w:val="24"/>
        </w:rPr>
        <w:fldChar w:fldCharType="separate"/>
      </w:r>
      <w:r w:rsidRPr="00171607">
        <w:rPr>
          <w:noProof/>
        </w:rPr>
        <w:drawing>
          <wp:inline distT="0" distB="0" distL="0" distR="0">
            <wp:extent cx="5270500" cy="2964815"/>
            <wp:effectExtent l="0" t="0" r="0" b="0"/>
            <wp:docPr id="4" name="图片 4"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171607">
        <w:rPr>
          <w:rFonts w:ascii="宋体" w:hAnsi="宋体" w:cs="宋体"/>
          <w:kern w:val="0"/>
          <w:sz w:val="24"/>
          <w:szCs w:val="24"/>
        </w:rPr>
        <w:fldChar w:fldCharType="end"/>
      </w:r>
    </w:p>
    <w:p w:rsidR="000D64FC" w:rsidRDefault="000D64FC">
      <w:bookmarkStart w:id="6" w:name="_GoBack"/>
      <w:bookmarkEnd w:id="6"/>
    </w:p>
    <w:sectPr w:rsidR="000D64FC"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uclid">
    <w:altName w:val="Cambria"/>
    <w:panose1 w:val="020B0604020202020204"/>
    <w:charset w:val="00"/>
    <w:family w:val="roman"/>
    <w:pitch w:val="variable"/>
    <w:sig w:usb0="8000002F" w:usb1="0000000A" w:usb2="00000000" w:usb3="00000000" w:csb0="0000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DF8046"/>
    <w:multiLevelType w:val="multilevel"/>
    <w:tmpl w:val="2C680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2F"/>
    <w:rsid w:val="000D64FC"/>
    <w:rsid w:val="000F3680"/>
    <w:rsid w:val="00171607"/>
    <w:rsid w:val="00977A33"/>
    <w:rsid w:val="00F000F5"/>
    <w:rsid w:val="00FF6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1984"/>
  <w15:chartTrackingRefBased/>
  <w15:docId w15:val="{29306769-803E-6A45-9904-97304D38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F642F"/>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FF64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FF642F"/>
    <w:rPr>
      <w:rFonts w:ascii="Calibri" w:eastAsia="宋体" w:hAnsi="Calibri" w:cs="Times New Roman"/>
      <w:b/>
      <w:bCs/>
      <w:sz w:val="32"/>
      <w:szCs w:val="32"/>
    </w:rPr>
  </w:style>
  <w:style w:type="paragraph" w:styleId="a3">
    <w:name w:val="Body Text"/>
    <w:basedOn w:val="a"/>
    <w:link w:val="a4"/>
    <w:qFormat/>
    <w:rsid w:val="00FF642F"/>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0"/>
    <w:link w:val="a3"/>
    <w:qFormat/>
    <w:rsid w:val="00FF642F"/>
    <w:rPr>
      <w:rFonts w:ascii="Euclid" w:eastAsia="Euclid" w:hAnsi="Euclid" w:cs="Euclid"/>
      <w:kern w:val="0"/>
      <w:sz w:val="20"/>
      <w:szCs w:val="20"/>
      <w:lang w:eastAsia="en-US"/>
    </w:rPr>
  </w:style>
  <w:style w:type="paragraph" w:customStyle="1" w:styleId="a5">
    <w:name w:val="正文机器学习"/>
    <w:basedOn w:val="a"/>
    <w:link w:val="Char"/>
    <w:qFormat/>
    <w:rsid w:val="00FF642F"/>
    <w:pPr>
      <w:spacing w:line="360" w:lineRule="auto"/>
      <w:ind w:firstLineChars="200" w:firstLine="420"/>
    </w:pPr>
  </w:style>
  <w:style w:type="character" w:customStyle="1" w:styleId="Char">
    <w:name w:val="正文机器学习 Char"/>
    <w:basedOn w:val="a0"/>
    <w:link w:val="a5"/>
    <w:qFormat/>
    <w:rsid w:val="00FF642F"/>
    <w:rPr>
      <w:rFonts w:ascii="Calibri" w:eastAsia="宋体" w:hAnsi="Calibri" w:cs="Times New Roman"/>
      <w:szCs w:val="22"/>
    </w:rPr>
  </w:style>
  <w:style w:type="paragraph" w:customStyle="1" w:styleId="a6">
    <w:name w:val="参考视频"/>
    <w:link w:val="Char0"/>
    <w:qFormat/>
    <w:rsid w:val="00FF642F"/>
    <w:pPr>
      <w:spacing w:before="280" w:after="290" w:line="377" w:lineRule="auto"/>
      <w:outlineLvl w:val="3"/>
    </w:pPr>
    <w:rPr>
      <w:rFonts w:ascii="Calibri" w:eastAsia="宋体" w:hAnsi="Calibri" w:cs="Times New Roman"/>
      <w:b/>
      <w:sz w:val="24"/>
      <w:szCs w:val="22"/>
    </w:rPr>
  </w:style>
  <w:style w:type="character" w:customStyle="1" w:styleId="Char0">
    <w:name w:val="参考视频 Char"/>
    <w:basedOn w:val="a0"/>
    <w:link w:val="a6"/>
    <w:qFormat/>
    <w:rsid w:val="00FF642F"/>
    <w:rPr>
      <w:rFonts w:ascii="Calibri" w:eastAsia="宋体" w:hAnsi="Calibri" w:cs="Times New Roman"/>
      <w:b/>
      <w:sz w:val="24"/>
      <w:szCs w:val="22"/>
    </w:rPr>
  </w:style>
  <w:style w:type="character" w:customStyle="1" w:styleId="VerbatimChar">
    <w:name w:val="Verbatim Char"/>
    <w:basedOn w:val="a0"/>
    <w:link w:val="SourceCode"/>
    <w:rsid w:val="00FF642F"/>
    <w:rPr>
      <w:rFonts w:ascii="Consolas" w:eastAsia="黑体" w:hAnsi="Consolas" w:cstheme="majorBidi"/>
      <w:sz w:val="22"/>
    </w:rPr>
  </w:style>
  <w:style w:type="paragraph" w:customStyle="1" w:styleId="SourceCode">
    <w:name w:val="Source Code"/>
    <w:basedOn w:val="a"/>
    <w:link w:val="VerbatimChar"/>
    <w:rsid w:val="00FF642F"/>
    <w:pPr>
      <w:widowControl/>
      <w:wordWrap w:val="0"/>
      <w:spacing w:after="200"/>
      <w:jc w:val="left"/>
    </w:pPr>
    <w:rPr>
      <w:rFonts w:ascii="Consolas" w:eastAsia="黑体" w:hAnsi="Consolas" w:cstheme="majorBidi"/>
      <w:sz w:val="22"/>
      <w:szCs w:val="24"/>
    </w:rPr>
  </w:style>
  <w:style w:type="paragraph" w:styleId="a7">
    <w:name w:val="List Paragraph"/>
    <w:basedOn w:val="a"/>
    <w:uiPriority w:val="34"/>
    <w:qFormat/>
    <w:rsid w:val="001716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05825">
      <w:bodyDiv w:val="1"/>
      <w:marLeft w:val="0"/>
      <w:marRight w:val="0"/>
      <w:marTop w:val="0"/>
      <w:marBottom w:val="0"/>
      <w:divBdr>
        <w:top w:val="none" w:sz="0" w:space="0" w:color="auto"/>
        <w:left w:val="none" w:sz="0" w:space="0" w:color="auto"/>
        <w:bottom w:val="none" w:sz="0" w:space="0" w:color="auto"/>
        <w:right w:val="none" w:sz="0" w:space="0" w:color="auto"/>
      </w:divBdr>
    </w:div>
    <w:div w:id="586379351">
      <w:bodyDiv w:val="1"/>
      <w:marLeft w:val="0"/>
      <w:marRight w:val="0"/>
      <w:marTop w:val="0"/>
      <w:marBottom w:val="0"/>
      <w:divBdr>
        <w:top w:val="none" w:sz="0" w:space="0" w:color="auto"/>
        <w:left w:val="none" w:sz="0" w:space="0" w:color="auto"/>
        <w:bottom w:val="none" w:sz="0" w:space="0" w:color="auto"/>
        <w:right w:val="none" w:sz="0" w:space="0" w:color="auto"/>
      </w:divBdr>
    </w:div>
    <w:div w:id="844901720">
      <w:bodyDiv w:val="1"/>
      <w:marLeft w:val="0"/>
      <w:marRight w:val="0"/>
      <w:marTop w:val="0"/>
      <w:marBottom w:val="0"/>
      <w:divBdr>
        <w:top w:val="none" w:sz="0" w:space="0" w:color="auto"/>
        <w:left w:val="none" w:sz="0" w:space="0" w:color="auto"/>
        <w:bottom w:val="none" w:sz="0" w:space="0" w:color="auto"/>
        <w:right w:val="none" w:sz="0" w:space="0" w:color="auto"/>
      </w:divBdr>
    </w:div>
    <w:div w:id="13674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2019-12-12T09:38:00Z</dcterms:created>
  <dcterms:modified xsi:type="dcterms:W3CDTF">2019-12-12T12:52:00Z</dcterms:modified>
</cp:coreProperties>
</file>