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0CE7" w14:textId="77777777" w:rsidR="003F4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7CAE7D6" w14:textId="77777777" w:rsidR="003F4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E2CE87D" w14:textId="77777777" w:rsidR="003F4935" w:rsidRDefault="003F493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4935" w14:paraId="71C294D7" w14:textId="77777777">
        <w:tc>
          <w:tcPr>
            <w:tcW w:w="4508" w:type="dxa"/>
          </w:tcPr>
          <w:p w14:paraId="4BDFE4E4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5CE4CE" w14:textId="5C31A3CC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3557F1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E07EA4">
              <w:rPr>
                <w:rFonts w:ascii="Calibri" w:eastAsia="Calibri" w:hAnsi="Calibri" w:cs="Calibri"/>
              </w:rPr>
              <w:t>6</w:t>
            </w:r>
          </w:p>
        </w:tc>
      </w:tr>
      <w:tr w:rsidR="003F4935" w14:paraId="02F928F5" w14:textId="77777777">
        <w:tc>
          <w:tcPr>
            <w:tcW w:w="4508" w:type="dxa"/>
          </w:tcPr>
          <w:p w14:paraId="50D4EC6C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7ECFDE" w14:textId="6C4154BD" w:rsidR="003F4935" w:rsidRDefault="00E07EA4">
            <w:p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LTVIP2026TMIDS61992</w:t>
            </w:r>
          </w:p>
        </w:tc>
      </w:tr>
      <w:tr w:rsidR="003F4935" w14:paraId="3A771459" w14:textId="77777777">
        <w:tc>
          <w:tcPr>
            <w:tcW w:w="4508" w:type="dxa"/>
          </w:tcPr>
          <w:p w14:paraId="2BA4E00D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340A2B" w14:textId="13AD8099" w:rsidR="003F4935" w:rsidRDefault="00E07E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</w:t>
            </w:r>
            <w:r w:rsidRPr="00E07EA4">
              <w:rPr>
                <w:rFonts w:ascii="Calibri" w:eastAsia="Calibri" w:hAnsi="Calibri" w:cs="Calibri"/>
              </w:rPr>
              <w:t>isualization tool for electric vehicle charge and range analysis</w:t>
            </w:r>
          </w:p>
        </w:tc>
      </w:tr>
      <w:tr w:rsidR="003F4935" w14:paraId="30897BEC" w14:textId="77777777">
        <w:tc>
          <w:tcPr>
            <w:tcW w:w="4508" w:type="dxa"/>
          </w:tcPr>
          <w:p w14:paraId="05547693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558985" w14:textId="77777777" w:rsidR="003F4935" w:rsidRDefault="003F4935">
            <w:pPr>
              <w:rPr>
                <w:rFonts w:ascii="Calibri" w:eastAsia="Calibri" w:hAnsi="Calibri" w:cs="Calibri"/>
              </w:rPr>
            </w:pPr>
          </w:p>
        </w:tc>
      </w:tr>
    </w:tbl>
    <w:p w14:paraId="2563E6F3" w14:textId="77777777" w:rsidR="003F4935" w:rsidRDefault="003F4935">
      <w:pPr>
        <w:spacing w:after="160" w:line="259" w:lineRule="auto"/>
        <w:rPr>
          <w:rFonts w:ascii="Calibri" w:eastAsia="Calibri" w:hAnsi="Calibri" w:cs="Calibri"/>
          <w:b/>
        </w:rPr>
      </w:pPr>
    </w:p>
    <w:p w14:paraId="008C2EC0" w14:textId="4F6022ED" w:rsidR="003F493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3C6539F" w14:textId="77777777" w:rsidR="00E07EA4" w:rsidRPr="00E07EA4" w:rsidRDefault="00E07EA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F4935" w14:paraId="556BF98F" w14:textId="77777777">
        <w:trPr>
          <w:trHeight w:val="557"/>
        </w:trPr>
        <w:tc>
          <w:tcPr>
            <w:tcW w:w="735" w:type="dxa"/>
          </w:tcPr>
          <w:p w14:paraId="1CEA257D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DACE68E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D15B921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F4935" w14:paraId="3364ACFC" w14:textId="77777777">
        <w:trPr>
          <w:trHeight w:val="817"/>
        </w:trPr>
        <w:tc>
          <w:tcPr>
            <w:tcW w:w="735" w:type="dxa"/>
          </w:tcPr>
          <w:p w14:paraId="2A51C33C" w14:textId="77777777" w:rsidR="003F4935" w:rsidRDefault="003F4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DBB97EF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0C07C13" w14:textId="177E1D82" w:rsidR="003F4935" w:rsidRDefault="00255AE7">
            <w:p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EV car dataset containing: brand, model, price, range, charging type, region, and top speed. Total multiple EV brands and models displayed across dashboard visuals</w:t>
            </w:r>
          </w:p>
        </w:tc>
      </w:tr>
      <w:tr w:rsidR="003F4935" w14:paraId="022B1771" w14:textId="77777777">
        <w:trPr>
          <w:trHeight w:val="817"/>
        </w:trPr>
        <w:tc>
          <w:tcPr>
            <w:tcW w:w="735" w:type="dxa"/>
          </w:tcPr>
          <w:p w14:paraId="384D0F59" w14:textId="77777777" w:rsidR="003F4935" w:rsidRDefault="003F4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528DF6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4BF5ED1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Removed duplicate entries.</w:t>
            </w:r>
          </w:p>
          <w:p w14:paraId="4314B29B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Handled missing values in price and range fields.</w:t>
            </w:r>
          </w:p>
          <w:p w14:paraId="0749CBE5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Standardized brand and model names.</w:t>
            </w:r>
          </w:p>
          <w:p w14:paraId="5EB539F2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Converted price units into Lakhs.</w:t>
            </w:r>
          </w:p>
          <w:p w14:paraId="1D1D2542" w14:textId="1E23CE7C" w:rsidR="003F4935" w:rsidRP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Categorized charging types (AC / DC).</w:t>
            </w:r>
          </w:p>
        </w:tc>
      </w:tr>
      <w:tr w:rsidR="003F4935" w14:paraId="0F779B80" w14:textId="77777777">
        <w:trPr>
          <w:trHeight w:val="817"/>
        </w:trPr>
        <w:tc>
          <w:tcPr>
            <w:tcW w:w="735" w:type="dxa"/>
          </w:tcPr>
          <w:p w14:paraId="4A2F01F2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86A8E17" w14:textId="77777777" w:rsidR="003F4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8D64C7B" w14:textId="36BC4122" w:rsidR="00E07EA4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Brand filter to view specific EV manufacturers.</w:t>
            </w:r>
          </w:p>
          <w:p w14:paraId="5CACE691" w14:textId="69B466BD" w:rsidR="00E07EA4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Charging type filter (AC / DC).</w:t>
            </w:r>
          </w:p>
          <w:p w14:paraId="7AD9C56B" w14:textId="506563A7" w:rsidR="003F4935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Region filter in charging station map.</w:t>
            </w:r>
          </w:p>
        </w:tc>
      </w:tr>
      <w:tr w:rsidR="003F4935" w14:paraId="7865195D" w14:textId="77777777">
        <w:trPr>
          <w:trHeight w:val="817"/>
        </w:trPr>
        <w:tc>
          <w:tcPr>
            <w:tcW w:w="735" w:type="dxa"/>
          </w:tcPr>
          <w:p w14:paraId="7A953A43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9E92875" w14:textId="77777777" w:rsidR="003F4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4C09BEF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Average Range (km).</w:t>
            </w:r>
          </w:p>
          <w:p w14:paraId="0974C47B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Average Price (₹).</w:t>
            </w:r>
          </w:p>
          <w:p w14:paraId="61545752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Count of Cars per brand.</w:t>
            </w:r>
          </w:p>
          <w:p w14:paraId="77499236" w14:textId="0A726333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Max Efficiency (Wh/km).</w:t>
            </w:r>
          </w:p>
          <w:p w14:paraId="10C1DDC2" w14:textId="4A09DBFF" w:rsidR="003F4935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Top Speed per brand.</w:t>
            </w:r>
          </w:p>
        </w:tc>
      </w:tr>
      <w:tr w:rsidR="003F4935" w14:paraId="53F50A15" w14:textId="77777777">
        <w:trPr>
          <w:trHeight w:val="817"/>
        </w:trPr>
        <w:tc>
          <w:tcPr>
            <w:tcW w:w="735" w:type="dxa"/>
          </w:tcPr>
          <w:p w14:paraId="598B0656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7EED54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163926C" w14:textId="4DCF5582" w:rsidR="003F4935" w:rsidRDefault="00E07E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 of</w:t>
            </w:r>
            <w:r w:rsidR="00255AE7" w:rsidRPr="00255AE7">
              <w:rPr>
                <w:rFonts w:ascii="Calibri" w:eastAsia="Calibri" w:hAnsi="Calibri" w:cs="Calibri"/>
                <w:b/>
                <w:bCs/>
              </w:rPr>
              <w:t xml:space="preserve"> Visualizations:</w:t>
            </w:r>
            <w:r w:rsidR="00255AE7" w:rsidRPr="00255AE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7</w:t>
            </w:r>
            <w:r w:rsidR="00255AE7" w:rsidRPr="00255AE7">
              <w:rPr>
                <w:rFonts w:ascii="Calibri" w:eastAsia="Calibri" w:hAnsi="Calibri" w:cs="Calibri"/>
              </w:rPr>
              <w:t xml:space="preserve"> </w:t>
            </w:r>
            <w:r w:rsidR="00255AE7" w:rsidRPr="00255AE7">
              <w:rPr>
                <w:rFonts w:ascii="Calibri" w:eastAsia="Calibri" w:hAnsi="Calibri" w:cs="Calibri"/>
              </w:rPr>
              <w:br/>
            </w:r>
            <w:r w:rsidRPr="00E07EA4">
              <w:rPr>
                <w:rFonts w:ascii="Calibri" w:eastAsia="Calibri" w:hAnsi="Calibri" w:cs="Calibri"/>
              </w:rPr>
              <w:t>1. Charging Stations Map</w:t>
            </w:r>
            <w:r w:rsidRPr="00E07EA4">
              <w:rPr>
                <w:rFonts w:ascii="Calibri" w:eastAsia="Calibri" w:hAnsi="Calibri" w:cs="Calibri"/>
              </w:rPr>
              <w:br/>
              <w:t>2. Count of Cars (Pie Chart)</w:t>
            </w:r>
            <w:r w:rsidRPr="00E07EA4">
              <w:rPr>
                <w:rFonts w:ascii="Calibri" w:eastAsia="Calibri" w:hAnsi="Calibri" w:cs="Calibri"/>
              </w:rPr>
              <w:br/>
              <w:t>3. Efficient Brands (Bar Chart)</w:t>
            </w:r>
            <w:r w:rsidRPr="00E07EA4">
              <w:rPr>
                <w:rFonts w:ascii="Calibri" w:eastAsia="Calibri" w:hAnsi="Calibri" w:cs="Calibri"/>
              </w:rPr>
              <w:br/>
              <w:t>4. Charging Stations by Region &amp; Type (Stacked Bar)</w:t>
            </w:r>
            <w:r w:rsidRPr="00E07EA4">
              <w:rPr>
                <w:rFonts w:ascii="Calibri" w:eastAsia="Calibri" w:hAnsi="Calibri" w:cs="Calibri"/>
              </w:rPr>
              <w:br/>
              <w:t>5. Prices of Cars (Bar Chart)</w:t>
            </w:r>
            <w:r w:rsidRPr="00E07EA4">
              <w:rPr>
                <w:rFonts w:ascii="Calibri" w:eastAsia="Calibri" w:hAnsi="Calibri" w:cs="Calibri"/>
              </w:rPr>
              <w:br/>
              <w:t>6. Top Speed of Cars (Bar Chart)</w:t>
            </w:r>
            <w:r w:rsidRPr="00E07EA4">
              <w:rPr>
                <w:rFonts w:ascii="Calibri" w:eastAsia="Calibri" w:hAnsi="Calibri" w:cs="Calibri"/>
              </w:rPr>
              <w:br/>
              <w:t>7. Car Types (Treemap)</w:t>
            </w:r>
          </w:p>
        </w:tc>
      </w:tr>
      <w:tr w:rsidR="003F4935" w14:paraId="5E9371CD" w14:textId="77777777">
        <w:trPr>
          <w:trHeight w:val="817"/>
        </w:trPr>
        <w:tc>
          <w:tcPr>
            <w:tcW w:w="735" w:type="dxa"/>
          </w:tcPr>
          <w:p w14:paraId="7A90A117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980EAEA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1C0DAB8" w14:textId="5827AE23" w:rsidR="003F4935" w:rsidRDefault="00E07EA4">
            <w:p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  <w:b/>
                <w:bCs/>
              </w:rPr>
              <w:t xml:space="preserve">No. of </w:t>
            </w:r>
            <w:r>
              <w:rPr>
                <w:rFonts w:ascii="Calibri" w:eastAsia="Calibri" w:hAnsi="Calibri" w:cs="Calibri"/>
                <w:b/>
                <w:bCs/>
              </w:rPr>
              <w:t>V</w:t>
            </w:r>
            <w:r w:rsidRPr="00E07EA4">
              <w:rPr>
                <w:rFonts w:ascii="Calibri" w:eastAsia="Calibri" w:hAnsi="Calibri" w:cs="Calibri"/>
                <w:b/>
                <w:bCs/>
              </w:rPr>
              <w:t>isualizations: 5</w:t>
            </w:r>
            <w:r w:rsidRPr="00E07EA4">
              <w:rPr>
                <w:rFonts w:ascii="Calibri" w:eastAsia="Calibri" w:hAnsi="Calibri" w:cs="Calibri"/>
              </w:rPr>
              <w:br/>
              <w:t>1. Charging Stations in India</w:t>
            </w:r>
            <w:r w:rsidRPr="00E07EA4">
              <w:rPr>
                <w:rFonts w:ascii="Calibri" w:eastAsia="Calibri" w:hAnsi="Calibri" w:cs="Calibri"/>
              </w:rPr>
              <w:br/>
              <w:t>2. Charging Stations by Region &amp; Type</w:t>
            </w:r>
            <w:r w:rsidRPr="00E07EA4">
              <w:rPr>
                <w:rFonts w:ascii="Calibri" w:eastAsia="Calibri" w:hAnsi="Calibri" w:cs="Calibri"/>
              </w:rPr>
              <w:br/>
              <w:t>3. Price of EV Cars by Brands</w:t>
            </w:r>
            <w:r w:rsidRPr="00E07EA4">
              <w:rPr>
                <w:rFonts w:ascii="Calibri" w:eastAsia="Calibri" w:hAnsi="Calibri" w:cs="Calibri"/>
              </w:rPr>
              <w:br/>
              <w:t>4. Different Brands &amp; Number of Models</w:t>
            </w:r>
            <w:r w:rsidRPr="00E07EA4">
              <w:rPr>
                <w:rFonts w:ascii="Calibri" w:eastAsia="Calibri" w:hAnsi="Calibri" w:cs="Calibri"/>
              </w:rPr>
              <w:br/>
              <w:t>5. Top Speed of Different Cars</w:t>
            </w:r>
          </w:p>
        </w:tc>
      </w:tr>
    </w:tbl>
    <w:p w14:paraId="59819EB7" w14:textId="77777777" w:rsidR="003F4935" w:rsidRDefault="003F4935">
      <w:pPr>
        <w:spacing w:after="160" w:line="259" w:lineRule="auto"/>
        <w:rPr>
          <w:rFonts w:ascii="Calibri" w:eastAsia="Calibri" w:hAnsi="Calibri" w:cs="Calibri"/>
        </w:rPr>
      </w:pPr>
    </w:p>
    <w:p w14:paraId="5CB2A9C5" w14:textId="4CA6E768" w:rsidR="003F4935" w:rsidRDefault="00E07EA4">
      <w:r>
        <w:rPr>
          <w:noProof/>
        </w:rPr>
        <w:lastRenderedPageBreak/>
        <w:drawing>
          <wp:inline distT="0" distB="0" distL="0" distR="0" wp14:anchorId="2686471B" wp14:editId="03A32826">
            <wp:extent cx="5429885" cy="8229600"/>
            <wp:effectExtent l="0" t="0" r="0" b="0"/>
            <wp:docPr id="12134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8602" name="Picture 1213468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86DCD" wp14:editId="52EDB0C4">
            <wp:extent cx="5943600" cy="5640070"/>
            <wp:effectExtent l="0" t="0" r="0" b="0"/>
            <wp:docPr id="53233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1404" name="Picture 532331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DBDC" w14:textId="77777777" w:rsidR="003F4935" w:rsidRDefault="003F4935"/>
    <w:p w14:paraId="0D2A52FA" w14:textId="77777777" w:rsidR="003F4935" w:rsidRDefault="003F4935"/>
    <w:sectPr w:rsidR="003F4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6E10"/>
    <w:multiLevelType w:val="hybridMultilevel"/>
    <w:tmpl w:val="4CBA0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D04A8"/>
    <w:multiLevelType w:val="hybridMultilevel"/>
    <w:tmpl w:val="7B586A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F0C84"/>
    <w:multiLevelType w:val="multilevel"/>
    <w:tmpl w:val="6CACA5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9A45A91"/>
    <w:multiLevelType w:val="hybridMultilevel"/>
    <w:tmpl w:val="81D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79121">
    <w:abstractNumId w:val="2"/>
  </w:num>
  <w:num w:numId="2" w16cid:durableId="1405838114">
    <w:abstractNumId w:val="1"/>
  </w:num>
  <w:num w:numId="3" w16cid:durableId="2089299716">
    <w:abstractNumId w:val="3"/>
  </w:num>
  <w:num w:numId="4" w16cid:durableId="2605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35"/>
    <w:rsid w:val="00255AE7"/>
    <w:rsid w:val="003557F1"/>
    <w:rsid w:val="003F4935"/>
    <w:rsid w:val="00E07EA4"/>
    <w:rsid w:val="00F82448"/>
    <w:rsid w:val="00FD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F700"/>
  <w15:docId w15:val="{B45EE027-E50C-41A7-A6AD-891E4ECB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55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irfan</cp:lastModifiedBy>
  <cp:revision>3</cp:revision>
  <dcterms:created xsi:type="dcterms:W3CDTF">2026-02-06T15:00:00Z</dcterms:created>
  <dcterms:modified xsi:type="dcterms:W3CDTF">2026-02-09T07:45:00Z</dcterms:modified>
</cp:coreProperties>
</file>