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3C998E">
      <w:pPr>
        <w:spacing w:after="0"/>
        <w:jc w:val="center"/>
        <w:rPr>
          <w:rFonts w:ascii="Arial" w:hAnsi="Arial" w:cs="Arial"/>
          <w:b/>
          <w:bCs/>
          <w:sz w:val="32"/>
          <w:szCs w:val="32"/>
        </w:rPr>
      </w:pPr>
      <w:r>
        <w:rPr>
          <w:rFonts w:ascii="Arial" w:hAnsi="Arial" w:cs="Arial"/>
          <w:b/>
          <w:bCs/>
          <w:sz w:val="32"/>
          <w:szCs w:val="32"/>
        </w:rPr>
        <w:t>SOFTWARE PROJECT PROPOSAL</w:t>
      </w:r>
    </w:p>
    <w:p w14:paraId="5ADE2049">
      <w:pPr>
        <w:spacing w:after="0"/>
        <w:jc w:val="both"/>
        <w:rPr>
          <w:rFonts w:ascii="Arial" w:hAnsi="Arial" w:cs="Arial"/>
          <w:sz w:val="24"/>
          <w:szCs w:val="24"/>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52"/>
      </w:tblGrid>
      <w:tr w14:paraId="35D9C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D8D8D8" w:themeFill="background1" w:themeFillShade="D9"/>
          </w:tcPr>
          <w:p w14:paraId="484262EC">
            <w:pPr>
              <w:pStyle w:val="16"/>
              <w:numPr>
                <w:ilvl w:val="0"/>
                <w:numId w:val="1"/>
              </w:numPr>
              <w:spacing w:after="0"/>
              <w:ind w:hanging="210"/>
              <w:jc w:val="both"/>
              <w:rPr>
                <w:rFonts w:ascii="Arial" w:hAnsi="Arial" w:cs="Arial"/>
                <w:b/>
                <w:bCs/>
                <w:sz w:val="24"/>
                <w:szCs w:val="24"/>
              </w:rPr>
            </w:pPr>
            <w:r>
              <w:rPr>
                <w:rFonts w:ascii="Arial" w:hAnsi="Arial" w:cs="Arial"/>
                <w:b/>
                <w:bCs/>
                <w:sz w:val="24"/>
                <w:szCs w:val="24"/>
              </w:rPr>
              <w:t>Project Title</w:t>
            </w:r>
          </w:p>
        </w:tc>
      </w:tr>
      <w:tr w14:paraId="0037E4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tcPr>
          <w:p w14:paraId="41785917">
            <w:pPr>
              <w:spacing w:after="0"/>
              <w:jc w:val="both"/>
              <w:rPr>
                <w:rFonts w:ascii="Arial" w:hAnsi="Arial" w:cs="Arial"/>
                <w:sz w:val="24"/>
                <w:szCs w:val="24"/>
              </w:rPr>
            </w:pPr>
          </w:p>
          <w:p w14:paraId="7E5E3C2F">
            <w:pPr>
              <w:spacing w:after="0"/>
              <w:jc w:val="both"/>
              <w:rPr>
                <w:rFonts w:ascii="Arial" w:hAnsi="Arial" w:cs="Arial"/>
                <w:sz w:val="24"/>
                <w:szCs w:val="24"/>
              </w:rPr>
            </w:pPr>
            <w:r>
              <w:rPr>
                <w:rFonts w:ascii="Arial" w:hAnsi="Arial" w:eastAsia="SimSun" w:cs="Arial"/>
                <w:i w:val="0"/>
                <w:iCs w:val="0"/>
                <w:color w:val="000000"/>
                <w:sz w:val="24"/>
                <w:szCs w:val="24"/>
                <w:u w:val="none"/>
                <w:vertAlign w:val="baseline"/>
              </w:rPr>
              <w:t>Recitation Management System</w:t>
            </w:r>
          </w:p>
        </w:tc>
      </w:tr>
      <w:tr w14:paraId="10F0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D8D8D8" w:themeFill="background1" w:themeFillShade="D9"/>
          </w:tcPr>
          <w:p w14:paraId="7B5898F2">
            <w:pPr>
              <w:pStyle w:val="16"/>
              <w:numPr>
                <w:ilvl w:val="0"/>
                <w:numId w:val="1"/>
              </w:numPr>
              <w:spacing w:after="0"/>
              <w:ind w:hanging="120"/>
              <w:jc w:val="both"/>
              <w:rPr>
                <w:rFonts w:ascii="Arial" w:hAnsi="Arial" w:cs="Arial"/>
                <w:b/>
                <w:bCs/>
                <w:sz w:val="24"/>
                <w:szCs w:val="24"/>
              </w:rPr>
            </w:pPr>
            <w:r>
              <w:rPr>
                <w:rFonts w:ascii="Arial" w:hAnsi="Arial" w:cs="Arial"/>
                <w:b/>
                <w:bCs/>
                <w:sz w:val="24"/>
                <w:szCs w:val="24"/>
              </w:rPr>
              <w:t>Team</w:t>
            </w:r>
          </w:p>
        </w:tc>
      </w:tr>
      <w:tr w14:paraId="3FA31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tcPr>
          <w:p w14:paraId="7285E861">
            <w:pPr>
              <w:spacing w:after="0"/>
              <w:jc w:val="both"/>
              <w:rPr>
                <w:rFonts w:ascii="Arial" w:hAnsi="Arial" w:cs="Arial"/>
                <w:b/>
                <w:bCs/>
                <w:sz w:val="24"/>
                <w:szCs w:val="24"/>
              </w:rPr>
            </w:pPr>
          </w:p>
          <w:p w14:paraId="521434EF">
            <w:pPr>
              <w:pStyle w:val="8"/>
              <w:keepNext w:val="0"/>
              <w:keepLines w:val="0"/>
              <w:widowControl/>
              <w:suppressLineNumbers w:val="0"/>
              <w:bidi w:val="0"/>
              <w:spacing w:before="0" w:beforeAutospacing="0" w:after="0" w:afterAutospacing="0" w:line="17" w:lineRule="atLeast"/>
              <w:jc w:val="both"/>
              <w:rPr>
                <w:rFonts w:hint="default" w:ascii="Arial" w:hAnsi="Arial" w:cs="Arial"/>
                <w:i w:val="0"/>
                <w:iCs w:val="0"/>
                <w:color w:val="000000"/>
                <w:sz w:val="24"/>
                <w:szCs w:val="24"/>
                <w:u w:val="none"/>
                <w:vertAlign w:val="baseline"/>
              </w:rPr>
            </w:pPr>
            <w:r>
              <w:rPr>
                <w:rFonts w:ascii="Arial" w:hAnsi="Arial" w:cs="Arial"/>
                <w:b/>
                <w:bCs/>
                <w:i w:val="0"/>
                <w:iCs w:val="0"/>
                <w:color w:val="000000"/>
                <w:sz w:val="24"/>
                <w:szCs w:val="24"/>
                <w:u w:val="none"/>
                <w:vertAlign w:val="baseline"/>
              </w:rPr>
              <w:t>Team name:</w:t>
            </w:r>
            <w:r>
              <w:rPr>
                <w:rFonts w:hint="default" w:ascii="Arial" w:hAnsi="Arial" w:cs="Arial"/>
                <w:i w:val="0"/>
                <w:iCs w:val="0"/>
                <w:color w:val="000000"/>
                <w:sz w:val="24"/>
                <w:szCs w:val="24"/>
                <w:u w:val="none"/>
                <w:vertAlign w:val="baseline"/>
              </w:rPr>
              <w:t xml:space="preserve"> Team U.N.I.T.Y.  </w:t>
            </w:r>
          </w:p>
          <w:p w14:paraId="70DE3798">
            <w:pPr>
              <w:pStyle w:val="8"/>
              <w:keepNext w:val="0"/>
              <w:keepLines w:val="0"/>
              <w:widowControl/>
              <w:suppressLineNumbers w:val="0"/>
              <w:bidi w:val="0"/>
              <w:spacing w:before="0" w:beforeAutospacing="0" w:after="0" w:afterAutospacing="0" w:line="17" w:lineRule="atLeast"/>
              <w:jc w:val="both"/>
              <w:rPr>
                <w:rFonts w:hint="default" w:ascii="Arial" w:hAnsi="Arial" w:cs="Arial"/>
                <w:b w:val="0"/>
                <w:bCs w:val="0"/>
                <w:i w:val="0"/>
                <w:iCs w:val="0"/>
                <w:color w:val="000000"/>
                <w:sz w:val="24"/>
                <w:szCs w:val="24"/>
                <w:u w:val="none"/>
                <w:vertAlign w:val="baseline"/>
                <w:lang w:val="en-US"/>
              </w:rPr>
            </w:pPr>
            <w:r>
              <w:rPr>
                <w:rFonts w:hint="default" w:ascii="Arial" w:hAnsi="Arial" w:cs="Arial"/>
                <w:b w:val="0"/>
                <w:bCs w:val="0"/>
                <w:i w:val="0"/>
                <w:iCs w:val="0"/>
                <w:color w:val="000000"/>
                <w:sz w:val="24"/>
                <w:szCs w:val="24"/>
                <w:u w:val="none"/>
                <w:vertAlign w:val="baseline"/>
                <w:lang w:val="en-US"/>
              </w:rPr>
              <w:t xml:space="preserve">  </w:t>
            </w:r>
          </w:p>
          <w:p w14:paraId="11D89AE3">
            <w:pPr>
              <w:pStyle w:val="8"/>
              <w:keepNext w:val="0"/>
              <w:keepLines w:val="0"/>
              <w:widowControl/>
              <w:numPr>
                <w:ilvl w:val="0"/>
                <w:numId w:val="0"/>
              </w:numPr>
              <w:suppressLineNumbers w:val="0"/>
              <w:bidi w:val="0"/>
              <w:spacing w:before="0" w:beforeAutospacing="0" w:after="0" w:afterAutospacing="0" w:line="17" w:lineRule="atLeast"/>
              <w:ind w:right="0" w:rightChars="0"/>
              <w:jc w:val="both"/>
              <w:rPr>
                <w:rFonts w:hint="default" w:ascii="Arial" w:hAnsi="Arial" w:cs="Arial"/>
                <w:b w:val="0"/>
                <w:bCs w:val="0"/>
                <w:i w:val="0"/>
                <w:iCs w:val="0"/>
                <w:color w:val="000000"/>
                <w:sz w:val="24"/>
                <w:szCs w:val="24"/>
                <w:u w:val="none"/>
                <w:vertAlign w:val="baseline"/>
                <w:lang w:val="en-US"/>
              </w:rPr>
            </w:pPr>
            <w:r>
              <w:rPr>
                <w:rFonts w:hint="default" w:ascii="Arial" w:hAnsi="Arial" w:cs="Arial"/>
                <w:b/>
                <w:bCs/>
                <w:i w:val="0"/>
                <w:iCs w:val="0"/>
                <w:color w:val="000000"/>
                <w:sz w:val="24"/>
                <w:szCs w:val="24"/>
                <w:u w:val="none"/>
                <w:vertAlign w:val="baseline"/>
                <w:lang w:val="en-US"/>
              </w:rPr>
              <w:t>U</w:t>
            </w:r>
            <w:r>
              <w:rPr>
                <w:rFonts w:hint="default" w:ascii="Arial" w:hAnsi="Arial" w:cs="Arial"/>
                <w:b w:val="0"/>
                <w:bCs w:val="0"/>
                <w:i w:val="0"/>
                <w:iCs w:val="0"/>
                <w:color w:val="000000"/>
                <w:sz w:val="24"/>
                <w:szCs w:val="24"/>
                <w:u w:val="none"/>
                <w:vertAlign w:val="baseline"/>
                <w:lang w:val="en-US"/>
              </w:rPr>
              <w:t xml:space="preserve"> - Understanding </w:t>
            </w:r>
          </w:p>
          <w:p w14:paraId="43D5EE1F">
            <w:pPr>
              <w:pStyle w:val="8"/>
              <w:keepNext w:val="0"/>
              <w:keepLines w:val="0"/>
              <w:widowControl/>
              <w:numPr>
                <w:ilvl w:val="0"/>
                <w:numId w:val="0"/>
              </w:numPr>
              <w:suppressLineNumbers w:val="0"/>
              <w:bidi w:val="0"/>
              <w:spacing w:before="0" w:beforeAutospacing="0" w:after="0" w:afterAutospacing="0" w:line="17" w:lineRule="atLeast"/>
              <w:ind w:right="0" w:rightChars="0"/>
              <w:jc w:val="both"/>
              <w:rPr>
                <w:rFonts w:hint="default" w:ascii="Arial" w:hAnsi="Arial" w:cs="Arial"/>
                <w:b w:val="0"/>
                <w:bCs w:val="0"/>
                <w:i w:val="0"/>
                <w:iCs w:val="0"/>
                <w:color w:val="000000"/>
                <w:sz w:val="24"/>
                <w:szCs w:val="24"/>
                <w:u w:val="none"/>
                <w:vertAlign w:val="baseline"/>
                <w:lang w:val="en-US"/>
              </w:rPr>
            </w:pPr>
            <w:r>
              <w:rPr>
                <w:rFonts w:hint="default" w:ascii="Arial" w:hAnsi="Arial" w:cs="Arial"/>
                <w:b/>
                <w:bCs/>
                <w:i w:val="0"/>
                <w:iCs w:val="0"/>
                <w:color w:val="000000"/>
                <w:sz w:val="24"/>
                <w:szCs w:val="24"/>
                <w:u w:val="none"/>
                <w:vertAlign w:val="baseline"/>
                <w:lang w:val="en-US"/>
              </w:rPr>
              <w:t xml:space="preserve">N </w:t>
            </w:r>
            <w:r>
              <w:rPr>
                <w:rFonts w:hint="default" w:ascii="Arial" w:hAnsi="Arial" w:cs="Arial"/>
                <w:b w:val="0"/>
                <w:bCs w:val="0"/>
                <w:i w:val="0"/>
                <w:iCs w:val="0"/>
                <w:color w:val="000000"/>
                <w:sz w:val="24"/>
                <w:szCs w:val="24"/>
                <w:u w:val="none"/>
                <w:vertAlign w:val="baseline"/>
                <w:lang w:val="en-US"/>
              </w:rPr>
              <w:t xml:space="preserve">- Nurturing </w:t>
            </w:r>
          </w:p>
          <w:p w14:paraId="1235B8A9">
            <w:pPr>
              <w:pStyle w:val="8"/>
              <w:keepNext w:val="0"/>
              <w:keepLines w:val="0"/>
              <w:widowControl/>
              <w:numPr>
                <w:ilvl w:val="0"/>
                <w:numId w:val="0"/>
              </w:numPr>
              <w:suppressLineNumbers w:val="0"/>
              <w:bidi w:val="0"/>
              <w:spacing w:before="0" w:beforeAutospacing="0" w:after="0" w:afterAutospacing="0" w:line="17" w:lineRule="atLeast"/>
              <w:ind w:right="0" w:rightChars="0"/>
              <w:jc w:val="both"/>
              <w:rPr>
                <w:rFonts w:hint="default" w:ascii="Arial" w:hAnsi="Arial" w:cs="Arial"/>
                <w:b w:val="0"/>
                <w:bCs w:val="0"/>
                <w:i w:val="0"/>
                <w:iCs w:val="0"/>
                <w:color w:val="000000"/>
                <w:sz w:val="24"/>
                <w:szCs w:val="24"/>
                <w:u w:val="none"/>
                <w:vertAlign w:val="baseline"/>
                <w:lang w:val="en-US"/>
              </w:rPr>
            </w:pPr>
            <w:r>
              <w:rPr>
                <w:rFonts w:hint="default" w:ascii="Arial" w:hAnsi="Arial" w:cs="Arial"/>
                <w:b/>
                <w:bCs/>
                <w:i w:val="0"/>
                <w:iCs w:val="0"/>
                <w:color w:val="000000"/>
                <w:sz w:val="24"/>
                <w:szCs w:val="24"/>
                <w:u w:val="none"/>
                <w:vertAlign w:val="baseline"/>
                <w:lang w:val="en-US"/>
              </w:rPr>
              <w:t xml:space="preserve">I </w:t>
            </w:r>
            <w:r>
              <w:rPr>
                <w:rFonts w:hint="default" w:ascii="Arial" w:hAnsi="Arial" w:cs="Arial"/>
                <w:b w:val="0"/>
                <w:bCs w:val="0"/>
                <w:i w:val="0"/>
                <w:iCs w:val="0"/>
                <w:color w:val="000000"/>
                <w:sz w:val="24"/>
                <w:szCs w:val="24"/>
                <w:u w:val="none"/>
                <w:vertAlign w:val="baseline"/>
                <w:lang w:val="en-US"/>
              </w:rPr>
              <w:t xml:space="preserve">- Inclusiveness </w:t>
            </w:r>
          </w:p>
          <w:p w14:paraId="02682C89">
            <w:pPr>
              <w:pStyle w:val="8"/>
              <w:keepNext w:val="0"/>
              <w:keepLines w:val="0"/>
              <w:widowControl/>
              <w:numPr>
                <w:ilvl w:val="0"/>
                <w:numId w:val="0"/>
              </w:numPr>
              <w:suppressLineNumbers w:val="0"/>
              <w:bidi w:val="0"/>
              <w:spacing w:before="0" w:beforeAutospacing="0" w:after="0" w:afterAutospacing="0" w:line="17" w:lineRule="atLeast"/>
              <w:ind w:right="0" w:rightChars="0"/>
              <w:jc w:val="both"/>
              <w:rPr>
                <w:rFonts w:hint="default" w:ascii="Arial" w:hAnsi="Arial" w:cs="Arial"/>
                <w:b w:val="0"/>
                <w:bCs w:val="0"/>
                <w:i w:val="0"/>
                <w:iCs w:val="0"/>
                <w:color w:val="000000"/>
                <w:sz w:val="24"/>
                <w:szCs w:val="24"/>
                <w:u w:val="none"/>
                <w:vertAlign w:val="baseline"/>
                <w:lang w:val="en-US"/>
              </w:rPr>
            </w:pPr>
            <w:r>
              <w:rPr>
                <w:rFonts w:hint="default" w:ascii="Arial" w:hAnsi="Arial" w:cs="Arial"/>
                <w:b/>
                <w:bCs/>
                <w:i w:val="0"/>
                <w:iCs w:val="0"/>
                <w:color w:val="000000"/>
                <w:sz w:val="24"/>
                <w:szCs w:val="24"/>
                <w:u w:val="none"/>
                <w:vertAlign w:val="baseline"/>
                <w:lang w:val="en-US"/>
              </w:rPr>
              <w:t>T</w:t>
            </w:r>
            <w:r>
              <w:rPr>
                <w:rFonts w:hint="default" w:ascii="Arial" w:hAnsi="Arial" w:cs="Arial"/>
                <w:b w:val="0"/>
                <w:bCs w:val="0"/>
                <w:i w:val="0"/>
                <w:iCs w:val="0"/>
                <w:color w:val="000000"/>
                <w:sz w:val="24"/>
                <w:szCs w:val="24"/>
                <w:u w:val="none"/>
                <w:vertAlign w:val="baseline"/>
                <w:lang w:val="en-US"/>
              </w:rPr>
              <w:t xml:space="preserve"> - Teamwork</w:t>
            </w:r>
          </w:p>
          <w:p w14:paraId="361A96F4">
            <w:pPr>
              <w:pStyle w:val="8"/>
              <w:keepNext w:val="0"/>
              <w:keepLines w:val="0"/>
              <w:widowControl/>
              <w:numPr>
                <w:ilvl w:val="0"/>
                <w:numId w:val="0"/>
              </w:numPr>
              <w:suppressLineNumbers w:val="0"/>
              <w:bidi w:val="0"/>
              <w:spacing w:before="0" w:beforeAutospacing="0" w:after="0" w:afterAutospacing="0" w:line="17" w:lineRule="atLeast"/>
              <w:ind w:right="0" w:rightChars="0"/>
              <w:jc w:val="both"/>
              <w:rPr>
                <w:rFonts w:hint="default" w:ascii="Arial" w:hAnsi="Arial" w:cs="Arial"/>
                <w:b w:val="0"/>
                <w:bCs w:val="0"/>
                <w:i w:val="0"/>
                <w:iCs w:val="0"/>
                <w:color w:val="000000"/>
                <w:sz w:val="24"/>
                <w:szCs w:val="24"/>
                <w:u w:val="none"/>
                <w:vertAlign w:val="baseline"/>
                <w:lang w:val="en-US"/>
              </w:rPr>
            </w:pPr>
            <w:r>
              <w:rPr>
                <w:rFonts w:hint="default" w:ascii="Arial" w:hAnsi="Arial" w:cs="Arial"/>
                <w:b/>
                <w:bCs/>
                <w:i w:val="0"/>
                <w:iCs w:val="0"/>
                <w:color w:val="000000"/>
                <w:sz w:val="24"/>
                <w:szCs w:val="24"/>
                <w:u w:val="none"/>
                <w:vertAlign w:val="baseline"/>
                <w:lang w:val="en-US"/>
              </w:rPr>
              <w:t>Y</w:t>
            </w:r>
            <w:r>
              <w:rPr>
                <w:rFonts w:hint="default" w:ascii="Arial" w:hAnsi="Arial" w:cs="Arial"/>
                <w:b w:val="0"/>
                <w:bCs w:val="0"/>
                <w:i w:val="0"/>
                <w:iCs w:val="0"/>
                <w:color w:val="000000"/>
                <w:sz w:val="24"/>
                <w:szCs w:val="24"/>
                <w:u w:val="none"/>
                <w:vertAlign w:val="baseline"/>
                <w:lang w:val="en-US"/>
              </w:rPr>
              <w:t xml:space="preserve"> - Yearning for unity</w:t>
            </w:r>
          </w:p>
          <w:p w14:paraId="1B748DD8">
            <w:pPr>
              <w:spacing w:after="0"/>
              <w:jc w:val="both"/>
              <w:rPr>
                <w:rFonts w:ascii="Arial" w:hAnsi="Arial" w:cs="Arial"/>
                <w:b/>
                <w:bCs/>
                <w:sz w:val="24"/>
                <w:szCs w:val="24"/>
              </w:rPr>
            </w:pPr>
          </w:p>
          <w:p w14:paraId="2C6A4B11">
            <w:pPr>
              <w:spacing w:after="0"/>
              <w:jc w:val="both"/>
              <w:rPr>
                <w:rFonts w:ascii="Arial" w:hAnsi="Arial" w:cs="Arial"/>
                <w:b/>
                <w:bCs/>
                <w:sz w:val="24"/>
                <w:szCs w:val="24"/>
              </w:rPr>
            </w:pPr>
            <w:r>
              <w:rPr>
                <w:rFonts w:ascii="Arial" w:hAnsi="Arial" w:cs="Arial"/>
                <w:b/>
                <w:bCs/>
                <w:sz w:val="24"/>
                <w:szCs w:val="24"/>
              </w:rPr>
              <w:t>Team members:</w:t>
            </w:r>
          </w:p>
          <w:p w14:paraId="571EBECF">
            <w:pPr>
              <w:spacing w:after="0"/>
              <w:jc w:val="both"/>
              <w:rPr>
                <w:rFonts w:ascii="Arial" w:hAnsi="Arial" w:cs="Arial"/>
                <w:b/>
                <w:bCs/>
                <w:sz w:val="24"/>
                <w:szCs w:val="24"/>
              </w:rPr>
            </w:pPr>
            <w:r>
              <w:rPr>
                <w:rFonts w:hint="default" w:ascii="Arial" w:hAnsi="Arial" w:cs="Arial"/>
                <w:sz w:val="24"/>
                <w:szCs w:val="24"/>
                <w:lang w:val="en-US"/>
              </w:rPr>
              <w:t>Marjorie G. Aboy</w:t>
            </w:r>
            <w:r>
              <w:rPr>
                <w:rFonts w:ascii="Arial" w:hAnsi="Arial" w:cs="Arial"/>
                <w:sz w:val="24"/>
                <w:szCs w:val="24"/>
              </w:rPr>
              <w:t xml:space="preserve"> (Project Manager</w:t>
            </w:r>
            <w:r>
              <w:rPr>
                <w:rFonts w:hint="default" w:ascii="Arial" w:hAnsi="Arial" w:cs="Arial"/>
                <w:sz w:val="24"/>
                <w:szCs w:val="24"/>
                <w:lang w:val="en-US"/>
              </w:rPr>
              <w:t xml:space="preserve">, UI/UX </w:t>
            </w:r>
            <w:r>
              <w:rPr>
                <w:rFonts w:ascii="Arial" w:hAnsi="Arial" w:cs="Arial"/>
                <w:sz w:val="24"/>
                <w:szCs w:val="24"/>
              </w:rPr>
              <w:t>Designer)</w:t>
            </w:r>
          </w:p>
          <w:p w14:paraId="5BBD5D0F">
            <w:pPr>
              <w:spacing w:after="0"/>
              <w:jc w:val="both"/>
              <w:rPr>
                <w:rFonts w:ascii="Arial" w:hAnsi="Arial" w:cs="Arial"/>
                <w:sz w:val="24"/>
                <w:szCs w:val="24"/>
              </w:rPr>
            </w:pPr>
            <w:r>
              <w:rPr>
                <w:rFonts w:hint="default" w:ascii="Arial" w:hAnsi="Arial" w:cs="Arial"/>
                <w:sz w:val="24"/>
                <w:szCs w:val="24"/>
                <w:lang w:val="en-US"/>
              </w:rPr>
              <w:t>Ramil H. Cosep</w:t>
            </w:r>
            <w:r>
              <w:rPr>
                <w:rFonts w:ascii="Arial" w:hAnsi="Arial" w:cs="Arial"/>
                <w:sz w:val="24"/>
                <w:szCs w:val="24"/>
              </w:rPr>
              <w:t xml:space="preserve"> (Designer)</w:t>
            </w:r>
          </w:p>
          <w:p w14:paraId="0AA7E43D">
            <w:pPr>
              <w:spacing w:after="0"/>
              <w:jc w:val="both"/>
              <w:rPr>
                <w:rFonts w:ascii="Arial" w:hAnsi="Arial" w:cs="Arial"/>
                <w:sz w:val="24"/>
                <w:szCs w:val="24"/>
              </w:rPr>
            </w:pPr>
            <w:r>
              <w:rPr>
                <w:rFonts w:hint="default" w:ascii="Arial" w:hAnsi="Arial" w:cs="Arial"/>
                <w:sz w:val="24"/>
                <w:szCs w:val="24"/>
                <w:lang w:val="en-US"/>
              </w:rPr>
              <w:t>John Patrick R. Cabrera</w:t>
            </w:r>
            <w:r>
              <w:rPr>
                <w:rFonts w:ascii="Arial" w:hAnsi="Arial" w:cs="Arial"/>
                <w:sz w:val="24"/>
                <w:szCs w:val="24"/>
              </w:rPr>
              <w:t xml:space="preserve"> (Analyst and Tester)</w:t>
            </w:r>
          </w:p>
          <w:p w14:paraId="6C3DC7B7">
            <w:pPr>
              <w:spacing w:after="0"/>
              <w:jc w:val="both"/>
              <w:rPr>
                <w:rFonts w:ascii="Arial" w:hAnsi="Arial" w:cs="Arial"/>
                <w:sz w:val="24"/>
                <w:szCs w:val="24"/>
              </w:rPr>
            </w:pPr>
            <w:r>
              <w:rPr>
                <w:rFonts w:hint="default" w:ascii="Arial" w:hAnsi="Arial" w:cs="Arial"/>
                <w:sz w:val="24"/>
                <w:szCs w:val="24"/>
                <w:lang w:val="en-US"/>
              </w:rPr>
              <w:t>Zairel P. Nakar</w:t>
            </w:r>
            <w:r>
              <w:rPr>
                <w:rFonts w:ascii="Arial" w:hAnsi="Arial" w:cs="Arial"/>
                <w:sz w:val="24"/>
                <w:szCs w:val="24"/>
              </w:rPr>
              <w:t xml:space="preserve"> (Developer</w:t>
            </w:r>
            <w:r>
              <w:rPr>
                <w:rFonts w:hint="default" w:ascii="Arial" w:hAnsi="Arial" w:cs="Arial"/>
                <w:sz w:val="24"/>
                <w:szCs w:val="24"/>
                <w:lang w:val="en-US"/>
              </w:rPr>
              <w:t>, Database Designer</w:t>
            </w:r>
            <w:r>
              <w:rPr>
                <w:rFonts w:ascii="Arial" w:hAnsi="Arial" w:cs="Arial"/>
                <w:sz w:val="24"/>
                <w:szCs w:val="24"/>
              </w:rPr>
              <w:t>)</w:t>
            </w:r>
          </w:p>
          <w:p w14:paraId="76AC0D09">
            <w:pPr>
              <w:spacing w:after="0"/>
              <w:jc w:val="both"/>
              <w:rPr>
                <w:rFonts w:ascii="Arial" w:hAnsi="Arial" w:cs="Arial"/>
                <w:sz w:val="24"/>
                <w:szCs w:val="24"/>
              </w:rPr>
            </w:pPr>
            <w:r>
              <w:rPr>
                <w:rFonts w:hint="default" w:ascii="Arial" w:hAnsi="Arial" w:cs="Arial"/>
                <w:sz w:val="24"/>
                <w:szCs w:val="24"/>
                <w:lang w:val="en-US"/>
              </w:rPr>
              <w:t>Richard L. Alarcon</w:t>
            </w:r>
            <w:r>
              <w:rPr>
                <w:rFonts w:ascii="Arial" w:hAnsi="Arial" w:cs="Arial"/>
                <w:sz w:val="24"/>
                <w:szCs w:val="24"/>
              </w:rPr>
              <w:t xml:space="preserve"> (Developer</w:t>
            </w:r>
            <w:r>
              <w:rPr>
                <w:rFonts w:hint="default" w:ascii="Arial" w:hAnsi="Arial" w:cs="Arial"/>
                <w:sz w:val="24"/>
                <w:szCs w:val="24"/>
                <w:lang w:val="en-US"/>
              </w:rPr>
              <w:t>, Database Designer</w:t>
            </w:r>
            <w:r>
              <w:rPr>
                <w:rFonts w:ascii="Arial" w:hAnsi="Arial" w:cs="Arial"/>
                <w:sz w:val="24"/>
                <w:szCs w:val="24"/>
              </w:rPr>
              <w:t>)</w:t>
            </w:r>
          </w:p>
          <w:p w14:paraId="088A2BE8">
            <w:pPr>
              <w:spacing w:after="0"/>
              <w:jc w:val="both"/>
              <w:rPr>
                <w:rFonts w:hint="default" w:ascii="Arial" w:hAnsi="Arial" w:cs="Arial"/>
                <w:sz w:val="24"/>
                <w:szCs w:val="24"/>
                <w:lang w:val="en-US"/>
              </w:rPr>
            </w:pPr>
            <w:r>
              <w:rPr>
                <w:rFonts w:hint="default" w:ascii="Arial" w:hAnsi="Arial" w:cs="Arial"/>
                <w:sz w:val="24"/>
                <w:szCs w:val="24"/>
                <w:lang w:val="en-US"/>
              </w:rPr>
              <w:t xml:space="preserve">Jose </w:t>
            </w:r>
            <w:r>
              <w:rPr>
                <w:rFonts w:hint="default" w:ascii="Arial" w:hAnsi="Arial"/>
                <w:sz w:val="24"/>
                <w:szCs w:val="24"/>
                <w:lang w:val="en-US"/>
              </w:rPr>
              <w:t xml:space="preserve">Ñino Silverio </w:t>
            </w:r>
          </w:p>
          <w:p w14:paraId="73131F42">
            <w:pPr>
              <w:spacing w:after="0"/>
              <w:jc w:val="both"/>
              <w:rPr>
                <w:rFonts w:ascii="Arial" w:hAnsi="Arial" w:cs="Arial"/>
                <w:sz w:val="24"/>
                <w:szCs w:val="24"/>
              </w:rPr>
            </w:pPr>
          </w:p>
        </w:tc>
      </w:tr>
      <w:tr w14:paraId="01F1C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D8D8D8" w:themeFill="background1" w:themeFillShade="D9"/>
          </w:tcPr>
          <w:p w14:paraId="6F93535B">
            <w:pPr>
              <w:pStyle w:val="16"/>
              <w:numPr>
                <w:ilvl w:val="0"/>
                <w:numId w:val="1"/>
              </w:numPr>
              <w:spacing w:after="0"/>
              <w:ind w:hanging="30"/>
              <w:jc w:val="both"/>
              <w:rPr>
                <w:rFonts w:ascii="Arial" w:hAnsi="Arial" w:cs="Arial"/>
                <w:b/>
                <w:bCs/>
                <w:sz w:val="24"/>
                <w:szCs w:val="24"/>
              </w:rPr>
            </w:pPr>
            <w:r>
              <w:rPr>
                <w:rFonts w:ascii="Arial" w:hAnsi="Arial" w:cs="Arial"/>
                <w:b/>
                <w:bCs/>
                <w:sz w:val="24"/>
                <w:szCs w:val="24"/>
              </w:rPr>
              <w:t>Project Desc</w:t>
            </w:r>
            <w:r>
              <w:rPr>
                <w:rFonts w:hint="default" w:ascii="Arial" w:hAnsi="Arial" w:cs="Arial"/>
                <w:b/>
                <w:bCs/>
                <w:sz w:val="24"/>
                <w:szCs w:val="24"/>
                <w:lang w:val="en-US"/>
              </w:rPr>
              <w:t>r</w:t>
            </w:r>
            <w:r>
              <w:rPr>
                <w:rFonts w:ascii="Arial" w:hAnsi="Arial" w:cs="Arial"/>
                <w:b/>
                <w:bCs/>
                <w:sz w:val="24"/>
                <w:szCs w:val="24"/>
              </w:rPr>
              <w:t>iption</w:t>
            </w:r>
          </w:p>
        </w:tc>
      </w:tr>
      <w:tr w14:paraId="6CBB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tcPr>
          <w:p w14:paraId="6AE3C262">
            <w:pPr>
              <w:keepNext w:val="0"/>
              <w:keepLines w:val="0"/>
              <w:widowControl/>
              <w:suppressLineNumbers w:val="0"/>
              <w:jc w:val="left"/>
            </w:pPr>
          </w:p>
          <w:p w14:paraId="2B683367">
            <w:pPr>
              <w:pStyle w:val="8"/>
              <w:keepNext w:val="0"/>
              <w:keepLines w:val="0"/>
              <w:widowControl/>
              <w:suppressLineNumbers w:val="0"/>
              <w:bidi w:val="0"/>
              <w:spacing w:before="0" w:beforeAutospacing="0" w:after="0" w:afterAutospacing="0" w:line="17" w:lineRule="atLeast"/>
              <w:jc w:val="both"/>
            </w:pPr>
            <w:r>
              <w:rPr>
                <w:rFonts w:ascii="Arial" w:hAnsi="Arial" w:cs="Arial"/>
                <w:i w:val="0"/>
                <w:iCs w:val="0"/>
                <w:color w:val="000000"/>
                <w:sz w:val="24"/>
                <w:szCs w:val="24"/>
                <w:u w:val="none"/>
                <w:vertAlign w:val="baseline"/>
              </w:rPr>
              <w:t>The Recitation management system aims to modernize the classroom recitation process. Many students struggle to actively participate in class discussions, impacting their learning outcomes. It ensures that every student has the opportunity to participate in class through a "participation" button, allowing them to earn points to make up for any failing activities and</w:t>
            </w:r>
            <w:r>
              <w:rPr>
                <w:rFonts w:hint="default" w:ascii="Arial" w:hAnsi="Arial" w:cs="Arial"/>
                <w:b/>
                <w:bCs/>
                <w:i w:val="0"/>
                <w:iCs w:val="0"/>
                <w:color w:val="000000"/>
                <w:sz w:val="24"/>
                <w:szCs w:val="24"/>
                <w:u w:val="none"/>
                <w:vertAlign w:val="baseline"/>
              </w:rPr>
              <w:t xml:space="preserve"> improve learning effectiveness.</w:t>
            </w:r>
            <w:r>
              <w:rPr>
                <w:rFonts w:hint="default" w:ascii="Arial" w:hAnsi="Arial" w:cs="Arial"/>
                <w:i w:val="0"/>
                <w:iCs w:val="0"/>
                <w:color w:val="000000"/>
                <w:sz w:val="24"/>
                <w:szCs w:val="24"/>
                <w:u w:val="none"/>
                <w:vertAlign w:val="baseline"/>
              </w:rPr>
              <w:t xml:space="preserve"> </w:t>
            </w:r>
            <w:r>
              <w:rPr>
                <w:rFonts w:hint="default" w:ascii="Arial" w:hAnsi="Arial" w:cs="Arial"/>
                <w:b/>
                <w:bCs/>
                <w:i w:val="0"/>
                <w:iCs w:val="0"/>
                <w:color w:val="000000"/>
                <w:sz w:val="24"/>
                <w:szCs w:val="24"/>
                <w:u w:val="none"/>
                <w:vertAlign w:val="baseline"/>
              </w:rPr>
              <w:t>Even if they are not chosen, they still earn points.</w:t>
            </w:r>
            <w:r>
              <w:rPr>
                <w:rFonts w:hint="default" w:ascii="Arial" w:hAnsi="Arial" w:cs="Arial"/>
                <w:i w:val="0"/>
                <w:iCs w:val="0"/>
                <w:color w:val="000000"/>
                <w:sz w:val="24"/>
                <w:szCs w:val="24"/>
                <w:u w:val="none"/>
                <w:vertAlign w:val="baseline"/>
              </w:rPr>
              <w:t xml:space="preserve"> Additionally, they can give  the points they've earned to their classmates. </w:t>
            </w:r>
            <w:r>
              <w:rPr>
                <w:rFonts w:hint="default" w:ascii="Arial" w:hAnsi="Arial" w:cs="Arial"/>
                <w:i w:val="0"/>
                <w:iCs w:val="0"/>
                <w:color w:val="000000"/>
                <w:sz w:val="24"/>
                <w:szCs w:val="24"/>
                <w:u w:val="none"/>
                <w:vertAlign w:val="baseline"/>
              </w:rPr>
              <w:br w:type="textWrapping"/>
            </w:r>
            <w:r>
              <w:rPr>
                <w:rFonts w:hint="default" w:ascii="Arial" w:hAnsi="Arial" w:cs="Arial"/>
                <w:i w:val="0"/>
                <w:iCs w:val="0"/>
                <w:color w:val="000000"/>
                <w:sz w:val="24"/>
                <w:szCs w:val="24"/>
                <w:u w:val="none"/>
                <w:vertAlign w:val="baseline"/>
              </w:rPr>
              <w:br w:type="textWrapping"/>
            </w:r>
            <w:r>
              <w:rPr>
                <w:rFonts w:hint="default" w:ascii="Arial" w:hAnsi="Arial" w:cs="Arial"/>
                <w:i w:val="0"/>
                <w:iCs w:val="0"/>
                <w:color w:val="000000"/>
                <w:sz w:val="24"/>
                <w:szCs w:val="24"/>
                <w:u w:val="none"/>
                <w:vertAlign w:val="baseline"/>
              </w:rPr>
              <w:t>The system aims to see how this impacts the classroom environment and particularly in enhancing student learning outcomes through active participation in recitations.</w:t>
            </w:r>
          </w:p>
          <w:p w14:paraId="6AD19D5E">
            <w:pPr>
              <w:pStyle w:val="8"/>
              <w:keepNext w:val="0"/>
              <w:keepLines w:val="0"/>
              <w:widowControl/>
              <w:suppressLineNumbers w:val="0"/>
              <w:bidi w:val="0"/>
              <w:spacing w:before="0" w:beforeAutospacing="0" w:after="0" w:afterAutospacing="0" w:line="17" w:lineRule="atLeast"/>
              <w:jc w:val="both"/>
            </w:pPr>
            <w:r>
              <w:rPr>
                <w:rFonts w:hint="default" w:ascii="Arial" w:hAnsi="Arial" w:cs="Arial"/>
                <w:i w:val="0"/>
                <w:iCs w:val="0"/>
                <w:color w:val="000000"/>
                <w:sz w:val="24"/>
                <w:szCs w:val="24"/>
                <w:u w:val="none"/>
                <w:vertAlign w:val="baseline"/>
              </w:rPr>
              <w:t>It enables teachers to easily monitor and manage student participation, ensuring a fair, engaging, and exciting classroom environment.</w:t>
            </w:r>
          </w:p>
          <w:p w14:paraId="33736377">
            <w:pPr>
              <w:spacing w:after="0"/>
              <w:jc w:val="both"/>
              <w:rPr>
                <w:rFonts w:ascii="Arial" w:hAnsi="Arial" w:cs="Arial"/>
                <w:sz w:val="24"/>
                <w:szCs w:val="24"/>
              </w:rPr>
            </w:pPr>
          </w:p>
          <w:p w14:paraId="57262370">
            <w:pPr>
              <w:spacing w:after="0"/>
              <w:jc w:val="both"/>
              <w:rPr>
                <w:rFonts w:ascii="Arial" w:hAnsi="Arial" w:cs="Arial"/>
                <w:sz w:val="24"/>
                <w:szCs w:val="24"/>
              </w:rPr>
            </w:pPr>
          </w:p>
        </w:tc>
      </w:tr>
      <w:tr w14:paraId="2B43FE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D8D8D8" w:themeFill="background1" w:themeFillShade="D9"/>
          </w:tcPr>
          <w:p w14:paraId="74779960">
            <w:pPr>
              <w:pStyle w:val="16"/>
              <w:numPr>
                <w:ilvl w:val="0"/>
                <w:numId w:val="1"/>
              </w:numPr>
              <w:spacing w:after="0"/>
              <w:ind w:hanging="30"/>
              <w:jc w:val="both"/>
              <w:rPr>
                <w:rFonts w:ascii="Arial" w:hAnsi="Arial" w:cs="Arial"/>
                <w:b/>
                <w:bCs/>
                <w:sz w:val="24"/>
                <w:szCs w:val="24"/>
              </w:rPr>
            </w:pPr>
            <w:r>
              <w:rPr>
                <w:rFonts w:ascii="Arial" w:hAnsi="Arial" w:cs="Arial"/>
                <w:b/>
                <w:bCs/>
                <w:sz w:val="24"/>
                <w:szCs w:val="24"/>
              </w:rPr>
              <w:t>Problem Statement</w:t>
            </w:r>
          </w:p>
        </w:tc>
      </w:tr>
      <w:tr w14:paraId="18960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tcPr>
          <w:p w14:paraId="15CE6161">
            <w:pPr>
              <w:pStyle w:val="8"/>
              <w:keepNext w:val="0"/>
              <w:keepLines w:val="0"/>
              <w:widowControl/>
              <w:suppressLineNumbers w:val="0"/>
              <w:bidi w:val="0"/>
              <w:spacing w:before="0" w:beforeAutospacing="0" w:after="0" w:afterAutospacing="0" w:line="14" w:lineRule="atLeast"/>
              <w:ind w:left="570" w:right="150"/>
              <w:jc w:val="both"/>
            </w:pPr>
            <w:r>
              <w:rPr>
                <w:rFonts w:ascii="Arial" w:hAnsi="Arial" w:cs="Arial"/>
                <w:i w:val="0"/>
                <w:iCs w:val="0"/>
                <w:color w:val="0D0D0D"/>
                <w:sz w:val="24"/>
                <w:szCs w:val="24"/>
                <w:u w:val="none"/>
                <w:shd w:val="clear" w:fill="FFFFFF"/>
                <w:vertAlign w:val="baseline"/>
              </w:rPr>
              <w:t>Many students today struggle with actively participating in classroom discussions for various reasons such as  lack of interest, shyness, or less chance to participate. They did not voluntarily raise their hands during recitation. This reluctance to engage not only impacts their learning outcomes but also results for those quiet students who have good ideas might not get to share them. As a result, the classroom environment  is not being fully attentive from the start until the end of the class discussion and making it challenging for professors to involve all students effectively during recitations.</w:t>
            </w:r>
          </w:p>
          <w:p w14:paraId="63120F72">
            <w:pPr>
              <w:spacing w:after="0" w:line="240" w:lineRule="auto"/>
              <w:jc w:val="both"/>
              <w:rPr>
                <w:rFonts w:hint="default" w:ascii="Arial" w:hAnsi="Arial" w:eastAsia="SimSun" w:cs="Arial"/>
                <w:i w:val="0"/>
                <w:iCs w:val="0"/>
                <w:color w:val="0D0D0D"/>
                <w:sz w:val="24"/>
                <w:szCs w:val="24"/>
                <w:u w:val="none"/>
                <w:shd w:val="clear" w:fill="FFFFFF"/>
                <w:vertAlign w:val="baseline"/>
                <w:lang w:val="en-US"/>
              </w:rPr>
            </w:pPr>
          </w:p>
          <w:p w14:paraId="0D082D5E">
            <w:pPr>
              <w:spacing w:after="0" w:line="240" w:lineRule="auto"/>
              <w:ind w:right="72"/>
              <w:jc w:val="both"/>
              <w:rPr>
                <w:rFonts w:ascii="Arial" w:hAnsi="Arial" w:cs="Arial"/>
                <w:sz w:val="24"/>
                <w:szCs w:val="24"/>
              </w:rPr>
            </w:pPr>
            <w:r>
              <w:rPr>
                <w:rFonts w:ascii="Arial" w:hAnsi="Arial" w:cs="Arial"/>
                <w:sz w:val="24"/>
                <w:szCs w:val="24"/>
              </w:rPr>
              <w:t xml:space="preserve">Manual/traditional system: </w:t>
            </w:r>
          </w:p>
          <w:p w14:paraId="618A0B1A">
            <w:pPr>
              <w:pStyle w:val="16"/>
              <w:numPr>
                <w:ilvl w:val="0"/>
                <w:numId w:val="2"/>
              </w:numPr>
              <w:spacing w:after="0" w:line="240" w:lineRule="auto"/>
              <w:ind w:left="585" w:right="150" w:hanging="180"/>
              <w:contextualSpacing w:val="0"/>
              <w:jc w:val="both"/>
              <w:rPr>
                <w:rFonts w:ascii="Arial" w:hAnsi="Arial" w:cs="Arial"/>
                <w:sz w:val="24"/>
                <w:szCs w:val="24"/>
              </w:rPr>
            </w:pPr>
            <w:r>
              <w:rPr>
                <w:rFonts w:hint="default" w:ascii="Arial" w:hAnsi="Arial" w:cs="Arial"/>
                <w:sz w:val="24"/>
                <w:szCs w:val="24"/>
                <w:lang w:val="en-US"/>
              </w:rPr>
              <w:t>Traditional methods of recitation is by raised their hand.</w:t>
            </w:r>
          </w:p>
          <w:p w14:paraId="4828C577">
            <w:pPr>
              <w:pStyle w:val="16"/>
              <w:numPr>
                <w:ilvl w:val="0"/>
                <w:numId w:val="2"/>
              </w:numPr>
              <w:spacing w:after="0" w:line="240" w:lineRule="auto"/>
              <w:ind w:left="585" w:right="150" w:hanging="180"/>
              <w:contextualSpacing w:val="0"/>
              <w:jc w:val="both"/>
              <w:rPr>
                <w:rFonts w:ascii="Arial" w:hAnsi="Arial" w:cs="Arial"/>
                <w:sz w:val="24"/>
                <w:szCs w:val="24"/>
              </w:rPr>
            </w:pPr>
            <w:r>
              <w:rPr>
                <w:rFonts w:hint="default" w:ascii="Arial" w:hAnsi="Arial" w:cs="Arial"/>
                <w:sz w:val="24"/>
                <w:szCs w:val="24"/>
                <w:lang w:val="en-US"/>
              </w:rPr>
              <w:t xml:space="preserve">Providing chips (equivalent to plus points) if the answer of the student is correct. </w:t>
            </w:r>
          </w:p>
          <w:p w14:paraId="5F8E0143">
            <w:pPr>
              <w:pStyle w:val="16"/>
              <w:numPr>
                <w:ilvl w:val="0"/>
                <w:numId w:val="2"/>
              </w:numPr>
              <w:spacing w:after="0" w:line="240" w:lineRule="auto"/>
              <w:ind w:left="585" w:right="150" w:hanging="180"/>
              <w:contextualSpacing w:val="0"/>
              <w:jc w:val="both"/>
              <w:rPr>
                <w:rFonts w:ascii="Arial" w:hAnsi="Arial" w:cs="Arial"/>
                <w:sz w:val="24"/>
                <w:szCs w:val="24"/>
              </w:rPr>
            </w:pPr>
            <w:r>
              <w:rPr>
                <w:rFonts w:hint="default" w:ascii="Arial" w:hAnsi="Arial" w:cs="Arial"/>
                <w:sz w:val="24"/>
                <w:szCs w:val="24"/>
                <w:lang w:val="en-US"/>
              </w:rPr>
              <w:t>Before recitation could be part of assessment.</w:t>
            </w:r>
          </w:p>
          <w:p w14:paraId="10267FF4">
            <w:pPr>
              <w:pStyle w:val="16"/>
              <w:numPr>
                <w:ilvl w:val="0"/>
                <w:numId w:val="2"/>
              </w:numPr>
              <w:spacing w:after="0" w:line="240" w:lineRule="auto"/>
              <w:ind w:left="585" w:right="150" w:hanging="180"/>
              <w:jc w:val="both"/>
              <w:rPr>
                <w:rFonts w:ascii="Arial" w:hAnsi="Arial" w:cs="Arial"/>
                <w:sz w:val="24"/>
                <w:szCs w:val="24"/>
              </w:rPr>
            </w:pPr>
            <w:r>
              <w:rPr>
                <w:rFonts w:hint="default" w:ascii="Arial" w:hAnsi="Arial" w:cs="Arial"/>
                <w:sz w:val="24"/>
                <w:szCs w:val="24"/>
                <w:lang w:val="en-US"/>
              </w:rPr>
              <w:t xml:space="preserve">Before when you participate during class discussion or recitation, no points consideration if your answer is incorrect. </w:t>
            </w:r>
          </w:p>
          <w:p w14:paraId="5B76B814">
            <w:pPr>
              <w:pStyle w:val="16"/>
              <w:numPr>
                <w:ilvl w:val="0"/>
                <w:numId w:val="2"/>
              </w:numPr>
              <w:spacing w:after="0" w:line="240" w:lineRule="auto"/>
              <w:ind w:left="585" w:right="150" w:hanging="180"/>
              <w:jc w:val="both"/>
              <w:rPr>
                <w:rFonts w:ascii="Arial" w:hAnsi="Arial" w:cs="Arial"/>
                <w:sz w:val="24"/>
                <w:szCs w:val="24"/>
              </w:rPr>
            </w:pPr>
            <w:r>
              <w:rPr>
                <w:rFonts w:hint="default" w:ascii="Arial" w:hAnsi="Arial" w:cs="Arial"/>
                <w:sz w:val="24"/>
                <w:szCs w:val="24"/>
                <w:lang w:val="en-US"/>
              </w:rPr>
              <w:t xml:space="preserve"> During class recitation if it is not graded , the classroom is not interactive. </w:t>
            </w:r>
          </w:p>
          <w:p w14:paraId="22D0776A">
            <w:pPr>
              <w:pStyle w:val="16"/>
              <w:numPr>
                <w:ilvl w:val="0"/>
                <w:numId w:val="2"/>
              </w:numPr>
              <w:spacing w:after="0" w:line="240" w:lineRule="auto"/>
              <w:ind w:left="585" w:right="150" w:hanging="180"/>
              <w:jc w:val="both"/>
              <w:rPr>
                <w:rFonts w:ascii="Arial" w:hAnsi="Arial" w:cs="Arial"/>
                <w:sz w:val="24"/>
                <w:szCs w:val="24"/>
              </w:rPr>
            </w:pPr>
            <w:r>
              <w:rPr>
                <w:rFonts w:hint="default" w:ascii="Arial" w:hAnsi="Arial" w:cs="Arial"/>
                <w:sz w:val="24"/>
                <w:szCs w:val="24"/>
                <w:lang w:val="en-US"/>
              </w:rPr>
              <w:t xml:space="preserve"> Lack of interest during class recitation if graded recitation is not implemented.</w:t>
            </w:r>
          </w:p>
          <w:p w14:paraId="5C7C2567">
            <w:pPr>
              <w:pStyle w:val="16"/>
              <w:numPr>
                <w:ilvl w:val="0"/>
                <w:numId w:val="0"/>
              </w:numPr>
              <w:spacing w:after="0" w:line="240" w:lineRule="auto"/>
              <w:ind w:left="405" w:leftChars="0" w:right="150" w:rightChars="0"/>
              <w:jc w:val="both"/>
              <w:rPr>
                <w:rFonts w:ascii="Arial" w:hAnsi="Arial" w:cs="Arial"/>
                <w:sz w:val="24"/>
                <w:szCs w:val="24"/>
              </w:rPr>
            </w:pPr>
          </w:p>
          <w:p w14:paraId="6A995D1D">
            <w:pPr>
              <w:spacing w:after="0" w:line="240" w:lineRule="auto"/>
              <w:jc w:val="both"/>
              <w:rPr>
                <w:rFonts w:ascii="Arial" w:hAnsi="Arial" w:cs="Arial"/>
                <w:sz w:val="24"/>
                <w:szCs w:val="24"/>
              </w:rPr>
            </w:pPr>
          </w:p>
        </w:tc>
      </w:tr>
      <w:tr w14:paraId="1D3B9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D8D8D8" w:themeFill="background1" w:themeFillShade="D9"/>
          </w:tcPr>
          <w:p w14:paraId="4E7FF089">
            <w:pPr>
              <w:pStyle w:val="16"/>
              <w:numPr>
                <w:ilvl w:val="0"/>
                <w:numId w:val="1"/>
              </w:numPr>
              <w:spacing w:after="0"/>
              <w:ind w:hanging="120"/>
              <w:jc w:val="both"/>
              <w:rPr>
                <w:rFonts w:ascii="Arial" w:hAnsi="Arial" w:cs="Arial"/>
                <w:b/>
                <w:bCs/>
                <w:sz w:val="24"/>
                <w:szCs w:val="24"/>
              </w:rPr>
            </w:pPr>
            <w:r>
              <w:rPr>
                <w:rFonts w:ascii="Arial" w:hAnsi="Arial" w:cs="Arial"/>
                <w:b/>
                <w:bCs/>
                <w:sz w:val="24"/>
                <w:szCs w:val="24"/>
              </w:rPr>
              <w:t>Development Tools and Technology</w:t>
            </w:r>
          </w:p>
        </w:tc>
      </w:tr>
      <w:tr w14:paraId="7545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tcPr>
          <w:p w14:paraId="19D147FD">
            <w:pPr>
              <w:spacing w:after="0"/>
              <w:jc w:val="both"/>
              <w:rPr>
                <w:rFonts w:ascii="Arial" w:hAnsi="Arial" w:cs="Arial"/>
                <w:sz w:val="24"/>
                <w:szCs w:val="24"/>
              </w:rPr>
            </w:pPr>
          </w:p>
          <w:p w14:paraId="34BC7229">
            <w:pPr>
              <w:spacing w:after="0"/>
              <w:jc w:val="both"/>
              <w:rPr>
                <w:rFonts w:ascii="Arial" w:hAnsi="Arial" w:cs="Arial"/>
                <w:sz w:val="24"/>
                <w:szCs w:val="24"/>
              </w:rPr>
            </w:pPr>
            <w:r>
              <w:rPr>
                <w:rFonts w:ascii="Arial" w:hAnsi="Arial" w:cs="Arial"/>
                <w:b/>
                <w:bCs/>
                <w:sz w:val="24"/>
                <w:szCs w:val="24"/>
              </w:rPr>
              <w:t>Programming Language:</w:t>
            </w:r>
            <w:r>
              <w:rPr>
                <w:rFonts w:ascii="Arial" w:hAnsi="Arial" w:cs="Arial"/>
                <w:sz w:val="24"/>
                <w:szCs w:val="24"/>
              </w:rPr>
              <w:t xml:space="preserve"> C#</w:t>
            </w:r>
          </w:p>
          <w:p w14:paraId="3C74557A">
            <w:pPr>
              <w:spacing w:after="0"/>
              <w:jc w:val="both"/>
              <w:rPr>
                <w:rFonts w:ascii="Arial" w:hAnsi="Arial" w:cs="Arial"/>
                <w:sz w:val="24"/>
                <w:szCs w:val="24"/>
              </w:rPr>
            </w:pPr>
            <w:r>
              <w:rPr>
                <w:rFonts w:ascii="Arial" w:hAnsi="Arial" w:cs="Arial"/>
                <w:b/>
                <w:bCs/>
                <w:sz w:val="24"/>
                <w:szCs w:val="24"/>
              </w:rPr>
              <w:t>Integrated Development Env</w:t>
            </w:r>
            <w:r>
              <w:rPr>
                <w:rFonts w:hint="default" w:ascii="Arial" w:hAnsi="Arial" w:cs="Arial"/>
                <w:b/>
                <w:bCs/>
                <w:sz w:val="24"/>
                <w:szCs w:val="24"/>
                <w:lang w:val="en-US"/>
              </w:rPr>
              <w:t>i</w:t>
            </w:r>
            <w:r>
              <w:rPr>
                <w:rFonts w:ascii="Arial" w:hAnsi="Arial" w:cs="Arial"/>
                <w:b/>
                <w:bCs/>
                <w:sz w:val="24"/>
                <w:szCs w:val="24"/>
              </w:rPr>
              <w:t>ronment (IDE):</w:t>
            </w:r>
            <w:r>
              <w:rPr>
                <w:rFonts w:ascii="Arial" w:hAnsi="Arial" w:cs="Arial"/>
                <w:sz w:val="24"/>
                <w:szCs w:val="24"/>
              </w:rPr>
              <w:t xml:space="preserve"> Visual Studio 2022 Community Edition</w:t>
            </w:r>
          </w:p>
          <w:p w14:paraId="56000734">
            <w:pPr>
              <w:spacing w:after="0"/>
              <w:jc w:val="both"/>
              <w:rPr>
                <w:rFonts w:hint="default" w:ascii="Arial" w:hAnsi="Arial" w:cs="Arial"/>
                <w:sz w:val="24"/>
                <w:szCs w:val="24"/>
                <w:lang w:val="en-US"/>
              </w:rPr>
            </w:pPr>
            <w:r>
              <w:rPr>
                <w:rFonts w:ascii="Arial" w:hAnsi="Arial" w:cs="Arial"/>
                <w:b/>
                <w:bCs/>
                <w:sz w:val="24"/>
                <w:szCs w:val="24"/>
              </w:rPr>
              <w:t>Data Storage:</w:t>
            </w:r>
            <w:r>
              <w:rPr>
                <w:rFonts w:ascii="Arial" w:hAnsi="Arial" w:cs="Arial"/>
                <w:sz w:val="24"/>
                <w:szCs w:val="24"/>
              </w:rPr>
              <w:t xml:space="preserve"> </w:t>
            </w:r>
            <w:r>
              <w:rPr>
                <w:rFonts w:hint="default" w:ascii="Arial" w:hAnsi="Arial" w:cs="Arial"/>
                <w:sz w:val="24"/>
                <w:szCs w:val="24"/>
                <w:lang w:val="en-US"/>
              </w:rPr>
              <w:t>MySQL</w:t>
            </w:r>
          </w:p>
          <w:p w14:paraId="3BE357AF">
            <w:pPr>
              <w:spacing w:after="0"/>
              <w:jc w:val="both"/>
              <w:rPr>
                <w:rFonts w:hint="default" w:ascii="Arial" w:hAnsi="Arial" w:cs="Arial"/>
                <w:sz w:val="24"/>
                <w:szCs w:val="24"/>
                <w:lang w:val="en-US"/>
              </w:rPr>
            </w:pPr>
            <w:r>
              <w:rPr>
                <w:rFonts w:hint="default" w:ascii="Arial" w:hAnsi="Arial" w:cs="Arial"/>
                <w:b/>
                <w:bCs/>
                <w:sz w:val="24"/>
                <w:szCs w:val="24"/>
                <w:lang w:val="en-US"/>
              </w:rPr>
              <w:t>Database Design:</w:t>
            </w:r>
            <w:r>
              <w:rPr>
                <w:rFonts w:hint="default" w:ascii="Arial" w:hAnsi="Arial" w:cs="Arial"/>
                <w:sz w:val="24"/>
                <w:szCs w:val="24"/>
                <w:lang w:val="en-US"/>
              </w:rPr>
              <w:t xml:space="preserve"> Lucid Chart</w:t>
            </w:r>
          </w:p>
          <w:p w14:paraId="79C8020C">
            <w:pPr>
              <w:spacing w:after="0"/>
              <w:jc w:val="both"/>
              <w:rPr>
                <w:rFonts w:hint="default" w:ascii="Arial" w:hAnsi="Arial" w:cs="Arial"/>
                <w:sz w:val="24"/>
                <w:szCs w:val="24"/>
                <w:lang w:val="en-US"/>
              </w:rPr>
            </w:pPr>
            <w:r>
              <w:rPr>
                <w:rFonts w:hint="default" w:ascii="Arial" w:hAnsi="Arial" w:cs="Arial"/>
                <w:b/>
                <w:bCs/>
                <w:sz w:val="24"/>
                <w:szCs w:val="24"/>
                <w:lang w:val="en-US"/>
              </w:rPr>
              <w:t xml:space="preserve">Images and Icons: </w:t>
            </w:r>
            <w:r>
              <w:rPr>
                <w:rFonts w:hint="default" w:ascii="Arial" w:hAnsi="Arial" w:cs="Arial"/>
                <w:sz w:val="24"/>
                <w:szCs w:val="24"/>
                <w:lang w:val="en-US"/>
              </w:rPr>
              <w:t>Canva</w:t>
            </w:r>
          </w:p>
          <w:p w14:paraId="12703249">
            <w:pPr>
              <w:spacing w:after="0"/>
              <w:jc w:val="both"/>
              <w:rPr>
                <w:rFonts w:ascii="Arial" w:hAnsi="Arial" w:cs="Arial"/>
                <w:sz w:val="24"/>
                <w:szCs w:val="24"/>
              </w:rPr>
            </w:pPr>
          </w:p>
          <w:p w14:paraId="519D341B">
            <w:pPr>
              <w:spacing w:after="0"/>
              <w:jc w:val="both"/>
              <w:rPr>
                <w:rFonts w:ascii="Arial" w:hAnsi="Arial" w:cs="Arial"/>
                <w:sz w:val="24"/>
                <w:szCs w:val="24"/>
              </w:rPr>
            </w:pPr>
          </w:p>
        </w:tc>
      </w:tr>
      <w:tr w14:paraId="3480E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D8D8D8" w:themeFill="background1" w:themeFillShade="D9"/>
          </w:tcPr>
          <w:p w14:paraId="12C89821">
            <w:pPr>
              <w:pStyle w:val="16"/>
              <w:numPr>
                <w:ilvl w:val="0"/>
                <w:numId w:val="1"/>
              </w:numPr>
              <w:spacing w:after="0"/>
              <w:ind w:hanging="30"/>
              <w:jc w:val="both"/>
              <w:rPr>
                <w:rFonts w:ascii="Arial" w:hAnsi="Arial" w:cs="Arial"/>
                <w:b/>
                <w:bCs/>
                <w:sz w:val="24"/>
                <w:szCs w:val="24"/>
              </w:rPr>
            </w:pPr>
            <w:r>
              <w:rPr>
                <w:rFonts w:ascii="Arial" w:hAnsi="Arial" w:cs="Arial"/>
                <w:b/>
                <w:bCs/>
                <w:sz w:val="24"/>
                <w:szCs w:val="24"/>
              </w:rPr>
              <w:t>Proposed Solution</w:t>
            </w:r>
          </w:p>
        </w:tc>
      </w:tr>
      <w:tr w14:paraId="6075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tcPr>
          <w:p w14:paraId="3FC5B4FE">
            <w:pPr>
              <w:spacing w:after="0"/>
              <w:jc w:val="both"/>
              <w:rPr>
                <w:rFonts w:ascii="Arial" w:hAnsi="Arial" w:cs="Arial"/>
                <w:sz w:val="24"/>
                <w:szCs w:val="24"/>
              </w:rPr>
            </w:pPr>
          </w:p>
          <w:p w14:paraId="63BBA16D">
            <w:pPr>
              <w:spacing w:after="0"/>
              <w:jc w:val="both"/>
              <w:rPr>
                <w:rFonts w:ascii="Arial" w:hAnsi="Arial" w:cs="Arial"/>
                <w:b/>
                <w:bCs/>
                <w:sz w:val="24"/>
                <w:szCs w:val="24"/>
              </w:rPr>
            </w:pPr>
            <w:r>
              <w:rPr>
                <w:rFonts w:ascii="Arial" w:hAnsi="Arial" w:cs="Arial"/>
                <w:b/>
                <w:bCs/>
                <w:sz w:val="24"/>
                <w:szCs w:val="24"/>
              </w:rPr>
              <w:t>Key Features are as follow:</w:t>
            </w:r>
          </w:p>
          <w:p w14:paraId="0D648709">
            <w:pPr>
              <w:spacing w:after="0"/>
              <w:jc w:val="both"/>
              <w:rPr>
                <w:rFonts w:ascii="Arial" w:hAnsi="Arial" w:cs="Arial"/>
                <w:b/>
                <w:bCs/>
                <w:sz w:val="24"/>
                <w:szCs w:val="24"/>
              </w:rPr>
            </w:pPr>
          </w:p>
          <w:p w14:paraId="5A3AEBE3">
            <w:pPr>
              <w:pStyle w:val="16"/>
              <w:numPr>
                <w:ilvl w:val="0"/>
                <w:numId w:val="3"/>
              </w:numPr>
              <w:spacing w:after="0"/>
              <w:ind w:left="425" w:leftChars="0" w:hanging="425" w:firstLineChars="0"/>
              <w:jc w:val="both"/>
              <w:rPr>
                <w:rFonts w:hint="default" w:ascii="Arial" w:hAnsi="Arial"/>
                <w:sz w:val="24"/>
                <w:szCs w:val="24"/>
              </w:rPr>
            </w:pPr>
            <w:r>
              <w:rPr>
                <w:rFonts w:ascii="Arial" w:hAnsi="Arial" w:eastAsia="SimSun" w:cs="Arial"/>
                <w:b/>
                <w:bCs/>
                <w:i w:val="0"/>
                <w:iCs w:val="0"/>
                <w:color w:val="000000"/>
                <w:sz w:val="24"/>
                <w:szCs w:val="24"/>
                <w:u w:val="none"/>
                <w:vertAlign w:val="baseline"/>
              </w:rPr>
              <w:t>Professor Console:</w:t>
            </w:r>
            <w:r>
              <w:rPr>
                <w:rFonts w:ascii="Arial" w:hAnsi="Arial" w:cs="Arial"/>
                <w:sz w:val="24"/>
                <w:szCs w:val="24"/>
              </w:rPr>
              <w:t xml:space="preserve"> </w:t>
            </w:r>
            <w:r>
              <w:rPr>
                <w:rFonts w:hint="default" w:ascii="Arial" w:hAnsi="Arial"/>
                <w:sz w:val="24"/>
                <w:szCs w:val="24"/>
              </w:rPr>
              <w:t xml:space="preserve"> Interface designed specifically for teachers or educators to manage student participants.</w:t>
            </w:r>
          </w:p>
          <w:p w14:paraId="1C436EF0">
            <w:pPr>
              <w:numPr>
                <w:ilvl w:val="0"/>
                <w:numId w:val="3"/>
              </w:numPr>
              <w:spacing w:after="0"/>
              <w:ind w:left="425" w:leftChars="0" w:hanging="425" w:firstLineChars="0"/>
              <w:jc w:val="both"/>
              <w:rPr>
                <w:rFonts w:hint="default" w:ascii="Arial" w:hAnsi="Arial"/>
                <w:sz w:val="24"/>
                <w:szCs w:val="24"/>
              </w:rPr>
            </w:pPr>
            <w:r>
              <w:rPr>
                <w:rFonts w:hint="default" w:ascii="Arial" w:hAnsi="Arial"/>
                <w:sz w:val="24"/>
                <w:szCs w:val="24"/>
              </w:rPr>
              <w:t xml:space="preserve">Student Console: Interface design specifically for Student to participate </w:t>
            </w:r>
          </w:p>
          <w:p w14:paraId="0AB661F4">
            <w:pPr>
              <w:numPr>
                <w:ilvl w:val="0"/>
                <w:numId w:val="0"/>
              </w:numPr>
              <w:spacing w:after="0"/>
              <w:jc w:val="both"/>
              <w:rPr>
                <w:rFonts w:hint="default" w:ascii="Arial" w:hAnsi="Arial"/>
                <w:sz w:val="24"/>
                <w:szCs w:val="24"/>
              </w:rPr>
            </w:pPr>
          </w:p>
          <w:p w14:paraId="13F3D25F">
            <w:pPr>
              <w:numPr>
                <w:ilvl w:val="0"/>
                <w:numId w:val="3"/>
              </w:numPr>
              <w:spacing w:after="0"/>
              <w:ind w:left="425" w:leftChars="0" w:hanging="425" w:firstLineChars="0"/>
              <w:jc w:val="both"/>
              <w:rPr>
                <w:rFonts w:hint="default" w:ascii="Arial" w:hAnsi="Arial"/>
                <w:sz w:val="24"/>
                <w:szCs w:val="24"/>
              </w:rPr>
            </w:pPr>
            <w:r>
              <w:rPr>
                <w:rFonts w:hint="default" w:ascii="Arial" w:hAnsi="Arial"/>
                <w:b/>
                <w:bCs/>
                <w:sz w:val="24"/>
                <w:szCs w:val="24"/>
              </w:rPr>
              <w:t xml:space="preserve">Student Participation: </w:t>
            </w:r>
            <w:r>
              <w:rPr>
                <w:rFonts w:hint="default" w:ascii="Arial" w:hAnsi="Arial"/>
                <w:sz w:val="24"/>
                <w:szCs w:val="24"/>
              </w:rPr>
              <w:t>Points are awarded for active participation in class discussions, answering questions, and contributing to group activities or assessments.</w:t>
            </w:r>
          </w:p>
          <w:p w14:paraId="037C8C0E">
            <w:pPr>
              <w:numPr>
                <w:ilvl w:val="0"/>
                <w:numId w:val="0"/>
              </w:numPr>
              <w:spacing w:after="0"/>
              <w:jc w:val="both"/>
              <w:rPr>
                <w:rFonts w:hint="default" w:ascii="Arial" w:hAnsi="Arial"/>
                <w:sz w:val="24"/>
                <w:szCs w:val="24"/>
              </w:rPr>
            </w:pPr>
          </w:p>
          <w:p w14:paraId="0F47F868">
            <w:pPr>
              <w:numPr>
                <w:ilvl w:val="0"/>
                <w:numId w:val="3"/>
              </w:numPr>
              <w:spacing w:after="0"/>
              <w:ind w:left="425" w:leftChars="0" w:hanging="425" w:firstLineChars="0"/>
              <w:jc w:val="both"/>
              <w:rPr>
                <w:rFonts w:hint="default" w:ascii="Arial" w:hAnsi="Arial"/>
                <w:sz w:val="24"/>
                <w:szCs w:val="24"/>
              </w:rPr>
            </w:pPr>
            <w:r>
              <w:rPr>
                <w:rFonts w:hint="default" w:ascii="Arial" w:hAnsi="Arial"/>
                <w:b/>
                <w:bCs/>
                <w:sz w:val="24"/>
                <w:szCs w:val="24"/>
              </w:rPr>
              <w:t>Adjustment in Class Dynamics</w:t>
            </w:r>
            <w:r>
              <w:rPr>
                <w:rFonts w:hint="default" w:ascii="Arial" w:hAnsi="Arial"/>
                <w:sz w:val="24"/>
                <w:szCs w:val="24"/>
              </w:rPr>
              <w:t>: System can use CRUD (Create, Read, Update, Delete) Method in professor’s application.</w:t>
            </w:r>
          </w:p>
          <w:p w14:paraId="00DB6DC6">
            <w:pPr>
              <w:spacing w:after="0"/>
              <w:jc w:val="both"/>
              <w:rPr>
                <w:rFonts w:hint="default" w:ascii="Arial" w:hAnsi="Arial"/>
                <w:sz w:val="24"/>
                <w:szCs w:val="24"/>
              </w:rPr>
            </w:pPr>
          </w:p>
          <w:p w14:paraId="3E63E4D9">
            <w:pPr>
              <w:spacing w:after="0"/>
              <w:jc w:val="both"/>
              <w:rPr>
                <w:rFonts w:hint="default" w:ascii="Arial" w:hAnsi="Arial"/>
                <w:sz w:val="24"/>
                <w:szCs w:val="24"/>
              </w:rPr>
            </w:pPr>
          </w:p>
          <w:p w14:paraId="0DD5E7AA">
            <w:pPr>
              <w:numPr>
                <w:ilvl w:val="0"/>
                <w:numId w:val="3"/>
              </w:numPr>
              <w:spacing w:after="0"/>
              <w:ind w:left="425" w:leftChars="0" w:hanging="425" w:firstLineChars="0"/>
              <w:jc w:val="both"/>
              <w:rPr>
                <w:rFonts w:hint="default" w:ascii="Arial" w:hAnsi="Arial"/>
                <w:sz w:val="24"/>
                <w:szCs w:val="24"/>
              </w:rPr>
            </w:pPr>
            <w:r>
              <w:rPr>
                <w:rFonts w:hint="default" w:ascii="Arial" w:hAnsi="Arial"/>
                <w:b/>
                <w:bCs/>
                <w:sz w:val="24"/>
                <w:szCs w:val="24"/>
              </w:rPr>
              <w:t>Points exchanger:</w:t>
            </w:r>
            <w:r>
              <w:rPr>
                <w:rFonts w:hint="default" w:ascii="Arial" w:hAnsi="Arial"/>
                <w:sz w:val="24"/>
                <w:szCs w:val="24"/>
              </w:rPr>
              <w:t xml:space="preserve"> Allowing the students to exchange their recitation points into life saver grade.</w:t>
            </w:r>
          </w:p>
          <w:p w14:paraId="773DBE41">
            <w:pPr>
              <w:spacing w:after="0"/>
              <w:jc w:val="both"/>
              <w:rPr>
                <w:rFonts w:hint="default" w:ascii="Arial" w:hAnsi="Arial"/>
                <w:b/>
                <w:bCs/>
                <w:sz w:val="24"/>
                <w:szCs w:val="24"/>
              </w:rPr>
            </w:pPr>
          </w:p>
          <w:p w14:paraId="48012700">
            <w:pPr>
              <w:spacing w:after="0"/>
              <w:jc w:val="both"/>
              <w:rPr>
                <w:rFonts w:hint="default" w:ascii="Arial" w:hAnsi="Arial"/>
                <w:b/>
                <w:bCs/>
                <w:sz w:val="24"/>
                <w:szCs w:val="24"/>
              </w:rPr>
            </w:pPr>
          </w:p>
          <w:p w14:paraId="394BD206">
            <w:pPr>
              <w:spacing w:after="0"/>
              <w:jc w:val="both"/>
              <w:rPr>
                <w:rFonts w:hint="default" w:ascii="Arial" w:hAnsi="Arial"/>
                <w:b/>
                <w:bCs/>
                <w:sz w:val="24"/>
                <w:szCs w:val="24"/>
              </w:rPr>
            </w:pPr>
          </w:p>
          <w:p w14:paraId="795C364F">
            <w:pPr>
              <w:spacing w:after="0"/>
              <w:jc w:val="both"/>
              <w:rPr>
                <w:rFonts w:hint="default" w:ascii="Arial" w:hAnsi="Arial"/>
                <w:b/>
                <w:bCs/>
                <w:sz w:val="24"/>
                <w:szCs w:val="24"/>
              </w:rPr>
            </w:pPr>
            <w:r>
              <w:rPr>
                <w:rFonts w:hint="default" w:ascii="Arial" w:hAnsi="Arial"/>
                <w:b/>
                <w:bCs/>
                <w:sz w:val="24"/>
                <w:szCs w:val="24"/>
              </w:rPr>
              <w:t>Functionalities are as follow:</w:t>
            </w:r>
          </w:p>
          <w:p w14:paraId="3477DE53">
            <w:pPr>
              <w:spacing w:after="0"/>
              <w:jc w:val="both"/>
              <w:rPr>
                <w:rFonts w:hint="default" w:ascii="Arial" w:hAnsi="Arial"/>
                <w:sz w:val="24"/>
                <w:szCs w:val="24"/>
              </w:rPr>
            </w:pPr>
          </w:p>
          <w:p w14:paraId="05F8DBB2">
            <w:pPr>
              <w:spacing w:after="0"/>
              <w:jc w:val="both"/>
              <w:rPr>
                <w:rFonts w:hint="default" w:ascii="Arial" w:hAnsi="Arial"/>
                <w:b/>
                <w:bCs/>
                <w:sz w:val="24"/>
                <w:szCs w:val="24"/>
              </w:rPr>
            </w:pPr>
            <w:r>
              <w:rPr>
                <w:rFonts w:hint="default" w:ascii="Arial" w:hAnsi="Arial"/>
                <w:b/>
                <w:bCs/>
                <w:sz w:val="24"/>
                <w:szCs w:val="24"/>
              </w:rPr>
              <w:t>Management of Participants</w:t>
            </w:r>
          </w:p>
          <w:p w14:paraId="76623EB6">
            <w:pPr>
              <w:numPr>
                <w:ilvl w:val="0"/>
                <w:numId w:val="3"/>
              </w:numPr>
              <w:spacing w:after="0"/>
              <w:ind w:left="425" w:leftChars="0" w:hanging="425" w:firstLineChars="0"/>
              <w:jc w:val="both"/>
              <w:rPr>
                <w:rFonts w:hint="default" w:ascii="Arial" w:hAnsi="Arial"/>
                <w:sz w:val="24"/>
                <w:szCs w:val="24"/>
              </w:rPr>
            </w:pPr>
            <w:r>
              <w:rPr>
                <w:rFonts w:hint="default" w:ascii="Arial" w:hAnsi="Arial"/>
                <w:b/>
                <w:bCs/>
                <w:sz w:val="24"/>
                <w:szCs w:val="24"/>
              </w:rPr>
              <w:t>Manage Students:</w:t>
            </w:r>
            <w:r>
              <w:rPr>
                <w:rFonts w:hint="default" w:ascii="Arial" w:hAnsi="Arial"/>
                <w:sz w:val="24"/>
                <w:szCs w:val="24"/>
              </w:rPr>
              <w:t xml:space="preserve"> Professors can call upon students who press the "Participation" button.</w:t>
            </w:r>
          </w:p>
          <w:p w14:paraId="370D6FE8">
            <w:pPr>
              <w:numPr>
                <w:ilvl w:val="0"/>
                <w:numId w:val="0"/>
              </w:numPr>
              <w:spacing w:after="0"/>
              <w:ind w:leftChars="0"/>
              <w:jc w:val="both"/>
              <w:rPr>
                <w:rFonts w:hint="default" w:ascii="Arial" w:hAnsi="Arial"/>
                <w:sz w:val="24"/>
                <w:szCs w:val="24"/>
              </w:rPr>
            </w:pPr>
          </w:p>
          <w:p w14:paraId="5B98006F">
            <w:pPr>
              <w:numPr>
                <w:ilvl w:val="0"/>
                <w:numId w:val="0"/>
              </w:numPr>
              <w:spacing w:after="0"/>
              <w:ind w:leftChars="0"/>
              <w:jc w:val="both"/>
              <w:rPr>
                <w:rFonts w:hint="default" w:ascii="Arial" w:hAnsi="Arial"/>
                <w:b/>
                <w:bCs/>
                <w:sz w:val="24"/>
                <w:szCs w:val="24"/>
              </w:rPr>
            </w:pPr>
            <w:r>
              <w:rPr>
                <w:rFonts w:hint="default" w:ascii="Arial" w:hAnsi="Arial"/>
                <w:b/>
                <w:bCs/>
                <w:sz w:val="24"/>
                <w:szCs w:val="24"/>
              </w:rPr>
              <w:t>Communication</w:t>
            </w:r>
          </w:p>
          <w:p w14:paraId="73CA6E78">
            <w:pPr>
              <w:spacing w:after="0"/>
              <w:jc w:val="both"/>
              <w:rPr>
                <w:rFonts w:hint="default" w:ascii="Arial" w:hAnsi="Arial"/>
                <w:sz w:val="24"/>
                <w:szCs w:val="24"/>
              </w:rPr>
            </w:pPr>
          </w:p>
          <w:p w14:paraId="73B55BAA">
            <w:pPr>
              <w:numPr>
                <w:ilvl w:val="0"/>
                <w:numId w:val="3"/>
              </w:numPr>
              <w:spacing w:after="0"/>
              <w:ind w:left="425" w:leftChars="0" w:hanging="425" w:firstLineChars="0"/>
              <w:jc w:val="both"/>
              <w:rPr>
                <w:rFonts w:hint="default" w:ascii="Arial" w:hAnsi="Arial"/>
                <w:sz w:val="24"/>
                <w:szCs w:val="24"/>
              </w:rPr>
            </w:pPr>
            <w:r>
              <w:rPr>
                <w:rFonts w:hint="default" w:ascii="Arial" w:hAnsi="Arial"/>
                <w:b/>
                <w:bCs/>
                <w:sz w:val="24"/>
                <w:szCs w:val="24"/>
              </w:rPr>
              <w:t>Provide Participation:</w:t>
            </w:r>
            <w:r>
              <w:rPr>
                <w:rFonts w:hint="default" w:ascii="Arial" w:hAnsi="Arial"/>
                <w:sz w:val="24"/>
                <w:szCs w:val="24"/>
              </w:rPr>
              <w:t xml:space="preserve"> Enables students to communicate to their prof through the  “participation” button.</w:t>
            </w:r>
          </w:p>
          <w:p w14:paraId="0C29D912">
            <w:pPr>
              <w:spacing w:after="0"/>
              <w:jc w:val="both"/>
              <w:rPr>
                <w:rFonts w:hint="default" w:ascii="Arial" w:hAnsi="Arial"/>
                <w:sz w:val="24"/>
                <w:szCs w:val="24"/>
              </w:rPr>
            </w:pPr>
          </w:p>
          <w:p w14:paraId="5993EEE9">
            <w:pPr>
              <w:spacing w:after="0"/>
              <w:jc w:val="both"/>
              <w:rPr>
                <w:rFonts w:hint="default" w:ascii="Arial" w:hAnsi="Arial"/>
                <w:b/>
                <w:bCs/>
                <w:sz w:val="24"/>
                <w:szCs w:val="24"/>
              </w:rPr>
            </w:pPr>
            <w:r>
              <w:rPr>
                <w:rFonts w:hint="default" w:ascii="Arial" w:hAnsi="Arial"/>
                <w:b/>
                <w:bCs/>
                <w:sz w:val="24"/>
                <w:szCs w:val="24"/>
              </w:rPr>
              <w:t>Other Functionalities</w:t>
            </w:r>
          </w:p>
          <w:p w14:paraId="01C196D2">
            <w:pPr>
              <w:spacing w:after="0"/>
              <w:jc w:val="both"/>
              <w:rPr>
                <w:rFonts w:hint="default" w:ascii="Arial" w:hAnsi="Arial"/>
                <w:sz w:val="24"/>
                <w:szCs w:val="24"/>
              </w:rPr>
            </w:pPr>
          </w:p>
          <w:p w14:paraId="25D0664D">
            <w:pPr>
              <w:numPr>
                <w:ilvl w:val="0"/>
                <w:numId w:val="3"/>
              </w:numPr>
              <w:spacing w:after="0"/>
              <w:ind w:left="425" w:leftChars="0" w:hanging="425" w:firstLineChars="0"/>
              <w:jc w:val="both"/>
              <w:rPr>
                <w:rFonts w:hint="default" w:ascii="Arial" w:hAnsi="Arial"/>
                <w:sz w:val="24"/>
                <w:szCs w:val="24"/>
              </w:rPr>
            </w:pPr>
            <w:r>
              <w:rPr>
                <w:rFonts w:hint="default" w:ascii="Arial" w:hAnsi="Arial"/>
                <w:b/>
                <w:bCs/>
                <w:sz w:val="24"/>
                <w:szCs w:val="24"/>
              </w:rPr>
              <w:t>Login:</w:t>
            </w:r>
            <w:r>
              <w:rPr>
                <w:rFonts w:hint="default" w:ascii="Arial" w:hAnsi="Arial"/>
                <w:sz w:val="24"/>
                <w:szCs w:val="24"/>
              </w:rPr>
              <w:t xml:space="preserve"> Allowing both students and professors to log in to their specific accounts.</w:t>
            </w:r>
          </w:p>
          <w:p w14:paraId="09EFA0E4">
            <w:pPr>
              <w:numPr>
                <w:ilvl w:val="0"/>
                <w:numId w:val="3"/>
              </w:numPr>
              <w:spacing w:after="0"/>
              <w:ind w:left="425" w:leftChars="0" w:hanging="425" w:firstLineChars="0"/>
              <w:jc w:val="both"/>
              <w:rPr>
                <w:rFonts w:hint="default" w:ascii="Arial" w:hAnsi="Arial"/>
                <w:sz w:val="24"/>
                <w:szCs w:val="24"/>
              </w:rPr>
            </w:pPr>
            <w:r>
              <w:rPr>
                <w:rFonts w:hint="default" w:ascii="Arial" w:hAnsi="Arial"/>
                <w:b/>
                <w:bCs/>
                <w:sz w:val="24"/>
                <w:szCs w:val="24"/>
              </w:rPr>
              <w:t>Sign Up:</w:t>
            </w:r>
            <w:r>
              <w:rPr>
                <w:rFonts w:hint="default" w:ascii="Arial" w:hAnsi="Arial"/>
                <w:sz w:val="24"/>
                <w:szCs w:val="24"/>
              </w:rPr>
              <w:t xml:space="preserve"> Allowing both students and professors to sign up if they have not already signed up.</w:t>
            </w:r>
          </w:p>
          <w:p w14:paraId="5C7777E3">
            <w:pPr>
              <w:spacing w:after="0"/>
              <w:jc w:val="both"/>
              <w:rPr>
                <w:rFonts w:hint="default" w:ascii="Arial" w:hAnsi="Arial"/>
                <w:sz w:val="24"/>
                <w:szCs w:val="24"/>
              </w:rPr>
            </w:pPr>
          </w:p>
          <w:p w14:paraId="041F7C56">
            <w:pPr>
              <w:numPr>
                <w:ilvl w:val="0"/>
                <w:numId w:val="3"/>
              </w:numPr>
              <w:spacing w:after="0"/>
              <w:ind w:left="425" w:leftChars="0" w:hanging="425" w:firstLineChars="0"/>
              <w:jc w:val="both"/>
              <w:rPr>
                <w:rFonts w:hint="default" w:ascii="Arial" w:hAnsi="Arial"/>
                <w:sz w:val="24"/>
                <w:szCs w:val="24"/>
              </w:rPr>
            </w:pPr>
            <w:r>
              <w:rPr>
                <w:rFonts w:hint="default" w:ascii="Arial" w:hAnsi="Arial"/>
                <w:b/>
                <w:bCs/>
                <w:sz w:val="24"/>
                <w:szCs w:val="24"/>
              </w:rPr>
              <w:t>Points Distribution Limit:</w:t>
            </w:r>
            <w:r>
              <w:rPr>
                <w:rFonts w:hint="default" w:ascii="Arial" w:hAnsi="Arial"/>
                <w:sz w:val="24"/>
                <w:szCs w:val="24"/>
              </w:rPr>
              <w:t xml:space="preserve"> Ensuring the points that will be converted will have its own limit and balanced part in the overall grade. (including exams, projects, coding challenges, assessments and assignments).</w:t>
            </w:r>
          </w:p>
          <w:p w14:paraId="50D397D9">
            <w:pPr>
              <w:spacing w:after="0"/>
              <w:jc w:val="both"/>
              <w:rPr>
                <w:rFonts w:ascii="Arial" w:hAnsi="Arial" w:cs="Arial"/>
                <w:sz w:val="24"/>
                <w:szCs w:val="24"/>
              </w:rPr>
            </w:pPr>
          </w:p>
        </w:tc>
      </w:tr>
      <w:tr w14:paraId="39E07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D8D8D8" w:themeFill="background1" w:themeFillShade="D9"/>
          </w:tcPr>
          <w:p w14:paraId="0C3DCCA4">
            <w:pPr>
              <w:pStyle w:val="16"/>
              <w:numPr>
                <w:ilvl w:val="0"/>
                <w:numId w:val="1"/>
              </w:numPr>
              <w:spacing w:after="0"/>
              <w:ind w:hanging="30"/>
              <w:jc w:val="both"/>
              <w:rPr>
                <w:rFonts w:ascii="Arial" w:hAnsi="Arial" w:cs="Arial"/>
                <w:b/>
                <w:bCs/>
                <w:sz w:val="24"/>
                <w:szCs w:val="24"/>
              </w:rPr>
            </w:pPr>
            <w:r>
              <w:rPr>
                <w:rFonts w:ascii="Arial" w:hAnsi="Arial" w:cs="Arial"/>
                <w:b/>
                <w:bCs/>
                <w:sz w:val="24"/>
                <w:szCs w:val="24"/>
              </w:rPr>
              <w:t>Timeline</w:t>
            </w:r>
          </w:p>
        </w:tc>
      </w:tr>
      <w:tr w14:paraId="3FD65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auto"/>
          </w:tcPr>
          <w:p w14:paraId="7EC14183">
            <w:pPr>
              <w:spacing w:after="0"/>
              <w:jc w:val="both"/>
              <w:rPr>
                <w:rFonts w:ascii="Arial" w:hAnsi="Arial" w:cs="Arial"/>
                <w:b/>
                <w:bCs/>
                <w:sz w:val="24"/>
                <w:szCs w:val="24"/>
              </w:rPr>
            </w:pPr>
          </w:p>
          <w:tbl>
            <w:tblPr>
              <w:tblStyle w:val="21"/>
              <w:tblW w:w="0" w:type="auto"/>
              <w:tblInd w:w="607"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autofit"/>
              <w:tblCellMar>
                <w:top w:w="0" w:type="dxa"/>
                <w:left w:w="108" w:type="dxa"/>
                <w:bottom w:w="0" w:type="dxa"/>
                <w:right w:w="108" w:type="dxa"/>
              </w:tblCellMar>
            </w:tblPr>
            <w:tblGrid>
              <w:gridCol w:w="2790"/>
              <w:gridCol w:w="2610"/>
              <w:gridCol w:w="2610"/>
            </w:tblGrid>
            <w:tr w14:paraId="4D23E814">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2" w:hRule="atLeast"/>
              </w:trPr>
              <w:tc>
                <w:tcPr>
                  <w:tcW w:w="2790" w:type="dxa"/>
                  <w:tcBorders>
                    <w:bottom w:val="single" w:color="666666" w:themeColor="text1" w:themeTint="99" w:sz="12" w:space="0"/>
                    <w:insideH w:val="single" w:sz="12" w:space="0"/>
                  </w:tcBorders>
                  <w:shd w:val="clear" w:color="auto" w:fill="D9E2F3" w:themeFill="accent1" w:themeFillTint="33"/>
                  <w:vAlign w:val="center"/>
                </w:tcPr>
                <w:p w14:paraId="1E63993A">
                  <w:pPr>
                    <w:spacing w:after="0"/>
                    <w:rPr>
                      <w:rFonts w:ascii="Arial" w:hAnsi="Arial" w:cs="Arial"/>
                      <w:b/>
                      <w:bCs/>
                      <w:color w:val="000000" w:themeColor="text1"/>
                      <w:sz w:val="24"/>
                      <w:szCs w:val="24"/>
                      <w14:textFill>
                        <w14:solidFill>
                          <w14:schemeClr w14:val="tx1"/>
                        </w14:solidFill>
                      </w14:textFill>
                    </w:rPr>
                  </w:pPr>
                  <w:r>
                    <w:rPr>
                      <w:rFonts w:ascii="Arial" w:hAnsi="Arial" w:cs="Arial"/>
                      <w:b/>
                      <w:bCs/>
                      <w:color w:val="000000" w:themeColor="text1"/>
                      <w:sz w:val="24"/>
                      <w:szCs w:val="24"/>
                      <w14:textFill>
                        <w14:solidFill>
                          <w14:schemeClr w14:val="tx1"/>
                        </w14:solidFill>
                      </w14:textFill>
                    </w:rPr>
                    <w:t>Major Tasks</w:t>
                  </w:r>
                </w:p>
              </w:tc>
              <w:tc>
                <w:tcPr>
                  <w:tcW w:w="2610" w:type="dxa"/>
                  <w:tcBorders>
                    <w:bottom w:val="single" w:color="666666" w:themeColor="text1" w:themeTint="99" w:sz="12" w:space="0"/>
                    <w:insideH w:val="single" w:sz="12" w:space="0"/>
                  </w:tcBorders>
                  <w:shd w:val="clear" w:color="auto" w:fill="D9E2F3" w:themeFill="accent1" w:themeFillTint="33"/>
                  <w:vAlign w:val="center"/>
                </w:tcPr>
                <w:p w14:paraId="6DF9FC17">
                  <w:pPr>
                    <w:spacing w:after="0"/>
                    <w:rPr>
                      <w:rFonts w:ascii="Arial" w:hAnsi="Arial" w:cs="Arial"/>
                      <w:b/>
                      <w:bCs/>
                      <w:color w:val="000000" w:themeColor="text1"/>
                      <w:sz w:val="24"/>
                      <w:szCs w:val="24"/>
                      <w14:textFill>
                        <w14:solidFill>
                          <w14:schemeClr w14:val="tx1"/>
                        </w14:solidFill>
                      </w14:textFill>
                    </w:rPr>
                  </w:pPr>
                  <w:r>
                    <w:rPr>
                      <w:rFonts w:ascii="Arial" w:hAnsi="Arial" w:cs="Arial"/>
                      <w:b/>
                      <w:bCs/>
                      <w:color w:val="000000" w:themeColor="text1"/>
                      <w:sz w:val="24"/>
                      <w:szCs w:val="24"/>
                      <w14:textFill>
                        <w14:solidFill>
                          <w14:schemeClr w14:val="tx1"/>
                        </w14:solidFill>
                      </w14:textFill>
                    </w:rPr>
                    <w:t>Date (From)</w:t>
                  </w:r>
                </w:p>
              </w:tc>
              <w:tc>
                <w:tcPr>
                  <w:tcW w:w="2610" w:type="dxa"/>
                  <w:tcBorders>
                    <w:bottom w:val="single" w:color="666666" w:themeColor="text1" w:themeTint="99" w:sz="12" w:space="0"/>
                    <w:insideH w:val="single" w:sz="12" w:space="0"/>
                  </w:tcBorders>
                  <w:shd w:val="clear" w:color="auto" w:fill="D9E2F3" w:themeFill="accent1" w:themeFillTint="33"/>
                  <w:vAlign w:val="center"/>
                </w:tcPr>
                <w:p w14:paraId="2A48FD23">
                  <w:pPr>
                    <w:spacing w:after="0"/>
                    <w:rPr>
                      <w:rFonts w:ascii="Arial" w:hAnsi="Arial" w:cs="Arial"/>
                      <w:b/>
                      <w:bCs/>
                      <w:color w:val="000000" w:themeColor="text1"/>
                      <w:sz w:val="24"/>
                      <w:szCs w:val="24"/>
                      <w14:textFill>
                        <w14:solidFill>
                          <w14:schemeClr w14:val="tx1"/>
                        </w14:solidFill>
                      </w14:textFill>
                    </w:rPr>
                  </w:pPr>
                  <w:r>
                    <w:rPr>
                      <w:rFonts w:ascii="Arial" w:hAnsi="Arial" w:cs="Arial"/>
                      <w:b/>
                      <w:bCs/>
                      <w:color w:val="000000" w:themeColor="text1"/>
                      <w:sz w:val="24"/>
                      <w:szCs w:val="24"/>
                      <w14:textFill>
                        <w14:solidFill>
                          <w14:schemeClr w14:val="tx1"/>
                        </w14:solidFill>
                      </w14:textFill>
                    </w:rPr>
                    <w:t>Date (To)</w:t>
                  </w:r>
                </w:p>
              </w:tc>
            </w:tr>
            <w:tr w14:paraId="127E8C1E">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2" w:hRule="atLeast"/>
              </w:trPr>
              <w:tc>
                <w:tcPr>
                  <w:tcW w:w="2790" w:type="dxa"/>
                  <w:shd w:val="clear" w:color="auto" w:fill="CCCCCC" w:themeFill="text1" w:themeFillTint="33"/>
                  <w:vAlign w:val="center"/>
                </w:tcPr>
                <w:p w14:paraId="758B223A">
                  <w:pPr>
                    <w:pStyle w:val="16"/>
                    <w:numPr>
                      <w:ilvl w:val="0"/>
                      <w:numId w:val="4"/>
                    </w:numPr>
                    <w:spacing w:after="0"/>
                    <w:rPr>
                      <w:rFonts w:ascii="Arial" w:hAnsi="Arial" w:cs="Arial"/>
                      <w:b w:val="0"/>
                      <w:bCs w:val="0"/>
                      <w:color w:val="000000" w:themeColor="text1"/>
                      <w:sz w:val="24"/>
                      <w:szCs w:val="24"/>
                      <w14:textFill>
                        <w14:solidFill>
                          <w14:schemeClr w14:val="tx1"/>
                        </w14:solidFill>
                      </w14:textFill>
                    </w:rPr>
                  </w:pPr>
                  <w:r>
                    <w:rPr>
                      <w:rFonts w:ascii="Arial" w:hAnsi="Arial" w:cs="Arial"/>
                      <w:b w:val="0"/>
                      <w:bCs w:val="0"/>
                      <w:color w:val="000000" w:themeColor="text1"/>
                      <w:sz w:val="24"/>
                      <w:szCs w:val="24"/>
                      <w14:textFill>
                        <w14:solidFill>
                          <w14:schemeClr w14:val="tx1"/>
                        </w14:solidFill>
                      </w14:textFill>
                    </w:rPr>
                    <w:t>Planning</w:t>
                  </w:r>
                </w:p>
              </w:tc>
              <w:tc>
                <w:tcPr>
                  <w:tcW w:w="2610" w:type="dxa"/>
                  <w:shd w:val="clear" w:color="auto" w:fill="CCCCCC" w:themeFill="text1" w:themeFillTint="33"/>
                  <w:vAlign w:val="center"/>
                </w:tcPr>
                <w:p w14:paraId="75ACF88A">
                  <w:pPr>
                    <w:spacing w:after="0"/>
                    <w:rPr>
                      <w:rFonts w:hint="default" w:ascii="Arial" w:hAnsi="Arial" w:cs="Arial"/>
                      <w:color w:val="000000" w:themeColor="text1"/>
                      <w:sz w:val="24"/>
                      <w:szCs w:val="24"/>
                      <w:lang w:val="en-US"/>
                      <w14:textFill>
                        <w14:solidFill>
                          <w14:schemeClr w14:val="tx1"/>
                        </w14:solidFill>
                      </w14:textFill>
                    </w:rPr>
                  </w:pPr>
                  <w:r>
                    <w:rPr>
                      <w:rFonts w:hint="default" w:ascii="Arial" w:hAnsi="Arial" w:eastAsia="SimSun" w:cs="Arial"/>
                      <w:i w:val="0"/>
                      <w:iCs w:val="0"/>
                      <w:color w:val="000000"/>
                      <w:sz w:val="24"/>
                      <w:szCs w:val="24"/>
                      <w:u w:val="none"/>
                      <w:vertAlign w:val="baseline"/>
                      <w:lang w:val="en-US"/>
                    </w:rPr>
                    <w:t>April 18, 2024</w:t>
                  </w:r>
                </w:p>
              </w:tc>
              <w:tc>
                <w:tcPr>
                  <w:tcW w:w="2610" w:type="dxa"/>
                  <w:shd w:val="clear" w:color="auto" w:fill="CCCCCC" w:themeFill="text1" w:themeFillTint="33"/>
                  <w:vAlign w:val="center"/>
                </w:tcPr>
                <w:p w14:paraId="07C7AE83">
                  <w:pPr>
                    <w:spacing w:after="0"/>
                    <w:rPr>
                      <w:rFonts w:hint="default" w:ascii="Arial" w:hAnsi="Arial" w:cs="Arial"/>
                      <w:color w:val="000000" w:themeColor="text1"/>
                      <w:sz w:val="24"/>
                      <w:szCs w:val="24"/>
                      <w:lang w:val="en-US"/>
                      <w14:textFill>
                        <w14:solidFill>
                          <w14:schemeClr w14:val="tx1"/>
                        </w14:solidFill>
                      </w14:textFill>
                    </w:rPr>
                  </w:pPr>
                  <w:r>
                    <w:rPr>
                      <w:rFonts w:hint="default" w:ascii="Arial" w:hAnsi="Arial" w:eastAsia="SimSun" w:cs="Arial"/>
                      <w:i w:val="0"/>
                      <w:iCs w:val="0"/>
                      <w:color w:val="000000"/>
                      <w:sz w:val="24"/>
                      <w:szCs w:val="24"/>
                      <w:u w:val="none"/>
                      <w:vertAlign w:val="baseline"/>
                      <w:lang w:val="en-US"/>
                    </w:rPr>
                    <w:t>May 10, 2024</w:t>
                  </w:r>
                </w:p>
              </w:tc>
            </w:tr>
            <w:tr w14:paraId="030375B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2" w:hRule="atLeast"/>
              </w:trPr>
              <w:tc>
                <w:tcPr>
                  <w:tcW w:w="2790" w:type="dxa"/>
                  <w:vAlign w:val="center"/>
                </w:tcPr>
                <w:p w14:paraId="1BD21B0A">
                  <w:pPr>
                    <w:pStyle w:val="16"/>
                    <w:numPr>
                      <w:ilvl w:val="0"/>
                      <w:numId w:val="4"/>
                    </w:numPr>
                    <w:spacing w:after="0"/>
                    <w:rPr>
                      <w:rFonts w:ascii="Arial" w:hAnsi="Arial" w:cs="Arial"/>
                      <w:b w:val="0"/>
                      <w:bCs w:val="0"/>
                      <w:color w:val="000000" w:themeColor="text1"/>
                      <w:sz w:val="24"/>
                      <w:szCs w:val="24"/>
                      <w14:textFill>
                        <w14:solidFill>
                          <w14:schemeClr w14:val="tx1"/>
                        </w14:solidFill>
                      </w14:textFill>
                    </w:rPr>
                  </w:pPr>
                  <w:r>
                    <w:rPr>
                      <w:rFonts w:ascii="Arial" w:hAnsi="Arial" w:eastAsia="SimSun" w:cs="Arial"/>
                      <w:i w:val="0"/>
                      <w:iCs w:val="0"/>
                      <w:color w:val="000000"/>
                      <w:sz w:val="24"/>
                      <w:szCs w:val="24"/>
                      <w:u w:val="none"/>
                      <w:vertAlign w:val="baseline"/>
                    </w:rPr>
                    <w:t>Database</w:t>
                  </w:r>
                </w:p>
              </w:tc>
              <w:tc>
                <w:tcPr>
                  <w:tcW w:w="2610" w:type="dxa"/>
                  <w:vAlign w:val="center"/>
                </w:tcPr>
                <w:p w14:paraId="666414B0">
                  <w:pPr>
                    <w:spacing w:after="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 xml:space="preserve">May </w:t>
                  </w:r>
                  <w:r>
                    <w:rPr>
                      <w:rFonts w:hint="default" w:ascii="Arial" w:hAnsi="Arial" w:cs="Arial"/>
                      <w:color w:val="000000" w:themeColor="text1"/>
                      <w:sz w:val="24"/>
                      <w:szCs w:val="24"/>
                      <w:lang w:val="en-US"/>
                      <w14:textFill>
                        <w14:solidFill>
                          <w14:schemeClr w14:val="tx1"/>
                        </w14:solidFill>
                      </w14:textFill>
                    </w:rPr>
                    <w:t>1</w:t>
                  </w:r>
                  <w:r>
                    <w:rPr>
                      <w:rFonts w:ascii="Arial" w:hAnsi="Arial" w:cs="Arial"/>
                      <w:color w:val="000000" w:themeColor="text1"/>
                      <w:sz w:val="24"/>
                      <w:szCs w:val="24"/>
                      <w14:textFill>
                        <w14:solidFill>
                          <w14:schemeClr w14:val="tx1"/>
                        </w14:solidFill>
                      </w14:textFill>
                    </w:rPr>
                    <w:t>, 2024</w:t>
                  </w:r>
                </w:p>
              </w:tc>
              <w:tc>
                <w:tcPr>
                  <w:tcW w:w="2610" w:type="dxa"/>
                  <w:vAlign w:val="center"/>
                </w:tcPr>
                <w:p w14:paraId="287A9DC6">
                  <w:pPr>
                    <w:spacing w:after="0"/>
                    <w:rPr>
                      <w:rFonts w:ascii="Arial" w:hAnsi="Arial" w:cs="Arial"/>
                      <w:color w:val="000000" w:themeColor="text1"/>
                      <w:sz w:val="24"/>
                      <w:szCs w:val="24"/>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June</w:t>
                  </w:r>
                  <w:r>
                    <w:rPr>
                      <w:rFonts w:ascii="Arial" w:hAnsi="Arial" w:cs="Arial"/>
                      <w:color w:val="000000" w:themeColor="text1"/>
                      <w:sz w:val="24"/>
                      <w:szCs w:val="24"/>
                      <w14:textFill>
                        <w14:solidFill>
                          <w14:schemeClr w14:val="tx1"/>
                        </w14:solidFill>
                      </w14:textFill>
                    </w:rPr>
                    <w:t>, 2024</w:t>
                  </w:r>
                </w:p>
              </w:tc>
            </w:tr>
            <w:tr w14:paraId="15669B9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2" w:hRule="atLeast"/>
              </w:trPr>
              <w:tc>
                <w:tcPr>
                  <w:tcW w:w="2790" w:type="dxa"/>
                  <w:shd w:val="clear" w:color="auto" w:fill="CCCCCC" w:themeFill="text1" w:themeFillTint="33"/>
                  <w:vAlign w:val="center"/>
                </w:tcPr>
                <w:p w14:paraId="5451C8F0">
                  <w:pPr>
                    <w:pStyle w:val="16"/>
                    <w:numPr>
                      <w:ilvl w:val="0"/>
                      <w:numId w:val="4"/>
                    </w:numPr>
                    <w:spacing w:after="0"/>
                    <w:rPr>
                      <w:rFonts w:ascii="Arial" w:hAnsi="Arial" w:cs="Arial"/>
                      <w:b w:val="0"/>
                      <w:bCs w:val="0"/>
                      <w:color w:val="000000" w:themeColor="text1"/>
                      <w:sz w:val="24"/>
                      <w:szCs w:val="24"/>
                      <w14:textFill>
                        <w14:solidFill>
                          <w14:schemeClr w14:val="tx1"/>
                        </w14:solidFill>
                      </w14:textFill>
                    </w:rPr>
                  </w:pPr>
                  <w:r>
                    <w:rPr>
                      <w:rFonts w:hint="default" w:ascii="Arial" w:hAnsi="Arial" w:cs="Arial"/>
                      <w:b w:val="0"/>
                      <w:bCs w:val="0"/>
                      <w:color w:val="000000" w:themeColor="text1"/>
                      <w:sz w:val="24"/>
                      <w:szCs w:val="24"/>
                      <w:lang w:val="en-US"/>
                      <w14:textFill>
                        <w14:solidFill>
                          <w14:schemeClr w14:val="tx1"/>
                        </w14:solidFill>
                      </w14:textFill>
                    </w:rPr>
                    <w:t>Solution  (Connection)</w:t>
                  </w:r>
                </w:p>
              </w:tc>
              <w:tc>
                <w:tcPr>
                  <w:tcW w:w="2610" w:type="dxa"/>
                  <w:shd w:val="clear" w:color="auto" w:fill="CCCCCC" w:themeFill="text1" w:themeFillTint="33"/>
                  <w:vAlign w:val="center"/>
                </w:tcPr>
                <w:p w14:paraId="5223EF12">
                  <w:pPr>
                    <w:spacing w:after="0"/>
                    <w:rPr>
                      <w:rFonts w:ascii="Arial" w:hAnsi="Arial" w:cs="Arial"/>
                      <w:color w:val="000000" w:themeColor="text1"/>
                      <w:sz w:val="24"/>
                      <w:szCs w:val="24"/>
                      <w14:textFill>
                        <w14:solidFill>
                          <w14:schemeClr w14:val="tx1"/>
                        </w14:solidFill>
                      </w14:textFill>
                    </w:rPr>
                  </w:pPr>
                  <w:r>
                    <w:rPr>
                      <w:rFonts w:ascii="Arial" w:hAnsi="Arial" w:eastAsia="SimSun" w:cs="Arial"/>
                      <w:i w:val="0"/>
                      <w:iCs w:val="0"/>
                      <w:color w:val="000000"/>
                      <w:sz w:val="24"/>
                      <w:szCs w:val="24"/>
                      <w:u w:val="none"/>
                      <w:vertAlign w:val="baseline"/>
                    </w:rPr>
                    <w:t>May 14,2024</w:t>
                  </w:r>
                </w:p>
              </w:tc>
              <w:tc>
                <w:tcPr>
                  <w:tcW w:w="2610" w:type="dxa"/>
                  <w:shd w:val="clear" w:color="auto" w:fill="CCCCCC" w:themeFill="text1" w:themeFillTint="33"/>
                  <w:vAlign w:val="center"/>
                </w:tcPr>
                <w:p w14:paraId="479760BA">
                  <w:pPr>
                    <w:spacing w:after="0"/>
                    <w:rPr>
                      <w:rFonts w:ascii="Arial" w:hAnsi="Arial" w:cs="Arial"/>
                      <w:color w:val="000000" w:themeColor="text1"/>
                      <w:sz w:val="24"/>
                      <w:szCs w:val="24"/>
                      <w14:textFill>
                        <w14:solidFill>
                          <w14:schemeClr w14:val="tx1"/>
                        </w14:solidFill>
                      </w14:textFill>
                    </w:rPr>
                  </w:pPr>
                  <w:r>
                    <w:rPr>
                      <w:rFonts w:ascii="Arial" w:hAnsi="Arial" w:eastAsia="SimSun" w:cs="Arial"/>
                      <w:i w:val="0"/>
                      <w:iCs w:val="0"/>
                      <w:color w:val="000000"/>
                      <w:sz w:val="24"/>
                      <w:szCs w:val="24"/>
                      <w:u w:val="none"/>
                      <w:vertAlign w:val="baseline"/>
                    </w:rPr>
                    <w:t>May 14,2024</w:t>
                  </w:r>
                </w:p>
              </w:tc>
            </w:tr>
            <w:tr w14:paraId="5AA9321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2" w:hRule="atLeast"/>
              </w:trPr>
              <w:tc>
                <w:tcPr>
                  <w:tcW w:w="2790" w:type="dxa"/>
                  <w:vAlign w:val="center"/>
                </w:tcPr>
                <w:p w14:paraId="1C6B7F12">
                  <w:pPr>
                    <w:pStyle w:val="16"/>
                    <w:numPr>
                      <w:ilvl w:val="0"/>
                      <w:numId w:val="4"/>
                    </w:numPr>
                    <w:spacing w:after="0"/>
                    <w:rPr>
                      <w:rFonts w:ascii="Arial" w:hAnsi="Arial" w:cs="Arial"/>
                      <w:b w:val="0"/>
                      <w:bCs w:val="0"/>
                      <w:color w:val="000000" w:themeColor="text1"/>
                      <w:sz w:val="24"/>
                      <w:szCs w:val="24"/>
                      <w14:textFill>
                        <w14:solidFill>
                          <w14:schemeClr w14:val="tx1"/>
                        </w14:solidFill>
                      </w14:textFill>
                    </w:rPr>
                  </w:pPr>
                  <w:r>
                    <w:rPr>
                      <w:rFonts w:ascii="Arial" w:hAnsi="Arial" w:eastAsia="SimSun" w:cs="Arial"/>
                      <w:i w:val="0"/>
                      <w:iCs w:val="0"/>
                      <w:color w:val="000000"/>
                      <w:sz w:val="24"/>
                      <w:szCs w:val="24"/>
                      <w:u w:val="none"/>
                      <w:vertAlign w:val="baseline"/>
                    </w:rPr>
                    <w:t>Applying Solution (into scratch)</w:t>
                  </w:r>
                </w:p>
              </w:tc>
              <w:tc>
                <w:tcPr>
                  <w:tcW w:w="2610" w:type="dxa"/>
                  <w:vAlign w:val="center"/>
                </w:tcPr>
                <w:p w14:paraId="62F68425">
                  <w:pPr>
                    <w:spacing w:after="0"/>
                    <w:rPr>
                      <w:rFonts w:ascii="Arial" w:hAnsi="Arial" w:cs="Arial"/>
                      <w:color w:val="000000" w:themeColor="text1"/>
                      <w:sz w:val="24"/>
                      <w:szCs w:val="24"/>
                      <w14:textFill>
                        <w14:solidFill>
                          <w14:schemeClr w14:val="tx1"/>
                        </w14:solidFill>
                      </w14:textFill>
                    </w:rPr>
                  </w:pPr>
                  <w:r>
                    <w:rPr>
                      <w:rFonts w:ascii="Arial" w:hAnsi="Arial" w:eastAsia="SimSun" w:cs="Arial"/>
                      <w:i w:val="0"/>
                      <w:iCs w:val="0"/>
                      <w:color w:val="000000"/>
                      <w:sz w:val="24"/>
                      <w:szCs w:val="24"/>
                      <w:u w:val="none"/>
                      <w:vertAlign w:val="baseline"/>
                    </w:rPr>
                    <w:t>May 16, 2024</w:t>
                  </w:r>
                </w:p>
              </w:tc>
              <w:tc>
                <w:tcPr>
                  <w:tcW w:w="2610" w:type="dxa"/>
                  <w:vAlign w:val="center"/>
                </w:tcPr>
                <w:p w14:paraId="26385888">
                  <w:pPr>
                    <w:spacing w:after="0"/>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May 29,2024</w:t>
                  </w:r>
                </w:p>
              </w:tc>
            </w:tr>
            <w:tr w14:paraId="4408DFA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2" w:hRule="atLeast"/>
              </w:trPr>
              <w:tc>
                <w:tcPr>
                  <w:tcW w:w="2790" w:type="dxa"/>
                  <w:shd w:val="clear" w:color="auto" w:fill="CCCCCC" w:themeFill="text1" w:themeFillTint="33"/>
                  <w:vAlign w:val="center"/>
                </w:tcPr>
                <w:p w14:paraId="27F4AB80">
                  <w:pPr>
                    <w:pStyle w:val="16"/>
                    <w:numPr>
                      <w:ilvl w:val="0"/>
                      <w:numId w:val="4"/>
                    </w:numPr>
                    <w:spacing w:after="0"/>
                    <w:rPr>
                      <w:rFonts w:ascii="Arial" w:hAnsi="Arial" w:cs="Arial"/>
                      <w:b w:val="0"/>
                      <w:bCs w:val="0"/>
                      <w:color w:val="000000" w:themeColor="text1"/>
                      <w:sz w:val="24"/>
                      <w:szCs w:val="24"/>
                      <w14:textFill>
                        <w14:solidFill>
                          <w14:schemeClr w14:val="tx1"/>
                        </w14:solidFill>
                      </w14:textFill>
                    </w:rPr>
                  </w:pPr>
                  <w:r>
                    <w:rPr>
                      <w:rFonts w:ascii="Arial" w:hAnsi="Arial" w:eastAsia="SimSun" w:cs="Arial"/>
                      <w:i w:val="0"/>
                      <w:iCs w:val="0"/>
                      <w:color w:val="000000"/>
                      <w:sz w:val="24"/>
                      <w:szCs w:val="24"/>
                      <w:u w:val="none"/>
                      <w:vertAlign w:val="baseline"/>
                    </w:rPr>
                    <w:t>Design</w:t>
                  </w:r>
                </w:p>
              </w:tc>
              <w:tc>
                <w:tcPr>
                  <w:tcW w:w="2610" w:type="dxa"/>
                  <w:shd w:val="clear" w:color="auto" w:fill="CCCCCC" w:themeFill="text1" w:themeFillTint="33"/>
                  <w:vAlign w:val="center"/>
                </w:tcPr>
                <w:p w14:paraId="706417FA">
                  <w:pPr>
                    <w:spacing w:after="0"/>
                    <w:rPr>
                      <w:rFonts w:ascii="Arial" w:hAnsi="Arial" w:cs="Arial"/>
                      <w:color w:val="000000" w:themeColor="text1"/>
                      <w:sz w:val="24"/>
                      <w:szCs w:val="24"/>
                      <w14:textFill>
                        <w14:solidFill>
                          <w14:schemeClr w14:val="tx1"/>
                        </w14:solidFill>
                      </w14:textFill>
                    </w:rPr>
                  </w:pPr>
                  <w:r>
                    <w:rPr>
                      <w:rFonts w:ascii="Arial" w:hAnsi="Arial" w:eastAsia="SimSun" w:cs="Arial"/>
                      <w:i w:val="0"/>
                      <w:iCs w:val="0"/>
                      <w:color w:val="000000"/>
                      <w:sz w:val="24"/>
                      <w:szCs w:val="24"/>
                      <w:u w:val="none"/>
                      <w:vertAlign w:val="baseline"/>
                    </w:rPr>
                    <w:t>May 14, 2024</w:t>
                  </w:r>
                </w:p>
              </w:tc>
              <w:tc>
                <w:tcPr>
                  <w:tcW w:w="2610" w:type="dxa"/>
                  <w:shd w:val="clear" w:color="auto" w:fill="CCCCCC" w:themeFill="text1" w:themeFillTint="33"/>
                  <w:vAlign w:val="center"/>
                </w:tcPr>
                <w:p w14:paraId="4AF8C0CA">
                  <w:pPr>
                    <w:spacing w:after="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June 20, 2024</w:t>
                  </w:r>
                </w:p>
              </w:tc>
            </w:tr>
            <w:tr w14:paraId="40C78772">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2" w:hRule="atLeast"/>
              </w:trPr>
              <w:tc>
                <w:tcPr>
                  <w:tcW w:w="2790" w:type="dxa"/>
                  <w:vAlign w:val="center"/>
                </w:tcPr>
                <w:p w14:paraId="23799E9B">
                  <w:pPr>
                    <w:pStyle w:val="16"/>
                    <w:numPr>
                      <w:ilvl w:val="0"/>
                      <w:numId w:val="4"/>
                    </w:numPr>
                    <w:spacing w:after="0"/>
                    <w:rPr>
                      <w:rFonts w:ascii="Arial" w:hAnsi="Arial" w:cs="Arial"/>
                      <w:b w:val="0"/>
                      <w:bCs w:val="0"/>
                      <w:color w:val="000000" w:themeColor="text1"/>
                      <w:sz w:val="24"/>
                      <w:szCs w:val="24"/>
                      <w14:textFill>
                        <w14:solidFill>
                          <w14:schemeClr w14:val="tx1"/>
                        </w14:solidFill>
                      </w14:textFill>
                    </w:rPr>
                  </w:pPr>
                  <w:r>
                    <w:rPr>
                      <w:rFonts w:ascii="Arial" w:hAnsi="Arial" w:cs="Arial"/>
                      <w:b w:val="0"/>
                      <w:bCs w:val="0"/>
                      <w:color w:val="000000" w:themeColor="text1"/>
                      <w:sz w:val="24"/>
                      <w:szCs w:val="24"/>
                      <w14:textFill>
                        <w14:solidFill>
                          <w14:schemeClr w14:val="tx1"/>
                        </w14:solidFill>
                      </w14:textFill>
                    </w:rPr>
                    <w:t>Testing</w:t>
                  </w:r>
                </w:p>
              </w:tc>
              <w:tc>
                <w:tcPr>
                  <w:tcW w:w="2610" w:type="dxa"/>
                  <w:vAlign w:val="center"/>
                </w:tcPr>
                <w:p w14:paraId="0BC660FA">
                  <w:pPr>
                    <w:spacing w:after="0"/>
                    <w:rPr>
                      <w:rFonts w:ascii="Arial" w:hAnsi="Arial" w:cs="Arial"/>
                      <w:color w:val="000000" w:themeColor="text1"/>
                      <w:sz w:val="24"/>
                      <w:szCs w:val="24"/>
                      <w14:textFill>
                        <w14:solidFill>
                          <w14:schemeClr w14:val="tx1"/>
                        </w14:solidFill>
                      </w14:textFill>
                    </w:rPr>
                  </w:pPr>
                  <w:r>
                    <w:rPr>
                      <w:rFonts w:ascii="Arial" w:hAnsi="Arial" w:eastAsia="SimSun" w:cs="Arial"/>
                      <w:i w:val="0"/>
                      <w:iCs w:val="0"/>
                      <w:color w:val="000000"/>
                      <w:sz w:val="24"/>
                      <w:szCs w:val="24"/>
                      <w:u w:val="none"/>
                      <w:vertAlign w:val="baseline"/>
                    </w:rPr>
                    <w:t>May 15, 2024</w:t>
                  </w:r>
                </w:p>
              </w:tc>
              <w:tc>
                <w:tcPr>
                  <w:tcW w:w="2610" w:type="dxa"/>
                  <w:vAlign w:val="center"/>
                </w:tcPr>
                <w:p w14:paraId="548300EE">
                  <w:pPr>
                    <w:spacing w:after="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June 22, 2024</w:t>
                  </w:r>
                </w:p>
              </w:tc>
            </w:tr>
            <w:tr w14:paraId="47F5A20F">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2" w:hRule="atLeast"/>
              </w:trPr>
              <w:tc>
                <w:tcPr>
                  <w:tcW w:w="2790" w:type="dxa"/>
                  <w:shd w:val="clear" w:color="auto" w:fill="CCCCCC" w:themeFill="text1" w:themeFillTint="33"/>
                  <w:vAlign w:val="center"/>
                </w:tcPr>
                <w:p w14:paraId="41A40A37">
                  <w:pPr>
                    <w:pStyle w:val="16"/>
                    <w:numPr>
                      <w:ilvl w:val="0"/>
                      <w:numId w:val="4"/>
                    </w:numPr>
                    <w:spacing w:after="0"/>
                    <w:rPr>
                      <w:rFonts w:ascii="Arial" w:hAnsi="Arial" w:cs="Arial"/>
                      <w:b w:val="0"/>
                      <w:bCs w:val="0"/>
                      <w:color w:val="000000" w:themeColor="text1"/>
                      <w:sz w:val="24"/>
                      <w:szCs w:val="24"/>
                      <w14:textFill>
                        <w14:solidFill>
                          <w14:schemeClr w14:val="tx1"/>
                        </w14:solidFill>
                      </w14:textFill>
                    </w:rPr>
                  </w:pPr>
                  <w:r>
                    <w:rPr>
                      <w:rFonts w:ascii="Arial" w:hAnsi="Arial" w:cs="Arial"/>
                      <w:b w:val="0"/>
                      <w:bCs w:val="0"/>
                      <w:color w:val="000000" w:themeColor="text1"/>
                      <w:sz w:val="24"/>
                      <w:szCs w:val="24"/>
                      <w14:textFill>
                        <w14:solidFill>
                          <w14:schemeClr w14:val="tx1"/>
                        </w14:solidFill>
                      </w14:textFill>
                    </w:rPr>
                    <w:t>Deployment (Presentation)</w:t>
                  </w:r>
                </w:p>
              </w:tc>
              <w:tc>
                <w:tcPr>
                  <w:tcW w:w="2610" w:type="dxa"/>
                  <w:shd w:val="clear" w:color="auto" w:fill="CCCCCC" w:themeFill="text1" w:themeFillTint="33"/>
                  <w:vAlign w:val="center"/>
                </w:tcPr>
                <w:p w14:paraId="4D28A5BD">
                  <w:pPr>
                    <w:spacing w:after="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Ju</w:t>
                  </w:r>
                  <w:r>
                    <w:rPr>
                      <w:rFonts w:hint="default" w:ascii="Arial" w:hAnsi="Arial" w:cs="Arial"/>
                      <w:color w:val="000000" w:themeColor="text1"/>
                      <w:sz w:val="24"/>
                      <w:szCs w:val="24"/>
                      <w:lang w:val="en-US"/>
                      <w14:textFill>
                        <w14:solidFill>
                          <w14:schemeClr w14:val="tx1"/>
                        </w14:solidFill>
                      </w14:textFill>
                    </w:rPr>
                    <w:t>ly 9</w:t>
                  </w:r>
                  <w:r>
                    <w:rPr>
                      <w:rFonts w:ascii="Arial" w:hAnsi="Arial" w:cs="Arial"/>
                      <w:color w:val="000000" w:themeColor="text1"/>
                      <w:sz w:val="24"/>
                      <w:szCs w:val="24"/>
                      <w14:textFill>
                        <w14:solidFill>
                          <w14:schemeClr w14:val="tx1"/>
                        </w14:solidFill>
                      </w14:textFill>
                    </w:rPr>
                    <w:t>, 2024</w:t>
                  </w:r>
                </w:p>
              </w:tc>
              <w:tc>
                <w:tcPr>
                  <w:tcW w:w="2610" w:type="dxa"/>
                  <w:shd w:val="clear" w:color="auto" w:fill="CCCCCC" w:themeFill="text1" w:themeFillTint="33"/>
                  <w:vAlign w:val="center"/>
                </w:tcPr>
                <w:p w14:paraId="2B6B219F">
                  <w:pPr>
                    <w:spacing w:after="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Ju</w:t>
                  </w:r>
                  <w:r>
                    <w:rPr>
                      <w:rFonts w:hint="default" w:ascii="Arial" w:hAnsi="Arial" w:cs="Arial"/>
                      <w:color w:val="000000" w:themeColor="text1"/>
                      <w:sz w:val="24"/>
                      <w:szCs w:val="24"/>
                      <w:lang w:val="en-US"/>
                      <w14:textFill>
                        <w14:solidFill>
                          <w14:schemeClr w14:val="tx1"/>
                        </w14:solidFill>
                      </w14:textFill>
                    </w:rPr>
                    <w:t xml:space="preserve">ly 10, </w:t>
                  </w:r>
                  <w:r>
                    <w:rPr>
                      <w:rFonts w:ascii="Arial" w:hAnsi="Arial" w:cs="Arial"/>
                      <w:color w:val="000000" w:themeColor="text1"/>
                      <w:sz w:val="24"/>
                      <w:szCs w:val="24"/>
                      <w14:textFill>
                        <w14:solidFill>
                          <w14:schemeClr w14:val="tx1"/>
                        </w14:solidFill>
                      </w14:textFill>
                    </w:rPr>
                    <w:t>2024</w:t>
                  </w:r>
                </w:p>
              </w:tc>
            </w:tr>
            <w:tr w14:paraId="5428A45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2" w:hRule="atLeast"/>
              </w:trPr>
              <w:tc>
                <w:tcPr>
                  <w:tcW w:w="2790" w:type="dxa"/>
                  <w:vAlign w:val="center"/>
                </w:tcPr>
                <w:p w14:paraId="3556F65C">
                  <w:pPr>
                    <w:pStyle w:val="16"/>
                    <w:numPr>
                      <w:ilvl w:val="0"/>
                      <w:numId w:val="4"/>
                    </w:numPr>
                    <w:spacing w:after="0"/>
                    <w:rPr>
                      <w:rFonts w:ascii="Arial" w:hAnsi="Arial" w:cs="Arial"/>
                      <w:b w:val="0"/>
                      <w:bCs w:val="0"/>
                      <w:color w:val="000000" w:themeColor="text1"/>
                      <w:sz w:val="24"/>
                      <w:szCs w:val="24"/>
                      <w14:textFill>
                        <w14:solidFill>
                          <w14:schemeClr w14:val="tx1"/>
                        </w14:solidFill>
                      </w14:textFill>
                    </w:rPr>
                  </w:pPr>
                  <w:r>
                    <w:rPr>
                      <w:rFonts w:ascii="Arial" w:hAnsi="Arial" w:cs="Arial"/>
                      <w:b w:val="0"/>
                      <w:bCs w:val="0"/>
                      <w:color w:val="000000" w:themeColor="text1"/>
                      <w:sz w:val="24"/>
                      <w:szCs w:val="24"/>
                      <w14:textFill>
                        <w14:solidFill>
                          <w14:schemeClr w14:val="tx1"/>
                        </w14:solidFill>
                      </w14:textFill>
                    </w:rPr>
                    <w:t>Maintenance (Enhancement)</w:t>
                  </w:r>
                </w:p>
              </w:tc>
              <w:tc>
                <w:tcPr>
                  <w:tcW w:w="2610" w:type="dxa"/>
                  <w:vAlign w:val="center"/>
                </w:tcPr>
                <w:p w14:paraId="64360A40">
                  <w:pPr>
                    <w:spacing w:after="0"/>
                    <w:rPr>
                      <w:rFonts w:hint="default" w:ascii="Arial" w:hAnsi="Arial" w:cs="Arial"/>
                      <w:color w:val="000000" w:themeColor="text1"/>
                      <w:sz w:val="24"/>
                      <w:szCs w:val="24"/>
                      <w:lang w:val="en-US"/>
                      <w14:textFill>
                        <w14:solidFill>
                          <w14:schemeClr w14:val="tx1"/>
                        </w14:solidFill>
                      </w14:textFill>
                    </w:rPr>
                  </w:pPr>
                  <w:r>
                    <w:rPr>
                      <w:rFonts w:hint="default" w:ascii="Arial" w:hAnsi="Arial" w:cs="Arial"/>
                      <w:color w:val="000000" w:themeColor="text1"/>
                      <w:sz w:val="24"/>
                      <w:szCs w:val="24"/>
                      <w:lang w:val="en-US"/>
                      <w14:textFill>
                        <w14:solidFill>
                          <w14:schemeClr w14:val="tx1"/>
                        </w14:solidFill>
                      </w14:textFill>
                    </w:rPr>
                    <w:t>June 17, 2024</w:t>
                  </w:r>
                </w:p>
              </w:tc>
              <w:tc>
                <w:tcPr>
                  <w:tcW w:w="2610" w:type="dxa"/>
                  <w:vAlign w:val="center"/>
                </w:tcPr>
                <w:p w14:paraId="0834297F">
                  <w:pPr>
                    <w:spacing w:after="0"/>
                    <w:rPr>
                      <w:rFonts w:ascii="Arial" w:hAnsi="Arial" w:cs="Arial"/>
                      <w:color w:val="000000" w:themeColor="text1"/>
                      <w:sz w:val="24"/>
                      <w:szCs w:val="24"/>
                      <w14:textFill>
                        <w14:solidFill>
                          <w14:schemeClr w14:val="tx1"/>
                        </w14:solidFill>
                      </w14:textFill>
                    </w:rPr>
                  </w:pPr>
                  <w:r>
                    <w:rPr>
                      <w:rFonts w:ascii="Arial" w:hAnsi="Arial" w:cs="Arial"/>
                      <w:color w:val="000000" w:themeColor="text1"/>
                      <w:sz w:val="24"/>
                      <w:szCs w:val="24"/>
                      <w14:textFill>
                        <w14:solidFill>
                          <w14:schemeClr w14:val="tx1"/>
                        </w14:solidFill>
                      </w14:textFill>
                    </w:rPr>
                    <w:t>July</w:t>
                  </w:r>
                  <w:r>
                    <w:rPr>
                      <w:rFonts w:hint="default" w:ascii="Arial" w:hAnsi="Arial" w:cs="Arial"/>
                      <w:color w:val="000000" w:themeColor="text1"/>
                      <w:sz w:val="24"/>
                      <w:szCs w:val="24"/>
                      <w:lang w:val="en-US"/>
                      <w14:textFill>
                        <w14:solidFill>
                          <w14:schemeClr w14:val="tx1"/>
                        </w14:solidFill>
                      </w14:textFill>
                    </w:rPr>
                    <w:t>15</w:t>
                  </w:r>
                  <w:r>
                    <w:rPr>
                      <w:rFonts w:ascii="Arial" w:hAnsi="Arial" w:cs="Arial"/>
                      <w:color w:val="000000" w:themeColor="text1"/>
                      <w:sz w:val="24"/>
                      <w:szCs w:val="24"/>
                      <w14:textFill>
                        <w14:solidFill>
                          <w14:schemeClr w14:val="tx1"/>
                        </w14:solidFill>
                      </w14:textFill>
                    </w:rPr>
                    <w:t>, 2024</w:t>
                  </w:r>
                </w:p>
              </w:tc>
            </w:tr>
          </w:tbl>
          <w:p w14:paraId="48726589">
            <w:pPr>
              <w:spacing w:after="0"/>
              <w:jc w:val="both"/>
              <w:rPr>
                <w:rFonts w:hint="default" w:ascii="Arial" w:hAnsi="Arial" w:cs="Arial"/>
                <w:b/>
                <w:bCs/>
                <w:sz w:val="24"/>
                <w:szCs w:val="24"/>
                <w:lang w:val="en-US"/>
              </w:rPr>
            </w:pPr>
          </w:p>
          <w:p w14:paraId="52A8A83F">
            <w:pPr>
              <w:spacing w:after="0"/>
              <w:jc w:val="both"/>
              <w:rPr>
                <w:rFonts w:hint="default" w:ascii="Arial" w:hAnsi="Arial" w:cs="Arial"/>
                <w:b/>
                <w:bCs/>
                <w:sz w:val="24"/>
                <w:szCs w:val="24"/>
                <w:lang w:val="en-US"/>
              </w:rPr>
            </w:pPr>
            <w:bookmarkStart w:id="0" w:name="_GoBack"/>
            <w:bookmarkEnd w:id="0"/>
          </w:p>
        </w:tc>
      </w:tr>
      <w:tr w14:paraId="48D34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D8D8D8" w:themeFill="background1" w:themeFillShade="D9"/>
          </w:tcPr>
          <w:p w14:paraId="40BDB4F1">
            <w:pPr>
              <w:pStyle w:val="16"/>
              <w:numPr>
                <w:ilvl w:val="0"/>
                <w:numId w:val="1"/>
              </w:numPr>
              <w:spacing w:after="0"/>
              <w:ind w:firstLine="150"/>
              <w:jc w:val="both"/>
              <w:rPr>
                <w:rFonts w:ascii="Arial" w:hAnsi="Arial" w:cs="Arial"/>
                <w:b/>
                <w:bCs/>
                <w:sz w:val="24"/>
                <w:szCs w:val="24"/>
              </w:rPr>
            </w:pPr>
            <w:r>
              <w:rPr>
                <w:rFonts w:ascii="Arial" w:hAnsi="Arial" w:cs="Arial"/>
                <w:b/>
                <w:bCs/>
                <w:sz w:val="24"/>
                <w:szCs w:val="24"/>
              </w:rPr>
              <w:t>Signatories</w:t>
            </w:r>
          </w:p>
        </w:tc>
      </w:tr>
      <w:tr w14:paraId="45F91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tcPr>
          <w:p w14:paraId="6B02A753">
            <w:pPr>
              <w:spacing w:after="0"/>
              <w:jc w:val="both"/>
              <w:rPr>
                <w:rFonts w:ascii="Arial" w:hAnsi="Arial" w:cs="Arial"/>
                <w:sz w:val="24"/>
                <w:szCs w:val="24"/>
              </w:rPr>
            </w:pPr>
          </w:p>
          <w:p w14:paraId="34EC17A9">
            <w:pPr>
              <w:spacing w:after="0"/>
              <w:jc w:val="both"/>
              <w:rPr>
                <w:rFonts w:hint="default" w:ascii="Arial" w:hAnsi="Arial" w:cs="Arial"/>
                <w:b/>
                <w:bCs/>
                <w:sz w:val="24"/>
                <w:szCs w:val="24"/>
                <w:lang w:val="en-US"/>
              </w:rPr>
            </w:pPr>
          </w:p>
          <w:p w14:paraId="2C06945A">
            <w:pPr>
              <w:spacing w:after="0"/>
              <w:jc w:val="both"/>
              <w:rPr>
                <w:rFonts w:hint="default" w:ascii="Arial" w:hAnsi="Arial" w:cs="Arial"/>
                <w:b/>
                <w:bCs/>
                <w:sz w:val="24"/>
                <w:szCs w:val="24"/>
                <w:lang w:val="en-US"/>
              </w:rPr>
            </w:pPr>
          </w:p>
          <w:p w14:paraId="7B9A7150">
            <w:pPr>
              <w:spacing w:after="0"/>
              <w:jc w:val="both"/>
              <w:rPr>
                <w:rFonts w:hint="default" w:ascii="Arial" w:hAnsi="Arial" w:cs="Arial"/>
                <w:b/>
                <w:bCs/>
                <w:sz w:val="24"/>
                <w:szCs w:val="24"/>
                <w:lang w:val="en-US"/>
              </w:rPr>
            </w:pPr>
            <w:r>
              <w:rPr>
                <w:rFonts w:hint="default" w:ascii="Arial" w:hAnsi="Arial" w:cs="Arial"/>
                <w:b/>
                <w:bCs/>
                <w:sz w:val="24"/>
                <w:szCs w:val="24"/>
                <w:lang w:val="en-US"/>
              </w:rPr>
              <w:t>Majorie G. Aboy</w:t>
            </w:r>
          </w:p>
          <w:p w14:paraId="61FD29A4">
            <w:pPr>
              <w:spacing w:after="0"/>
              <w:jc w:val="both"/>
              <w:rPr>
                <w:rFonts w:ascii="Arial" w:hAnsi="Arial" w:cs="Arial"/>
                <w:sz w:val="24"/>
                <w:szCs w:val="24"/>
              </w:rPr>
            </w:pPr>
            <w:r>
              <w:rPr>
                <w:rFonts w:ascii="Arial" w:hAnsi="Arial" w:cs="Arial"/>
                <w:sz w:val="24"/>
                <w:szCs w:val="24"/>
              </w:rPr>
              <w:t>Project Manager</w:t>
            </w:r>
          </w:p>
          <w:p w14:paraId="5708B27F">
            <w:pPr>
              <w:spacing w:after="0"/>
              <w:jc w:val="both"/>
              <w:rPr>
                <w:rFonts w:ascii="Arial" w:hAnsi="Arial" w:cs="Arial"/>
                <w:b/>
                <w:bCs/>
                <w:sz w:val="24"/>
                <w:szCs w:val="24"/>
              </w:rPr>
            </w:pPr>
          </w:p>
          <w:p w14:paraId="4A27E889">
            <w:pPr>
              <w:spacing w:after="0"/>
              <w:jc w:val="both"/>
              <w:rPr>
                <w:rFonts w:ascii="Arial" w:hAnsi="Arial" w:cs="Arial"/>
                <w:b/>
                <w:bCs/>
                <w:sz w:val="24"/>
                <w:szCs w:val="24"/>
              </w:rPr>
            </w:pPr>
          </w:p>
          <w:p w14:paraId="70E8DD71">
            <w:pPr>
              <w:spacing w:after="0"/>
              <w:jc w:val="both"/>
              <w:rPr>
                <w:rFonts w:ascii="Arial" w:hAnsi="Arial" w:cs="Arial"/>
                <w:b/>
                <w:bCs/>
                <w:sz w:val="24"/>
                <w:szCs w:val="24"/>
              </w:rPr>
            </w:pPr>
          </w:p>
          <w:p w14:paraId="42E3D939">
            <w:pPr>
              <w:spacing w:after="0"/>
              <w:jc w:val="both"/>
              <w:rPr>
                <w:rFonts w:ascii="Arial" w:hAnsi="Arial" w:cs="Arial"/>
                <w:b/>
                <w:bCs/>
                <w:sz w:val="24"/>
                <w:szCs w:val="24"/>
              </w:rPr>
            </w:pPr>
          </w:p>
          <w:p w14:paraId="0CAFC219">
            <w:pPr>
              <w:spacing w:after="0"/>
              <w:jc w:val="both"/>
              <w:rPr>
                <w:rFonts w:ascii="Arial" w:hAnsi="Arial" w:cs="Arial"/>
                <w:b/>
                <w:bCs/>
                <w:sz w:val="24"/>
                <w:szCs w:val="24"/>
              </w:rPr>
            </w:pPr>
          </w:p>
          <w:p w14:paraId="21A014BD">
            <w:pPr>
              <w:spacing w:after="0"/>
              <w:jc w:val="both"/>
              <w:rPr>
                <w:rFonts w:hint="default" w:ascii="Arial" w:hAnsi="Arial" w:cs="Arial"/>
                <w:b/>
                <w:bCs/>
                <w:sz w:val="24"/>
                <w:szCs w:val="24"/>
                <w:lang w:val="en-US"/>
              </w:rPr>
            </w:pPr>
            <w:r>
              <w:rPr>
                <w:rFonts w:ascii="Arial" w:hAnsi="Arial" w:cs="Arial"/>
                <w:b/>
                <w:bCs/>
                <w:sz w:val="24"/>
                <w:szCs w:val="24"/>
              </w:rPr>
              <w:t>M</w:t>
            </w:r>
            <w:r>
              <w:rPr>
                <w:rFonts w:hint="default" w:ascii="Arial" w:hAnsi="Arial" w:cs="Arial"/>
                <w:b/>
                <w:bCs/>
                <w:sz w:val="24"/>
                <w:szCs w:val="24"/>
                <w:lang w:val="en-US"/>
              </w:rPr>
              <w:t>arjorie G. Aboy</w:t>
            </w:r>
            <w:r>
              <w:rPr>
                <w:rFonts w:ascii="Arial" w:hAnsi="Arial" w:cs="Arial"/>
                <w:b/>
                <w:bCs/>
                <w:sz w:val="24"/>
                <w:szCs w:val="24"/>
              </w:rPr>
              <w:t xml:space="preserve">     </w:t>
            </w:r>
            <w:r>
              <w:rPr>
                <w:rFonts w:hint="default" w:ascii="Arial" w:hAnsi="Arial" w:cs="Arial"/>
                <w:b/>
                <w:bCs/>
                <w:sz w:val="24"/>
                <w:szCs w:val="24"/>
                <w:lang w:val="en-US"/>
              </w:rPr>
              <w:t xml:space="preserve">         Ramil H. Cosep </w:t>
            </w:r>
            <w:r>
              <w:rPr>
                <w:rFonts w:ascii="Arial" w:hAnsi="Arial" w:cs="Arial"/>
                <w:b/>
                <w:bCs/>
                <w:sz w:val="24"/>
                <w:szCs w:val="24"/>
              </w:rPr>
              <w:t xml:space="preserve"> </w:t>
            </w:r>
            <w:r>
              <w:rPr>
                <w:rFonts w:hint="default" w:ascii="Arial" w:hAnsi="Arial" w:cs="Arial"/>
                <w:b/>
                <w:bCs/>
                <w:sz w:val="24"/>
                <w:szCs w:val="24"/>
                <w:lang w:val="en-US"/>
              </w:rPr>
              <w:t xml:space="preserve"> </w:t>
            </w:r>
            <w:r>
              <w:rPr>
                <w:rFonts w:ascii="Arial" w:hAnsi="Arial" w:cs="Arial"/>
                <w:b/>
                <w:bCs/>
                <w:sz w:val="24"/>
                <w:szCs w:val="24"/>
              </w:rPr>
              <w:t xml:space="preserve">           </w:t>
            </w:r>
            <w:r>
              <w:rPr>
                <w:rFonts w:hint="default" w:ascii="Arial" w:hAnsi="Arial" w:cs="Arial"/>
                <w:b/>
                <w:bCs/>
                <w:sz w:val="24"/>
                <w:szCs w:val="24"/>
                <w:lang w:val="en-US"/>
              </w:rPr>
              <w:t xml:space="preserve">  John Patrick R. Cabrera</w:t>
            </w:r>
          </w:p>
          <w:p w14:paraId="6621DDCF">
            <w:pPr>
              <w:spacing w:after="0"/>
              <w:ind w:firstLine="120" w:firstLineChars="50"/>
              <w:jc w:val="both"/>
              <w:rPr>
                <w:rFonts w:ascii="Arial" w:hAnsi="Arial" w:cs="Arial"/>
                <w:sz w:val="24"/>
                <w:szCs w:val="24"/>
              </w:rPr>
            </w:pPr>
            <w:r>
              <w:rPr>
                <w:rFonts w:ascii="Arial" w:hAnsi="Arial" w:cs="Arial"/>
                <w:sz w:val="24"/>
                <w:szCs w:val="24"/>
              </w:rPr>
              <w:t xml:space="preserve">Designer          </w:t>
            </w:r>
            <w:r>
              <w:rPr>
                <w:rFonts w:hint="default" w:ascii="Arial" w:hAnsi="Arial" w:cs="Arial"/>
                <w:sz w:val="24"/>
                <w:szCs w:val="24"/>
                <w:lang w:val="en-US"/>
              </w:rPr>
              <w:t xml:space="preserve">                    Designer</w:t>
            </w:r>
            <w:r>
              <w:rPr>
                <w:rFonts w:ascii="Arial" w:hAnsi="Arial" w:cs="Arial"/>
                <w:sz w:val="24"/>
                <w:szCs w:val="24"/>
              </w:rPr>
              <w:t xml:space="preserve">                            Analyst and Tester</w:t>
            </w:r>
          </w:p>
          <w:p w14:paraId="40089EBD">
            <w:pPr>
              <w:spacing w:after="0"/>
              <w:jc w:val="both"/>
              <w:rPr>
                <w:rFonts w:ascii="Arial" w:hAnsi="Arial" w:cs="Arial"/>
                <w:sz w:val="24"/>
                <w:szCs w:val="24"/>
              </w:rPr>
            </w:pPr>
          </w:p>
          <w:p w14:paraId="14CB2840">
            <w:pPr>
              <w:spacing w:after="0"/>
              <w:jc w:val="both"/>
              <w:rPr>
                <w:rFonts w:ascii="Arial" w:hAnsi="Arial" w:cs="Arial"/>
                <w:sz w:val="24"/>
                <w:szCs w:val="24"/>
              </w:rPr>
            </w:pPr>
          </w:p>
          <w:p w14:paraId="180E0C34">
            <w:pPr>
              <w:spacing w:after="0"/>
              <w:jc w:val="both"/>
              <w:rPr>
                <w:rFonts w:hint="default" w:ascii="Arial" w:hAnsi="Arial" w:cs="Arial"/>
                <w:b/>
                <w:bCs/>
                <w:sz w:val="24"/>
                <w:szCs w:val="24"/>
                <w:lang w:val="en-US"/>
              </w:rPr>
            </w:pPr>
          </w:p>
          <w:p w14:paraId="5016CF4E">
            <w:pPr>
              <w:spacing w:after="0"/>
              <w:jc w:val="both"/>
              <w:rPr>
                <w:rFonts w:hint="default" w:ascii="Arial" w:hAnsi="Arial" w:cs="Arial"/>
                <w:b/>
                <w:bCs/>
                <w:sz w:val="24"/>
                <w:szCs w:val="24"/>
                <w:lang w:val="en-US"/>
              </w:rPr>
            </w:pPr>
          </w:p>
          <w:p w14:paraId="4FD33C5A">
            <w:pPr>
              <w:spacing w:after="0"/>
              <w:jc w:val="both"/>
              <w:rPr>
                <w:rFonts w:hint="default" w:ascii="Arial" w:hAnsi="Arial" w:cs="Arial"/>
                <w:b/>
                <w:bCs/>
                <w:sz w:val="24"/>
                <w:szCs w:val="24"/>
                <w:lang w:val="en-US"/>
              </w:rPr>
            </w:pPr>
          </w:p>
          <w:p w14:paraId="467D4566">
            <w:pPr>
              <w:spacing w:after="0"/>
              <w:jc w:val="both"/>
              <w:rPr>
                <w:rFonts w:hint="default" w:ascii="Arial" w:hAnsi="Arial" w:cs="Arial"/>
                <w:b/>
                <w:bCs/>
                <w:sz w:val="24"/>
                <w:szCs w:val="24"/>
                <w:lang w:val="en-US"/>
              </w:rPr>
            </w:pPr>
            <w:r>
              <w:rPr>
                <w:rFonts w:hint="default" w:ascii="Arial" w:hAnsi="Arial" w:cs="Arial"/>
                <w:b/>
                <w:bCs/>
                <w:sz w:val="24"/>
                <w:szCs w:val="24"/>
                <w:lang w:val="en-US"/>
              </w:rPr>
              <w:t>Zairel P. Nakar</w:t>
            </w:r>
            <w:r>
              <w:rPr>
                <w:rFonts w:ascii="Arial" w:hAnsi="Arial" w:cs="Arial"/>
                <w:b/>
                <w:bCs/>
                <w:sz w:val="24"/>
                <w:szCs w:val="24"/>
              </w:rPr>
              <w:t xml:space="preserve">                            </w:t>
            </w:r>
            <w:r>
              <w:rPr>
                <w:rFonts w:hint="default" w:ascii="Arial" w:hAnsi="Arial" w:cs="Arial"/>
                <w:b/>
                <w:bCs/>
                <w:sz w:val="24"/>
                <w:szCs w:val="24"/>
                <w:lang w:val="en-US"/>
              </w:rPr>
              <w:t xml:space="preserve">Richard Alarcon               Jose </w:t>
            </w:r>
            <w:r>
              <w:rPr>
                <w:rFonts w:hint="default" w:ascii="Arial" w:hAnsi="Arial"/>
                <w:b/>
                <w:bCs/>
                <w:sz w:val="24"/>
                <w:szCs w:val="24"/>
                <w:lang w:val="en-US"/>
              </w:rPr>
              <w:t>Ñino Silverio</w:t>
            </w:r>
          </w:p>
          <w:p w14:paraId="125907FA">
            <w:pPr>
              <w:spacing w:after="0"/>
              <w:jc w:val="both"/>
              <w:rPr>
                <w:rFonts w:ascii="Arial" w:hAnsi="Arial" w:cs="Arial"/>
                <w:sz w:val="24"/>
                <w:szCs w:val="24"/>
              </w:rPr>
            </w:pPr>
            <w:r>
              <w:rPr>
                <w:rFonts w:ascii="Arial" w:hAnsi="Arial" w:cs="Arial"/>
                <w:sz w:val="24"/>
                <w:szCs w:val="24"/>
              </w:rPr>
              <w:t>Developer                                         Developer</w:t>
            </w:r>
          </w:p>
          <w:p w14:paraId="3410D536">
            <w:pPr>
              <w:spacing w:after="0"/>
              <w:jc w:val="both"/>
              <w:rPr>
                <w:rFonts w:ascii="Arial" w:hAnsi="Arial" w:cs="Arial"/>
                <w:b/>
                <w:bCs/>
                <w:sz w:val="24"/>
                <w:szCs w:val="24"/>
              </w:rPr>
            </w:pPr>
          </w:p>
          <w:p w14:paraId="306D4CAF">
            <w:pPr>
              <w:spacing w:after="0"/>
              <w:jc w:val="both"/>
              <w:rPr>
                <w:rFonts w:ascii="Arial" w:hAnsi="Arial" w:cs="Arial"/>
                <w:b/>
                <w:bCs/>
                <w:sz w:val="24"/>
                <w:szCs w:val="24"/>
              </w:rPr>
            </w:pPr>
          </w:p>
          <w:p w14:paraId="2E699A10">
            <w:pPr>
              <w:spacing w:after="0"/>
              <w:jc w:val="both"/>
              <w:rPr>
                <w:rFonts w:ascii="Arial" w:hAnsi="Arial" w:cs="Arial"/>
                <w:b/>
                <w:bCs/>
                <w:sz w:val="24"/>
                <w:szCs w:val="24"/>
              </w:rPr>
            </w:pPr>
          </w:p>
          <w:p w14:paraId="7C17802A">
            <w:pPr>
              <w:spacing w:after="0"/>
              <w:jc w:val="both"/>
              <w:rPr>
                <w:rFonts w:ascii="Arial" w:hAnsi="Arial" w:cs="Arial"/>
                <w:sz w:val="24"/>
                <w:szCs w:val="24"/>
              </w:rPr>
            </w:pPr>
            <w:r>
              <w:rPr>
                <w:rFonts w:ascii="Arial" w:hAnsi="Arial" w:cs="Arial"/>
                <w:sz w:val="24"/>
                <w:szCs w:val="24"/>
              </w:rPr>
              <w:t>Approval:</w:t>
            </w:r>
          </w:p>
          <w:p w14:paraId="5ECFB053">
            <w:pPr>
              <w:spacing w:after="0"/>
              <w:jc w:val="both"/>
              <w:rPr>
                <w:rFonts w:ascii="Arial" w:hAnsi="Arial" w:cs="Arial"/>
                <w:sz w:val="24"/>
                <w:szCs w:val="24"/>
              </w:rPr>
            </w:pPr>
          </w:p>
          <w:p w14:paraId="1305E458">
            <w:pPr>
              <w:spacing w:after="0"/>
              <w:jc w:val="both"/>
              <w:rPr>
                <w:rFonts w:ascii="Arial" w:hAnsi="Arial" w:cs="Arial"/>
                <w:sz w:val="24"/>
                <w:szCs w:val="24"/>
              </w:rPr>
            </w:pPr>
          </w:p>
          <w:p w14:paraId="7EC2BB10">
            <w:pPr>
              <w:spacing w:after="0"/>
              <w:jc w:val="both"/>
              <w:rPr>
                <w:rFonts w:ascii="Arial" w:hAnsi="Arial" w:cs="Arial"/>
                <w:sz w:val="24"/>
                <w:szCs w:val="24"/>
              </w:rPr>
            </w:pPr>
          </w:p>
          <w:p w14:paraId="167DE8C7">
            <w:pPr>
              <w:spacing w:after="0"/>
              <w:jc w:val="both"/>
              <w:rPr>
                <w:rFonts w:ascii="Arial" w:hAnsi="Arial" w:cs="Arial"/>
                <w:b/>
                <w:bCs/>
                <w:sz w:val="24"/>
                <w:szCs w:val="24"/>
              </w:rPr>
            </w:pPr>
            <w:r>
              <w:rPr>
                <w:rFonts w:ascii="Arial" w:hAnsi="Arial" w:cs="Arial"/>
                <w:b/>
                <w:bCs/>
                <w:sz w:val="24"/>
                <w:szCs w:val="24"/>
              </w:rPr>
              <w:t>Mr. Jayson R. Hermogenes</w:t>
            </w:r>
          </w:p>
          <w:p w14:paraId="59367465">
            <w:pPr>
              <w:spacing w:after="0"/>
              <w:jc w:val="both"/>
              <w:rPr>
                <w:rFonts w:ascii="Arial" w:hAnsi="Arial" w:cs="Arial"/>
                <w:sz w:val="24"/>
                <w:szCs w:val="24"/>
              </w:rPr>
            </w:pPr>
            <w:r>
              <w:rPr>
                <w:rFonts w:ascii="Arial" w:hAnsi="Arial" w:cs="Arial"/>
                <w:sz w:val="24"/>
                <w:szCs w:val="24"/>
              </w:rPr>
              <w:t>Owner</w:t>
            </w:r>
          </w:p>
          <w:p w14:paraId="6CDF1A19">
            <w:pPr>
              <w:spacing w:after="0"/>
              <w:jc w:val="both"/>
              <w:rPr>
                <w:rFonts w:hint="default" w:ascii="Arial" w:hAnsi="Arial" w:cs="Arial"/>
                <w:sz w:val="24"/>
                <w:szCs w:val="24"/>
                <w:lang w:val="en-US"/>
              </w:rPr>
            </w:pPr>
            <w:r>
              <w:rPr>
                <w:rFonts w:hint="default" w:ascii="Arial" w:hAnsi="Arial" w:cs="Arial"/>
                <w:sz w:val="24"/>
                <w:szCs w:val="24"/>
                <w:lang w:val="en-US"/>
              </w:rPr>
              <w:t>Polytechnic of the Philippines</w:t>
            </w:r>
          </w:p>
          <w:p w14:paraId="7E7844E4">
            <w:pPr>
              <w:spacing w:after="0"/>
              <w:jc w:val="both"/>
              <w:rPr>
                <w:rFonts w:hint="default" w:ascii="Arial" w:hAnsi="Arial" w:cs="Arial"/>
                <w:sz w:val="24"/>
                <w:szCs w:val="24"/>
                <w:lang w:val="en-US"/>
              </w:rPr>
            </w:pPr>
            <w:r>
              <w:rPr>
                <w:rFonts w:hint="default" w:ascii="Arial" w:hAnsi="Arial" w:cs="Arial"/>
                <w:sz w:val="24"/>
                <w:szCs w:val="24"/>
                <w:lang w:val="en-US"/>
              </w:rPr>
              <w:t>Santa Maria Bulacan Campus</w:t>
            </w:r>
          </w:p>
        </w:tc>
      </w:tr>
      <w:tr w14:paraId="49C9D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352" w:type="dxa"/>
            <w:shd w:val="clear" w:color="auto" w:fill="D8D8D8" w:themeFill="background1" w:themeFillShade="D9"/>
          </w:tcPr>
          <w:p w14:paraId="7F0DA6ED">
            <w:pPr>
              <w:spacing w:after="0"/>
              <w:jc w:val="both"/>
              <w:rPr>
                <w:rFonts w:ascii="Arial" w:hAnsi="Arial" w:cs="Arial"/>
                <w:sz w:val="24"/>
                <w:szCs w:val="24"/>
              </w:rPr>
            </w:pPr>
          </w:p>
        </w:tc>
      </w:tr>
    </w:tbl>
    <w:p w14:paraId="46BEB31B">
      <w:pPr>
        <w:spacing w:after="0"/>
        <w:jc w:val="both"/>
        <w:rPr>
          <w:rFonts w:ascii="Arial" w:hAnsi="Arial" w:cs="Arial"/>
          <w:sz w:val="24"/>
          <w:szCs w:val="24"/>
        </w:rPr>
      </w:pPr>
    </w:p>
    <w:sectPr>
      <w:headerReference r:id="rId6" w:type="first"/>
      <w:footerReference r:id="rId8" w:type="first"/>
      <w:headerReference r:id="rId5" w:type="default"/>
      <w:footerReference r:id="rId7" w:type="default"/>
      <w:pgSz w:w="12242" w:h="18722"/>
      <w:pgMar w:top="2342" w:right="1440" w:bottom="2432" w:left="1440" w:header="272" w:footer="675"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Californian FB">
    <w:panose1 w:val="0207040306080B030204"/>
    <w:charset w:val="00"/>
    <w:family w:val="roman"/>
    <w:pitch w:val="default"/>
    <w:sig w:usb0="00000003" w:usb1="00000000" w:usb2="00000000" w:usb3="00000000" w:csb0="20000001"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F4C77">
    <w:pPr>
      <w:pStyle w:val="5"/>
      <w:jc w:val="right"/>
      <w:rPr>
        <w:rFonts w:cs="Segoe UI"/>
        <w:sz w:val="16"/>
        <w:szCs w:val="16"/>
      </w:rPr>
    </w:pPr>
    <w:r>
      <w:rPr>
        <w:rFonts w:cs="Segoe UI"/>
        <w:sz w:val="16"/>
        <w:szCs w:val="16"/>
      </w:rPr>
      <w:t xml:space="preserve">Page </w:t>
    </w:r>
    <w:r>
      <w:rPr>
        <w:rFonts w:cs="Segoe UI"/>
        <w:b/>
        <w:bCs/>
        <w:sz w:val="16"/>
        <w:szCs w:val="16"/>
      </w:rPr>
      <w:fldChar w:fldCharType="begin"/>
    </w:r>
    <w:r>
      <w:rPr>
        <w:rFonts w:cs="Segoe UI"/>
        <w:b/>
        <w:bCs/>
        <w:sz w:val="16"/>
        <w:szCs w:val="16"/>
      </w:rPr>
      <w:instrText xml:space="preserve"> PAGE </w:instrText>
    </w:r>
    <w:r>
      <w:rPr>
        <w:rFonts w:cs="Segoe UI"/>
        <w:b/>
        <w:bCs/>
        <w:sz w:val="16"/>
        <w:szCs w:val="16"/>
      </w:rPr>
      <w:fldChar w:fldCharType="separate"/>
    </w:r>
    <w:r>
      <w:rPr>
        <w:rFonts w:cs="Segoe UI"/>
        <w:b/>
        <w:bCs/>
        <w:sz w:val="16"/>
        <w:szCs w:val="16"/>
      </w:rPr>
      <w:t>2</w:t>
    </w:r>
    <w:r>
      <w:rPr>
        <w:rFonts w:cs="Segoe UI"/>
        <w:b/>
        <w:bCs/>
        <w:sz w:val="16"/>
        <w:szCs w:val="16"/>
      </w:rPr>
      <w:fldChar w:fldCharType="end"/>
    </w:r>
    <w:r>
      <w:rPr>
        <w:rFonts w:cs="Segoe UI"/>
        <w:sz w:val="16"/>
        <w:szCs w:val="16"/>
      </w:rPr>
      <w:t xml:space="preserve"> of </w:t>
    </w:r>
    <w:r>
      <w:rPr>
        <w:rFonts w:cs="Segoe UI"/>
        <w:b/>
        <w:bCs/>
        <w:sz w:val="16"/>
        <w:szCs w:val="16"/>
      </w:rPr>
      <w:fldChar w:fldCharType="begin"/>
    </w:r>
    <w:r>
      <w:rPr>
        <w:rFonts w:cs="Segoe UI"/>
        <w:b/>
        <w:bCs/>
        <w:sz w:val="16"/>
        <w:szCs w:val="16"/>
      </w:rPr>
      <w:instrText xml:space="preserve"> NUMPAGES  </w:instrText>
    </w:r>
    <w:r>
      <w:rPr>
        <w:rFonts w:cs="Segoe UI"/>
        <w:b/>
        <w:bCs/>
        <w:sz w:val="16"/>
        <w:szCs w:val="16"/>
      </w:rPr>
      <w:fldChar w:fldCharType="separate"/>
    </w:r>
    <w:r>
      <w:rPr>
        <w:rFonts w:cs="Segoe UI"/>
        <w:b/>
        <w:bCs/>
        <w:sz w:val="16"/>
        <w:szCs w:val="16"/>
      </w:rPr>
      <w:t>2</w:t>
    </w:r>
    <w:r>
      <w:rPr>
        <w:rFonts w:cs="Segoe UI"/>
        <w:b/>
        <w:bCs/>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A83E8">
    <w:pPr>
      <w:pStyle w:val="5"/>
      <w:spacing w:after="0"/>
      <w:rPr>
        <w:rFonts w:ascii="Arial" w:hAnsi="Arial" w:cs="Arial"/>
        <w:b/>
        <w:bCs/>
        <w:color w:val="000000" w:themeColor="text1"/>
        <w:sz w:val="16"/>
        <w:szCs w:val="16"/>
        <w:lang w:val="en-US"/>
        <w14:textFill>
          <w14:solidFill>
            <w14:schemeClr w14:val="tx1"/>
          </w14:solidFill>
        </w14:textFill>
      </w:rPr>
    </w:pPr>
    <w:r>
      <w:rPr>
        <w:rFonts w:ascii="Arial" w:hAnsi="Arial" w:cs="Arial"/>
        <w:b/>
        <w:bCs/>
        <w:color w:val="000000" w:themeColor="text1"/>
        <w14:textFill>
          <w14:solidFill>
            <w14:schemeClr w14:val="tx1"/>
          </w14:solidFill>
        </w14:textFill>
      </w:rPr>
      <w:drawing>
        <wp:anchor distT="0" distB="0" distL="114300" distR="114300" simplePos="0" relativeHeight="251659264" behindDoc="1" locked="1" layoutInCell="1" allowOverlap="1">
          <wp:simplePos x="0" y="0"/>
          <wp:positionH relativeFrom="column">
            <wp:align>right</wp:align>
          </wp:positionH>
          <wp:positionV relativeFrom="page">
            <wp:align>bottom</wp:align>
          </wp:positionV>
          <wp:extent cx="1627505" cy="14573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noChangeArrowheads="1"/>
                  </pic:cNvPicPr>
                </pic:nvPicPr>
                <pic:blipFill>
                  <a:blip r:embed="rId1">
                    <a:extLst>
                      <a:ext uri="{28A0092B-C50C-407E-A947-70E740481C1C}">
                        <a14:useLocalDpi xmlns:a14="http://schemas.microsoft.com/office/drawing/2010/main" val="0"/>
                      </a:ext>
                    </a:extLst>
                  </a:blip>
                  <a:srcRect b="-6259"/>
                  <a:stretch>
                    <a:fillRect/>
                  </a:stretch>
                </pic:blipFill>
                <pic:spPr>
                  <a:xfrm>
                    <a:off x="0" y="0"/>
                    <a:ext cx="1627505" cy="1457325"/>
                  </a:xfrm>
                  <a:prstGeom prst="rect">
                    <a:avLst/>
                  </a:prstGeom>
                  <a:ln>
                    <a:noFill/>
                  </a:ln>
                </pic:spPr>
              </pic:pic>
            </a:graphicData>
          </a:graphic>
        </wp:anchor>
      </w:drawing>
    </w:r>
    <w:r>
      <w:rPr>
        <w:rFonts w:ascii="Arial" w:hAnsi="Arial" w:cs="Arial"/>
        <w:b/>
        <w:bCs/>
        <w:color w:val="000000" w:themeColor="text1"/>
        <w:sz w:val="16"/>
        <w:szCs w:val="16"/>
        <w:lang w:val="en-PH"/>
        <w14:textFill>
          <w14:solidFill>
            <w14:schemeClr w14:val="tx1"/>
          </w14:solidFill>
        </w14:textFill>
      </w:rPr>
      <w:t>Km. 39 Sitio Gulod, Pulong Buhangin, Santa Maria, Bulacan 3022</w:t>
    </w:r>
  </w:p>
  <w:p w14:paraId="1A02A86B">
    <w:pPr>
      <w:pStyle w:val="5"/>
      <w:spacing w:after="0"/>
      <w:rPr>
        <w:rFonts w:ascii="Arial" w:hAnsi="Arial" w:cs="Arial"/>
        <w:sz w:val="16"/>
        <w:szCs w:val="16"/>
        <w:lang w:val="en-PH"/>
      </w:rPr>
    </w:pPr>
    <w:r>
      <w:rPr>
        <w:rFonts w:ascii="Arial" w:hAnsi="Arial" w:cs="Arial"/>
        <w:sz w:val="16"/>
        <w:szCs w:val="16"/>
        <w:lang w:val="en-US"/>
      </w:rPr>
      <w:t xml:space="preserve">Website: </w:t>
    </w:r>
    <w:r>
      <w:fldChar w:fldCharType="begin"/>
    </w:r>
    <w:r>
      <w:instrText xml:space="preserve"> HYPERLINK "http://www.pup.edu.ph" </w:instrText>
    </w:r>
    <w:r>
      <w:fldChar w:fldCharType="separate"/>
    </w:r>
    <w:r>
      <w:rPr>
        <w:rStyle w:val="7"/>
        <w:rFonts w:ascii="Arial" w:hAnsi="Arial" w:cs="Arial"/>
        <w:sz w:val="16"/>
        <w:szCs w:val="16"/>
        <w:lang w:val="en-US"/>
      </w:rPr>
      <w:t>www.pup.edu.ph</w:t>
    </w:r>
    <w:r>
      <w:rPr>
        <w:rStyle w:val="7"/>
        <w:rFonts w:ascii="Arial" w:hAnsi="Arial" w:cs="Arial"/>
        <w:sz w:val="16"/>
        <w:szCs w:val="16"/>
        <w:lang w:val="en-US"/>
      </w:rPr>
      <w:fldChar w:fldCharType="end"/>
    </w:r>
    <w:r>
      <w:rPr>
        <w:rFonts w:ascii="Arial" w:hAnsi="Arial" w:cs="Arial"/>
        <w:sz w:val="16"/>
        <w:szCs w:val="16"/>
        <w:lang w:val="en-US"/>
      </w:rPr>
      <w:t xml:space="preserve"> | Email: stamaria@pup.edu.ph</w:t>
    </w:r>
  </w:p>
  <w:p w14:paraId="7303C817">
    <w:pPr>
      <w:pStyle w:val="5"/>
      <w:spacing w:after="0"/>
      <w:jc w:val="center"/>
      <w:rPr>
        <w:rFonts w:ascii="Californian FB" w:hAnsi="Californian FB"/>
        <w:sz w:val="10"/>
        <w:szCs w:val="20"/>
        <w:lang w:val="en-PH"/>
      </w:rPr>
    </w:pPr>
  </w:p>
  <w:p w14:paraId="73201589">
    <w:pPr>
      <w:pStyle w:val="5"/>
      <w:spacing w:after="0"/>
      <w:rPr>
        <w:rFonts w:ascii="Times New Roman" w:hAnsi="Times New Roman"/>
        <w:sz w:val="30"/>
        <w:szCs w:val="30"/>
        <w:lang w:val="en-PH"/>
      </w:rPr>
    </w:pPr>
    <w:r>
      <w:rPr>
        <w:rFonts w:ascii="Times New Roman" w:hAnsi="Times New Roman"/>
        <w:sz w:val="34"/>
        <w:szCs w:val="34"/>
        <w:lang w:val="en-PH"/>
      </w:rPr>
      <w:t>T</w:t>
    </w:r>
    <w:r>
      <w:rPr>
        <w:rFonts w:ascii="Times New Roman" w:hAnsi="Times New Roman"/>
        <w:sz w:val="30"/>
        <w:szCs w:val="30"/>
        <w:lang w:val="en-PH"/>
      </w:rPr>
      <w:t xml:space="preserve">HE </w:t>
    </w:r>
    <w:r>
      <w:rPr>
        <w:rFonts w:ascii="Times New Roman" w:hAnsi="Times New Roman"/>
        <w:sz w:val="34"/>
        <w:szCs w:val="34"/>
        <w:lang w:val="en-PH"/>
      </w:rPr>
      <w:t>C</w:t>
    </w:r>
    <w:r>
      <w:rPr>
        <w:rFonts w:ascii="Times New Roman" w:hAnsi="Times New Roman"/>
        <w:sz w:val="30"/>
        <w:szCs w:val="30"/>
        <w:lang w:val="en-PH"/>
      </w:rPr>
      <w:t xml:space="preserve">OUNTRY’S </w:t>
    </w:r>
    <w:r>
      <w:rPr>
        <w:rFonts w:ascii="Times New Roman" w:hAnsi="Times New Roman"/>
        <w:sz w:val="34"/>
        <w:szCs w:val="34"/>
        <w:lang w:val="en-PH"/>
      </w:rPr>
      <w:t>1</w:t>
    </w:r>
    <w:r>
      <w:rPr>
        <w:rFonts w:ascii="Times New Roman" w:hAnsi="Times New Roman"/>
        <w:sz w:val="34"/>
        <w:szCs w:val="34"/>
        <w:vertAlign w:val="superscript"/>
        <w:lang w:val="en-PH"/>
      </w:rPr>
      <w:t>st</w:t>
    </w:r>
    <w:r>
      <w:rPr>
        <w:rFonts w:ascii="Times New Roman" w:hAnsi="Times New Roman"/>
        <w:sz w:val="34"/>
        <w:szCs w:val="34"/>
        <w:lang w:val="en-PH"/>
      </w:rPr>
      <w:t xml:space="preserve"> P</w:t>
    </w:r>
    <w:r>
      <w:rPr>
        <w:rFonts w:ascii="Times New Roman" w:hAnsi="Times New Roman"/>
        <w:sz w:val="30"/>
        <w:szCs w:val="30"/>
        <w:lang w:val="en-PH"/>
      </w:rPr>
      <w:t>OLYTECHNIC</w:t>
    </w:r>
    <w:r>
      <w:rPr>
        <w:rFonts w:ascii="Times New Roman" w:hAnsi="Times New Roman"/>
        <w:sz w:val="34"/>
        <w:szCs w:val="34"/>
        <w:lang w:val="en-PH"/>
      </w:rPr>
      <w:t>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79B0B9">
    <w:pPr>
      <w:tabs>
        <w:tab w:val="center" w:pos="4680"/>
        <w:tab w:val="right" w:pos="9360"/>
      </w:tabs>
      <w:spacing w:after="0" w:line="240" w:lineRule="auto"/>
      <w:rPr>
        <w:rFonts w:ascii="Times New Roman" w:hAnsi="Times New Roman"/>
        <w:b/>
        <w:bCs/>
        <w:iCs/>
        <w:sz w:val="30"/>
        <w:szCs w:val="24"/>
      </w:rPr>
    </w:pPr>
    <w:r>
      <w:rPr>
        <w:rFonts w:ascii="Times New Roman" w:hAnsi="Times New Roman"/>
        <w:sz w:val="24"/>
        <w:szCs w:val="24"/>
      </w:rPr>
      <w:drawing>
        <wp:anchor distT="0" distB="0" distL="114300" distR="114300" simplePos="0" relativeHeight="251661312" behindDoc="0" locked="1" layoutInCell="1" allowOverlap="1">
          <wp:simplePos x="0" y="0"/>
          <wp:positionH relativeFrom="column">
            <wp:posOffset>-450850</wp:posOffset>
          </wp:positionH>
          <wp:positionV relativeFrom="page">
            <wp:posOffset>273050</wp:posOffset>
          </wp:positionV>
          <wp:extent cx="914400" cy="92773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cstate="print"/>
                  <a:srcRect/>
                  <a:stretch>
                    <a:fillRect/>
                  </a:stretch>
                </pic:blipFill>
                <pic:spPr>
                  <a:xfrm>
                    <a:off x="0" y="0"/>
                    <a:ext cx="914400" cy="927735"/>
                  </a:xfrm>
                  <a:prstGeom prst="rect">
                    <a:avLst/>
                  </a:prstGeom>
                  <a:noFill/>
                  <a:ln>
                    <a:noFill/>
                  </a:ln>
                </pic:spPr>
              </pic:pic>
            </a:graphicData>
          </a:graphic>
        </wp:anchor>
      </w:drawing>
    </w:r>
  </w:p>
  <w:p w14:paraId="475B7CA7">
    <w:pPr>
      <w:spacing w:after="0"/>
      <w:ind w:left="900"/>
      <w:rPr>
        <w:rFonts w:ascii="Arial" w:hAnsi="Arial" w:cs="Arial"/>
      </w:rPr>
    </w:pPr>
    <w:r>
      <w:rPr>
        <w:rFonts w:ascii="Arial" w:hAnsi="Arial" w:cs="Arial"/>
      </w:rPr>
      <w:t>Republic of the Philippines</w:t>
    </w:r>
  </w:p>
  <w:p w14:paraId="1BC9F26E">
    <w:pPr>
      <w:spacing w:after="0"/>
      <w:ind w:left="900"/>
      <w:rPr>
        <w:rFonts w:ascii="Arial" w:hAnsi="Arial" w:cs="Arial"/>
        <w:b/>
      </w:rPr>
    </w:pPr>
    <w:r>
      <w:rPr>
        <w:rFonts w:ascii="Arial" w:hAnsi="Arial" w:cs="Arial"/>
        <w:b/>
      </w:rPr>
      <w:t xml:space="preserve">POLYTECHNIC UNIVERSITY OF THE PHILIPPINES  </w:t>
    </w:r>
  </w:p>
  <w:p w14:paraId="2D661EAF">
    <w:pPr>
      <w:spacing w:after="0"/>
      <w:ind w:left="900"/>
      <w:rPr>
        <w:rFonts w:ascii="Arial" w:hAnsi="Arial" w:cs="Arial"/>
      </w:rPr>
    </w:pPr>
    <w:r>
      <w:rPr>
        <w:rFonts w:ascii="Arial" w:hAnsi="Arial" w:cs="Arial"/>
      </w:rPr>
      <w:t>OFFICE OF THE VICE PRESIDENT FOR CAMPUSES</w:t>
    </w:r>
  </w:p>
  <w:p w14:paraId="41B3E64F">
    <w:pPr>
      <w:spacing w:after="0"/>
      <w:ind w:left="900"/>
      <w:rPr>
        <w:rFonts w:ascii="Arial" w:hAnsi="Arial" w:cs="Arial"/>
        <w:b/>
        <w:color w:val="000000" w:themeColor="text1"/>
        <w:sz w:val="28"/>
        <w:szCs w:val="28"/>
        <w14:textFill>
          <w14:solidFill>
            <w14:schemeClr w14:val="tx1"/>
          </w14:solidFill>
        </w14:textFill>
      </w:rPr>
    </w:pPr>
    <w:r>
      <w:rPr>
        <w:rFonts w:ascii="Arial" w:hAnsi="Arial" w:cs="Arial"/>
        <w:b/>
        <w:color w:val="000000" w:themeColor="text1"/>
        <w:sz w:val="28"/>
        <w:szCs w:val="28"/>
        <w14:textFill>
          <w14:solidFill>
            <w14:schemeClr w14:val="tx1"/>
          </w14:solidFill>
        </w14:textFill>
      </w:rPr>
      <w:t>Santa Maria Bulacan Campus</w:t>
    </w:r>
  </w:p>
  <w:p w14:paraId="7AC27B0E">
    <w:pPr>
      <w:pBdr>
        <w:bottom w:val="single" w:color="808080" w:sz="4" w:space="1"/>
      </w:pBdr>
      <w:tabs>
        <w:tab w:val="center" w:pos="4680"/>
      </w:tabs>
      <w:spacing w:after="0" w:line="240" w:lineRule="auto"/>
      <w:ind w:left="-720" w:right="-718"/>
      <w:rPr>
        <w:rFonts w:cs="Calibri"/>
        <w:color w:val="000000" w:themeColor="text1"/>
        <w:szCs w:val="20"/>
        <w14:textFill>
          <w14:solidFill>
            <w14:schemeClr w14:val="tx1"/>
          </w14:solidFill>
        </w14:textFill>
      </w:rPr>
    </w:pPr>
  </w:p>
  <w:p w14:paraId="2A7CF364">
    <w:pPr>
      <w:pStyle w:val="6"/>
      <w:rPr>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F44A7">
    <w:pPr>
      <w:tabs>
        <w:tab w:val="center" w:pos="4680"/>
        <w:tab w:val="right" w:pos="9360"/>
      </w:tabs>
      <w:spacing w:after="0" w:line="240" w:lineRule="auto"/>
      <w:rPr>
        <w:rFonts w:ascii="Arial" w:hAnsi="Arial" w:cs="Arial"/>
        <w:b/>
        <w:bCs/>
        <w:iCs/>
      </w:rPr>
    </w:pPr>
    <w:r>
      <w:rPr>
        <w:rFonts w:ascii="Arial" w:hAnsi="Arial" w:cs="Arial"/>
      </w:rPr>
      <w:drawing>
        <wp:anchor distT="0" distB="0" distL="114300" distR="114300" simplePos="0" relativeHeight="251660288" behindDoc="0" locked="1" layoutInCell="1" allowOverlap="1">
          <wp:simplePos x="0" y="0"/>
          <wp:positionH relativeFrom="column">
            <wp:posOffset>-450850</wp:posOffset>
          </wp:positionH>
          <wp:positionV relativeFrom="page">
            <wp:posOffset>254000</wp:posOffset>
          </wp:positionV>
          <wp:extent cx="914400" cy="927735"/>
          <wp:effectExtent l="0" t="0" r="0" b="5715"/>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noChangeArrowheads="1"/>
                  </pic:cNvPicPr>
                </pic:nvPicPr>
                <pic:blipFill>
                  <a:blip r:embed="rId1" cstate="print"/>
                  <a:srcRect/>
                  <a:stretch>
                    <a:fillRect/>
                  </a:stretch>
                </pic:blipFill>
                <pic:spPr>
                  <a:xfrm>
                    <a:off x="0" y="0"/>
                    <a:ext cx="914400" cy="927735"/>
                  </a:xfrm>
                  <a:prstGeom prst="rect">
                    <a:avLst/>
                  </a:prstGeom>
                  <a:noFill/>
                  <a:ln>
                    <a:noFill/>
                  </a:ln>
                </pic:spPr>
              </pic:pic>
            </a:graphicData>
          </a:graphic>
        </wp:anchor>
      </w:drawing>
    </w:r>
  </w:p>
  <w:p w14:paraId="57397B54">
    <w:pPr>
      <w:spacing w:after="0"/>
      <w:ind w:left="900"/>
      <w:rPr>
        <w:rFonts w:ascii="Arial" w:hAnsi="Arial" w:cs="Arial"/>
      </w:rPr>
    </w:pPr>
    <w:r>
      <w:rPr>
        <w:rFonts w:ascii="Arial" w:hAnsi="Arial" w:cs="Arial"/>
      </w:rPr>
      <w:t>Republic of the Philippines</w:t>
    </w:r>
  </w:p>
  <w:p w14:paraId="533D3C5A">
    <w:pPr>
      <w:spacing w:after="0"/>
      <w:ind w:left="900"/>
      <w:rPr>
        <w:rFonts w:ascii="Arial" w:hAnsi="Arial" w:cs="Arial"/>
        <w:b/>
      </w:rPr>
    </w:pPr>
    <w:r>
      <w:rPr>
        <w:rFonts w:ascii="Arial" w:hAnsi="Arial" w:cs="Arial"/>
        <w:b/>
      </w:rPr>
      <w:t xml:space="preserve">POLYTECHNIC UNIVERSITY OF THE PHILIPPINES  </w:t>
    </w:r>
  </w:p>
  <w:p w14:paraId="6F4125AE">
    <w:pPr>
      <w:spacing w:after="0"/>
      <w:ind w:left="900"/>
      <w:rPr>
        <w:rFonts w:ascii="Arial" w:hAnsi="Arial" w:cs="Arial"/>
      </w:rPr>
    </w:pPr>
    <w:r>
      <w:rPr>
        <w:rFonts w:ascii="Arial" w:hAnsi="Arial" w:cs="Arial"/>
      </w:rPr>
      <w:t>OFFICE OF THE VICE PRESIDENT FOR CAMPUSES</w:t>
    </w:r>
  </w:p>
  <w:p w14:paraId="314F6E03">
    <w:pPr>
      <w:spacing w:after="0"/>
      <w:ind w:left="900"/>
      <w:rPr>
        <w:rFonts w:ascii="Arial" w:hAnsi="Arial" w:cs="Arial"/>
        <w:b/>
        <w:color w:val="000000" w:themeColor="text1"/>
        <w:sz w:val="28"/>
        <w:szCs w:val="28"/>
        <w14:textFill>
          <w14:solidFill>
            <w14:schemeClr w14:val="tx1"/>
          </w14:solidFill>
        </w14:textFill>
      </w:rPr>
    </w:pPr>
    <w:r>
      <w:rPr>
        <w:rFonts w:ascii="Arial" w:hAnsi="Arial" w:cs="Arial"/>
        <w:b/>
        <w:color w:val="000000" w:themeColor="text1"/>
        <w:sz w:val="28"/>
        <w:szCs w:val="28"/>
        <w14:textFill>
          <w14:solidFill>
            <w14:schemeClr w14:val="tx1"/>
          </w14:solidFill>
        </w14:textFill>
      </w:rPr>
      <w:t>Santa Maria Bulacan Campus</w:t>
    </w:r>
  </w:p>
  <w:p w14:paraId="4F3C2ED9">
    <w:pPr>
      <w:pBdr>
        <w:bottom w:val="single" w:color="808080" w:sz="4" w:space="1"/>
      </w:pBdr>
      <w:tabs>
        <w:tab w:val="center" w:pos="4680"/>
      </w:tabs>
      <w:spacing w:after="0" w:line="240" w:lineRule="auto"/>
      <w:ind w:left="-720" w:right="-718"/>
      <w:rPr>
        <w:rFonts w:cs="Calibri"/>
        <w:color w:val="000000" w:themeColor="text1"/>
        <w:szCs w:val="20"/>
        <w14:textFill>
          <w14:solidFill>
            <w14:schemeClr w14:val="tx1"/>
          </w14:solidFill>
        </w14:textFill>
      </w:rPr>
    </w:pPr>
  </w:p>
  <w:p w14:paraId="52DE18CB">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61BF976"/>
    <w:multiLevelType w:val="singleLevel"/>
    <w:tmpl w:val="D61BF976"/>
    <w:lvl w:ilvl="0" w:tentative="0">
      <w:start w:val="1"/>
      <w:numFmt w:val="lowerLetter"/>
      <w:lvlText w:val="%1."/>
      <w:lvlJc w:val="left"/>
      <w:pPr>
        <w:tabs>
          <w:tab w:val="left" w:pos="425"/>
        </w:tabs>
        <w:ind w:left="425" w:leftChars="0" w:hanging="425" w:firstLineChars="0"/>
      </w:pPr>
      <w:rPr>
        <w:rFonts w:hint="default"/>
      </w:rPr>
    </w:lvl>
  </w:abstractNum>
  <w:abstractNum w:abstractNumId="1">
    <w:nsid w:val="09ED782F"/>
    <w:multiLevelType w:val="multilevel"/>
    <w:tmpl w:val="09ED782F"/>
    <w:lvl w:ilvl="0" w:tentative="0">
      <w:start w:val="1"/>
      <w:numFmt w:val="upperRoman"/>
      <w:lvlText w:val="%1."/>
      <w:lvlJc w:val="righ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35566C8B"/>
    <w:multiLevelType w:val="multilevel"/>
    <w:tmpl w:val="35566C8B"/>
    <w:lvl w:ilvl="0" w:tentative="0">
      <w:start w:val="1"/>
      <w:numFmt w:val="bullet"/>
      <w:lvlText w:val=""/>
      <w:lvlJc w:val="left"/>
      <w:pPr>
        <w:ind w:left="-404" w:hanging="360"/>
      </w:pPr>
      <w:rPr>
        <w:rFonts w:hint="default" w:ascii="Wingdings" w:hAnsi="Wingdings"/>
      </w:rPr>
    </w:lvl>
    <w:lvl w:ilvl="1" w:tentative="0">
      <w:start w:val="1"/>
      <w:numFmt w:val="bullet"/>
      <w:lvlText w:val=""/>
      <w:lvlJc w:val="left"/>
      <w:pPr>
        <w:ind w:left="316" w:hanging="360"/>
      </w:pPr>
      <w:rPr>
        <w:rFonts w:hint="default" w:ascii="Wingdings" w:hAnsi="Wingdings"/>
      </w:rPr>
    </w:lvl>
    <w:lvl w:ilvl="2" w:tentative="0">
      <w:start w:val="1"/>
      <w:numFmt w:val="bullet"/>
      <w:lvlText w:val=""/>
      <w:lvlJc w:val="left"/>
      <w:pPr>
        <w:ind w:left="1036" w:hanging="360"/>
      </w:pPr>
      <w:rPr>
        <w:rFonts w:hint="default" w:ascii="Wingdings" w:hAnsi="Wingdings"/>
      </w:rPr>
    </w:lvl>
    <w:lvl w:ilvl="3" w:tentative="0">
      <w:start w:val="1"/>
      <w:numFmt w:val="bullet"/>
      <w:lvlText w:val=""/>
      <w:lvlJc w:val="left"/>
      <w:pPr>
        <w:ind w:left="1756" w:hanging="360"/>
      </w:pPr>
      <w:rPr>
        <w:rFonts w:hint="default" w:ascii="Symbol" w:hAnsi="Symbol"/>
      </w:rPr>
    </w:lvl>
    <w:lvl w:ilvl="4" w:tentative="0">
      <w:start w:val="1"/>
      <w:numFmt w:val="bullet"/>
      <w:lvlText w:val="o"/>
      <w:lvlJc w:val="left"/>
      <w:pPr>
        <w:ind w:left="2476" w:hanging="360"/>
      </w:pPr>
      <w:rPr>
        <w:rFonts w:hint="default" w:ascii="Courier New" w:hAnsi="Courier New" w:cs="Courier New"/>
      </w:rPr>
    </w:lvl>
    <w:lvl w:ilvl="5" w:tentative="0">
      <w:start w:val="1"/>
      <w:numFmt w:val="bullet"/>
      <w:lvlText w:val=""/>
      <w:lvlJc w:val="left"/>
      <w:pPr>
        <w:ind w:left="3196" w:hanging="360"/>
      </w:pPr>
      <w:rPr>
        <w:rFonts w:hint="default" w:ascii="Wingdings" w:hAnsi="Wingdings"/>
      </w:rPr>
    </w:lvl>
    <w:lvl w:ilvl="6" w:tentative="0">
      <w:start w:val="1"/>
      <w:numFmt w:val="bullet"/>
      <w:lvlText w:val=""/>
      <w:lvlJc w:val="left"/>
      <w:pPr>
        <w:ind w:left="3916" w:hanging="360"/>
      </w:pPr>
      <w:rPr>
        <w:rFonts w:hint="default" w:ascii="Symbol" w:hAnsi="Symbol"/>
      </w:rPr>
    </w:lvl>
    <w:lvl w:ilvl="7" w:tentative="0">
      <w:start w:val="1"/>
      <w:numFmt w:val="bullet"/>
      <w:lvlText w:val="o"/>
      <w:lvlJc w:val="left"/>
      <w:pPr>
        <w:ind w:left="4636" w:hanging="360"/>
      </w:pPr>
      <w:rPr>
        <w:rFonts w:hint="default" w:ascii="Courier New" w:hAnsi="Courier New" w:cs="Courier New"/>
      </w:rPr>
    </w:lvl>
    <w:lvl w:ilvl="8" w:tentative="0">
      <w:start w:val="1"/>
      <w:numFmt w:val="bullet"/>
      <w:lvlText w:val=""/>
      <w:lvlJc w:val="left"/>
      <w:pPr>
        <w:ind w:left="5356" w:hanging="360"/>
      </w:pPr>
      <w:rPr>
        <w:rFonts w:hint="default" w:ascii="Wingdings" w:hAnsi="Wingdings"/>
      </w:rPr>
    </w:lvl>
  </w:abstractNum>
  <w:abstractNum w:abstractNumId="3">
    <w:nsid w:val="57064E51"/>
    <w:multiLevelType w:val="multilevel"/>
    <w:tmpl w:val="57064E51"/>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bordersDoNotSurroundHeader w:val="0"/>
  <w:bordersDoNotSurroundFooter w:val="0"/>
  <w:hideSpellingErrors/>
  <w:hideGrammaticalErrors/>
  <w:documentProtection w:edit="forms" w:formatting="1"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361"/>
    <w:rsid w:val="00001ED5"/>
    <w:rsid w:val="00025B3B"/>
    <w:rsid w:val="0003299C"/>
    <w:rsid w:val="000340DE"/>
    <w:rsid w:val="00035441"/>
    <w:rsid w:val="0004268A"/>
    <w:rsid w:val="000502A0"/>
    <w:rsid w:val="00050B58"/>
    <w:rsid w:val="0006030C"/>
    <w:rsid w:val="0007310F"/>
    <w:rsid w:val="00073BF1"/>
    <w:rsid w:val="00074218"/>
    <w:rsid w:val="00082F42"/>
    <w:rsid w:val="00087C5B"/>
    <w:rsid w:val="00087E65"/>
    <w:rsid w:val="00096E89"/>
    <w:rsid w:val="00097AD1"/>
    <w:rsid w:val="000A48D8"/>
    <w:rsid w:val="000B3DBD"/>
    <w:rsid w:val="000B3E35"/>
    <w:rsid w:val="000B454F"/>
    <w:rsid w:val="000D4DB3"/>
    <w:rsid w:val="000E4A29"/>
    <w:rsid w:val="000E640E"/>
    <w:rsid w:val="000E6620"/>
    <w:rsid w:val="000F3153"/>
    <w:rsid w:val="000F3987"/>
    <w:rsid w:val="000F6AE5"/>
    <w:rsid w:val="001138F4"/>
    <w:rsid w:val="001238C9"/>
    <w:rsid w:val="00123A50"/>
    <w:rsid w:val="001279EA"/>
    <w:rsid w:val="00130615"/>
    <w:rsid w:val="00136498"/>
    <w:rsid w:val="00141637"/>
    <w:rsid w:val="00160E41"/>
    <w:rsid w:val="0016284E"/>
    <w:rsid w:val="00176AE2"/>
    <w:rsid w:val="00185519"/>
    <w:rsid w:val="001878D7"/>
    <w:rsid w:val="00193BEB"/>
    <w:rsid w:val="00195FBA"/>
    <w:rsid w:val="001A2E0C"/>
    <w:rsid w:val="001A3E9C"/>
    <w:rsid w:val="001B6184"/>
    <w:rsid w:val="001C3348"/>
    <w:rsid w:val="001C4A24"/>
    <w:rsid w:val="001C5879"/>
    <w:rsid w:val="001C6625"/>
    <w:rsid w:val="001D3A18"/>
    <w:rsid w:val="001E7DAA"/>
    <w:rsid w:val="001F3754"/>
    <w:rsid w:val="001F4E9D"/>
    <w:rsid w:val="00206769"/>
    <w:rsid w:val="00210FBE"/>
    <w:rsid w:val="002126B7"/>
    <w:rsid w:val="00215514"/>
    <w:rsid w:val="00236DE3"/>
    <w:rsid w:val="00245EB2"/>
    <w:rsid w:val="002468CC"/>
    <w:rsid w:val="00247D5F"/>
    <w:rsid w:val="0025593F"/>
    <w:rsid w:val="00264FAD"/>
    <w:rsid w:val="002708AB"/>
    <w:rsid w:val="00277008"/>
    <w:rsid w:val="002849D5"/>
    <w:rsid w:val="00292D05"/>
    <w:rsid w:val="0029408C"/>
    <w:rsid w:val="002A4E49"/>
    <w:rsid w:val="002A5EB6"/>
    <w:rsid w:val="002B1062"/>
    <w:rsid w:val="002C0D99"/>
    <w:rsid w:val="002C1A06"/>
    <w:rsid w:val="002E6DC9"/>
    <w:rsid w:val="00304F92"/>
    <w:rsid w:val="003107DB"/>
    <w:rsid w:val="00310CAB"/>
    <w:rsid w:val="003145D3"/>
    <w:rsid w:val="003150ED"/>
    <w:rsid w:val="00317B7A"/>
    <w:rsid w:val="0032136C"/>
    <w:rsid w:val="003253FA"/>
    <w:rsid w:val="00335D46"/>
    <w:rsid w:val="00346602"/>
    <w:rsid w:val="003560BF"/>
    <w:rsid w:val="003678EF"/>
    <w:rsid w:val="00382708"/>
    <w:rsid w:val="00383A79"/>
    <w:rsid w:val="00390E3F"/>
    <w:rsid w:val="0039277D"/>
    <w:rsid w:val="003A00D1"/>
    <w:rsid w:val="003A2D24"/>
    <w:rsid w:val="003A6175"/>
    <w:rsid w:val="003A7DFE"/>
    <w:rsid w:val="003B4D9D"/>
    <w:rsid w:val="003C03A6"/>
    <w:rsid w:val="003C2B4D"/>
    <w:rsid w:val="003C73EC"/>
    <w:rsid w:val="003D17B2"/>
    <w:rsid w:val="003D7005"/>
    <w:rsid w:val="003E3A3C"/>
    <w:rsid w:val="003E7A00"/>
    <w:rsid w:val="003F181C"/>
    <w:rsid w:val="003F6EC0"/>
    <w:rsid w:val="00415C3E"/>
    <w:rsid w:val="00426683"/>
    <w:rsid w:val="00431F5D"/>
    <w:rsid w:val="00436F19"/>
    <w:rsid w:val="00441539"/>
    <w:rsid w:val="00444D05"/>
    <w:rsid w:val="0045501E"/>
    <w:rsid w:val="004578DB"/>
    <w:rsid w:val="00483163"/>
    <w:rsid w:val="0048560B"/>
    <w:rsid w:val="004904CD"/>
    <w:rsid w:val="0049291D"/>
    <w:rsid w:val="0049563E"/>
    <w:rsid w:val="004A27B3"/>
    <w:rsid w:val="004A3D9A"/>
    <w:rsid w:val="004A6520"/>
    <w:rsid w:val="004B22E6"/>
    <w:rsid w:val="004B76D8"/>
    <w:rsid w:val="004C0B27"/>
    <w:rsid w:val="004C1EFE"/>
    <w:rsid w:val="004C4814"/>
    <w:rsid w:val="004C7BE6"/>
    <w:rsid w:val="004D404D"/>
    <w:rsid w:val="004D7984"/>
    <w:rsid w:val="004E3020"/>
    <w:rsid w:val="004F79CD"/>
    <w:rsid w:val="00501094"/>
    <w:rsid w:val="00530C27"/>
    <w:rsid w:val="005341FB"/>
    <w:rsid w:val="00536F86"/>
    <w:rsid w:val="005408D8"/>
    <w:rsid w:val="005475DC"/>
    <w:rsid w:val="005625E8"/>
    <w:rsid w:val="0057632E"/>
    <w:rsid w:val="00581F41"/>
    <w:rsid w:val="00583F85"/>
    <w:rsid w:val="00585D7A"/>
    <w:rsid w:val="00587217"/>
    <w:rsid w:val="0058744E"/>
    <w:rsid w:val="0059037A"/>
    <w:rsid w:val="0059274A"/>
    <w:rsid w:val="005B2C1C"/>
    <w:rsid w:val="005C46F8"/>
    <w:rsid w:val="005C53AC"/>
    <w:rsid w:val="005C5B40"/>
    <w:rsid w:val="005C6955"/>
    <w:rsid w:val="005E1368"/>
    <w:rsid w:val="006002DB"/>
    <w:rsid w:val="00610826"/>
    <w:rsid w:val="00612B91"/>
    <w:rsid w:val="0062328D"/>
    <w:rsid w:val="006341D6"/>
    <w:rsid w:val="00637A83"/>
    <w:rsid w:val="006414C1"/>
    <w:rsid w:val="00660D5C"/>
    <w:rsid w:val="006673D4"/>
    <w:rsid w:val="00682104"/>
    <w:rsid w:val="006925D8"/>
    <w:rsid w:val="0069416D"/>
    <w:rsid w:val="00694297"/>
    <w:rsid w:val="006A06F7"/>
    <w:rsid w:val="006C56EF"/>
    <w:rsid w:val="006C5F62"/>
    <w:rsid w:val="006D305D"/>
    <w:rsid w:val="006E08CD"/>
    <w:rsid w:val="006E36C5"/>
    <w:rsid w:val="006E788C"/>
    <w:rsid w:val="006F4DA6"/>
    <w:rsid w:val="006F62CC"/>
    <w:rsid w:val="00717D0E"/>
    <w:rsid w:val="007302B6"/>
    <w:rsid w:val="0073334C"/>
    <w:rsid w:val="00744FC0"/>
    <w:rsid w:val="00753CB0"/>
    <w:rsid w:val="007567DD"/>
    <w:rsid w:val="007621AF"/>
    <w:rsid w:val="00777627"/>
    <w:rsid w:val="007B068B"/>
    <w:rsid w:val="007B147C"/>
    <w:rsid w:val="007B183A"/>
    <w:rsid w:val="007C3BFC"/>
    <w:rsid w:val="007D3EB5"/>
    <w:rsid w:val="007F443C"/>
    <w:rsid w:val="007F7840"/>
    <w:rsid w:val="008064C7"/>
    <w:rsid w:val="008103E6"/>
    <w:rsid w:val="0082074D"/>
    <w:rsid w:val="0082094D"/>
    <w:rsid w:val="00827FF4"/>
    <w:rsid w:val="00834BAB"/>
    <w:rsid w:val="008426FC"/>
    <w:rsid w:val="00844D90"/>
    <w:rsid w:val="00846E48"/>
    <w:rsid w:val="00851EC3"/>
    <w:rsid w:val="008521FA"/>
    <w:rsid w:val="008540A4"/>
    <w:rsid w:val="00861FBB"/>
    <w:rsid w:val="008716F1"/>
    <w:rsid w:val="008767A6"/>
    <w:rsid w:val="00881414"/>
    <w:rsid w:val="008826BC"/>
    <w:rsid w:val="008A6D27"/>
    <w:rsid w:val="008A75BB"/>
    <w:rsid w:val="008B4FDA"/>
    <w:rsid w:val="008B796E"/>
    <w:rsid w:val="008C0602"/>
    <w:rsid w:val="008C74FC"/>
    <w:rsid w:val="008D103D"/>
    <w:rsid w:val="008E0E01"/>
    <w:rsid w:val="008E1972"/>
    <w:rsid w:val="008E6603"/>
    <w:rsid w:val="00903E4F"/>
    <w:rsid w:val="00904397"/>
    <w:rsid w:val="00914361"/>
    <w:rsid w:val="00920790"/>
    <w:rsid w:val="00923140"/>
    <w:rsid w:val="00937981"/>
    <w:rsid w:val="00941278"/>
    <w:rsid w:val="00945A3E"/>
    <w:rsid w:val="00955A2D"/>
    <w:rsid w:val="00966408"/>
    <w:rsid w:val="00966937"/>
    <w:rsid w:val="00972946"/>
    <w:rsid w:val="00973A55"/>
    <w:rsid w:val="00980DE0"/>
    <w:rsid w:val="009905AF"/>
    <w:rsid w:val="00990F2B"/>
    <w:rsid w:val="00992E84"/>
    <w:rsid w:val="00993A04"/>
    <w:rsid w:val="009956F3"/>
    <w:rsid w:val="00995927"/>
    <w:rsid w:val="009A26C3"/>
    <w:rsid w:val="009A445D"/>
    <w:rsid w:val="009B08D7"/>
    <w:rsid w:val="009B31D6"/>
    <w:rsid w:val="009D48CD"/>
    <w:rsid w:val="009E0467"/>
    <w:rsid w:val="009E5291"/>
    <w:rsid w:val="009E53EC"/>
    <w:rsid w:val="009F4D42"/>
    <w:rsid w:val="009F4EB6"/>
    <w:rsid w:val="009F53F8"/>
    <w:rsid w:val="00A067FE"/>
    <w:rsid w:val="00A13F69"/>
    <w:rsid w:val="00A15F58"/>
    <w:rsid w:val="00A35C95"/>
    <w:rsid w:val="00A4109E"/>
    <w:rsid w:val="00A462E9"/>
    <w:rsid w:val="00A5022D"/>
    <w:rsid w:val="00A851DB"/>
    <w:rsid w:val="00AA06FD"/>
    <w:rsid w:val="00AB35F3"/>
    <w:rsid w:val="00AB5272"/>
    <w:rsid w:val="00AC08D9"/>
    <w:rsid w:val="00AD6CA3"/>
    <w:rsid w:val="00AE2525"/>
    <w:rsid w:val="00AF4DF6"/>
    <w:rsid w:val="00B01DCC"/>
    <w:rsid w:val="00B061BF"/>
    <w:rsid w:val="00B1294A"/>
    <w:rsid w:val="00B159DC"/>
    <w:rsid w:val="00B17EF6"/>
    <w:rsid w:val="00B266B8"/>
    <w:rsid w:val="00B442C3"/>
    <w:rsid w:val="00B544BB"/>
    <w:rsid w:val="00B55CCB"/>
    <w:rsid w:val="00B67F2C"/>
    <w:rsid w:val="00B765B0"/>
    <w:rsid w:val="00B91317"/>
    <w:rsid w:val="00B95E8D"/>
    <w:rsid w:val="00B9639A"/>
    <w:rsid w:val="00B96EF9"/>
    <w:rsid w:val="00BC08B1"/>
    <w:rsid w:val="00BD1A1B"/>
    <w:rsid w:val="00BD3792"/>
    <w:rsid w:val="00BD6ED7"/>
    <w:rsid w:val="00BE4F43"/>
    <w:rsid w:val="00BF0917"/>
    <w:rsid w:val="00C03BC6"/>
    <w:rsid w:val="00C079AC"/>
    <w:rsid w:val="00C10900"/>
    <w:rsid w:val="00C1491D"/>
    <w:rsid w:val="00C175E1"/>
    <w:rsid w:val="00C25FA0"/>
    <w:rsid w:val="00C26157"/>
    <w:rsid w:val="00C32B91"/>
    <w:rsid w:val="00C40C44"/>
    <w:rsid w:val="00C4470C"/>
    <w:rsid w:val="00C567F9"/>
    <w:rsid w:val="00C577AC"/>
    <w:rsid w:val="00C6280E"/>
    <w:rsid w:val="00C66AA7"/>
    <w:rsid w:val="00C66CE7"/>
    <w:rsid w:val="00C74C8A"/>
    <w:rsid w:val="00C879D4"/>
    <w:rsid w:val="00CA1400"/>
    <w:rsid w:val="00CB12E7"/>
    <w:rsid w:val="00CB1755"/>
    <w:rsid w:val="00CB2C15"/>
    <w:rsid w:val="00CC2F45"/>
    <w:rsid w:val="00CD0BEE"/>
    <w:rsid w:val="00CE364F"/>
    <w:rsid w:val="00CE4282"/>
    <w:rsid w:val="00CE5507"/>
    <w:rsid w:val="00CF422D"/>
    <w:rsid w:val="00D02242"/>
    <w:rsid w:val="00D5152C"/>
    <w:rsid w:val="00D618CC"/>
    <w:rsid w:val="00D65CF6"/>
    <w:rsid w:val="00D723CE"/>
    <w:rsid w:val="00D7568B"/>
    <w:rsid w:val="00D75F15"/>
    <w:rsid w:val="00DB621F"/>
    <w:rsid w:val="00DB632E"/>
    <w:rsid w:val="00DC4E0C"/>
    <w:rsid w:val="00DC595C"/>
    <w:rsid w:val="00DD4384"/>
    <w:rsid w:val="00DE5055"/>
    <w:rsid w:val="00DE5AB6"/>
    <w:rsid w:val="00DE667D"/>
    <w:rsid w:val="00DF36B2"/>
    <w:rsid w:val="00DF56FD"/>
    <w:rsid w:val="00E05374"/>
    <w:rsid w:val="00E21152"/>
    <w:rsid w:val="00E35FAD"/>
    <w:rsid w:val="00E404C2"/>
    <w:rsid w:val="00E661F8"/>
    <w:rsid w:val="00E67CB5"/>
    <w:rsid w:val="00E756FD"/>
    <w:rsid w:val="00E80C60"/>
    <w:rsid w:val="00E85805"/>
    <w:rsid w:val="00E90D19"/>
    <w:rsid w:val="00E92775"/>
    <w:rsid w:val="00E956CA"/>
    <w:rsid w:val="00E9712F"/>
    <w:rsid w:val="00EA324B"/>
    <w:rsid w:val="00EA6BC6"/>
    <w:rsid w:val="00EB07FE"/>
    <w:rsid w:val="00EB6394"/>
    <w:rsid w:val="00EC0F26"/>
    <w:rsid w:val="00EC7A40"/>
    <w:rsid w:val="00ED596F"/>
    <w:rsid w:val="00EE22D1"/>
    <w:rsid w:val="00EF61EF"/>
    <w:rsid w:val="00EF7B99"/>
    <w:rsid w:val="00F052A7"/>
    <w:rsid w:val="00F079C8"/>
    <w:rsid w:val="00F21ECB"/>
    <w:rsid w:val="00F2439E"/>
    <w:rsid w:val="00F30771"/>
    <w:rsid w:val="00F3084E"/>
    <w:rsid w:val="00F649B0"/>
    <w:rsid w:val="00F65C0A"/>
    <w:rsid w:val="00F82F0C"/>
    <w:rsid w:val="00F94392"/>
    <w:rsid w:val="00FA03FA"/>
    <w:rsid w:val="00FA2D38"/>
    <w:rsid w:val="00FB2AC5"/>
    <w:rsid w:val="00FD1911"/>
    <w:rsid w:val="00FD4526"/>
    <w:rsid w:val="00FE5966"/>
    <w:rsid w:val="00FE7F27"/>
    <w:rsid w:val="00FF6958"/>
    <w:rsid w:val="0B0C64AC"/>
    <w:rsid w:val="10B12936"/>
    <w:rsid w:val="163B676E"/>
    <w:rsid w:val="17C90A93"/>
    <w:rsid w:val="20F60C21"/>
    <w:rsid w:val="21AB744A"/>
    <w:rsid w:val="28F07737"/>
    <w:rsid w:val="297351A7"/>
    <w:rsid w:val="2CD53B9A"/>
    <w:rsid w:val="2F544EB3"/>
    <w:rsid w:val="34196405"/>
    <w:rsid w:val="44C2005E"/>
    <w:rsid w:val="47E2255A"/>
    <w:rsid w:val="49520FE5"/>
    <w:rsid w:val="519A53EE"/>
    <w:rsid w:val="56405192"/>
    <w:rsid w:val="5EC75A8B"/>
    <w:rsid w:val="5FF840C6"/>
    <w:rsid w:val="611952D4"/>
    <w:rsid w:val="62C37595"/>
    <w:rsid w:val="64B24842"/>
    <w:rsid w:val="697B001E"/>
    <w:rsid w:val="6EAA0C20"/>
    <w:rsid w:val="7E1322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Segoe UI" w:hAnsi="Segoe UI" w:eastAsia="Calibri"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2"/>
    <w:semiHidden/>
    <w:unhideWhenUsed/>
    <w:qFormat/>
    <w:uiPriority w:val="99"/>
    <w:pPr>
      <w:spacing w:after="0" w:line="240" w:lineRule="auto"/>
    </w:pPr>
    <w:rPr>
      <w:rFonts w:ascii="Tahoma" w:hAnsi="Tahoma"/>
      <w:sz w:val="16"/>
      <w:szCs w:val="16"/>
      <w:lang w:val="zh-CN" w:eastAsia="zh-CN"/>
    </w:rPr>
  </w:style>
  <w:style w:type="paragraph" w:styleId="5">
    <w:name w:val="footer"/>
    <w:basedOn w:val="1"/>
    <w:link w:val="14"/>
    <w:unhideWhenUsed/>
    <w:uiPriority w:val="99"/>
    <w:pPr>
      <w:tabs>
        <w:tab w:val="center" w:pos="4680"/>
        <w:tab w:val="right" w:pos="9360"/>
      </w:tabs>
    </w:pPr>
    <w:rPr>
      <w:lang w:val="zh-CN" w:eastAsia="zh-CN"/>
    </w:rPr>
  </w:style>
  <w:style w:type="paragraph" w:styleId="6">
    <w:name w:val="header"/>
    <w:basedOn w:val="1"/>
    <w:link w:val="13"/>
    <w:unhideWhenUsed/>
    <w:uiPriority w:val="99"/>
    <w:pPr>
      <w:tabs>
        <w:tab w:val="center" w:pos="4680"/>
        <w:tab w:val="right" w:pos="9360"/>
      </w:tabs>
    </w:pPr>
    <w:rPr>
      <w:lang w:val="zh-CN" w:eastAsia="zh-CN"/>
    </w:rPr>
  </w:style>
  <w:style w:type="character" w:styleId="7">
    <w:name w:val="Hyperlink"/>
    <w:unhideWhenUsed/>
    <w:uiPriority w:val="99"/>
    <w:rPr>
      <w:color w:val="0000FF"/>
      <w:u w:val="single"/>
    </w:rPr>
  </w:style>
  <w:style w:type="paragraph" w:styleId="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Subtitle"/>
    <w:basedOn w:val="1"/>
    <w:next w:val="1"/>
    <w:link w:val="17"/>
    <w:qFormat/>
    <w:uiPriority w:val="11"/>
    <w:pPr>
      <w:spacing w:after="160"/>
    </w:pPr>
    <w:rPr>
      <w:rFonts w:eastAsia="Times New Roman"/>
      <w:color w:val="5A5A5A"/>
      <w:spacing w:val="15"/>
    </w:rPr>
  </w:style>
  <w:style w:type="table" w:styleId="10">
    <w:name w:val="Table Grid"/>
    <w:basedOn w:val="3"/>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
    <w:name w:val="Medium Grid 3 Accent 3"/>
    <w:basedOn w:val="3"/>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8" w:space="0"/>
          <w:bottom w:val="single" w:color="FFFFFF" w:sz="24"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left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single" w:color="FFFFFF" w:sz="24" w:space="0"/>
          <w:bottom w:val="nil"/>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character" w:customStyle="1" w:styleId="12">
    <w:name w:val="Balloon Text Char"/>
    <w:link w:val="4"/>
    <w:semiHidden/>
    <w:qFormat/>
    <w:uiPriority w:val="99"/>
    <w:rPr>
      <w:rFonts w:ascii="Tahoma" w:hAnsi="Tahoma" w:cs="Tahoma"/>
      <w:sz w:val="16"/>
      <w:szCs w:val="16"/>
    </w:rPr>
  </w:style>
  <w:style w:type="character" w:customStyle="1" w:styleId="13">
    <w:name w:val="Header Char"/>
    <w:link w:val="6"/>
    <w:uiPriority w:val="99"/>
    <w:rPr>
      <w:sz w:val="22"/>
      <w:szCs w:val="22"/>
    </w:rPr>
  </w:style>
  <w:style w:type="character" w:customStyle="1" w:styleId="14">
    <w:name w:val="Footer Char"/>
    <w:link w:val="5"/>
    <w:qFormat/>
    <w:uiPriority w:val="99"/>
    <w:rPr>
      <w:sz w:val="22"/>
      <w:szCs w:val="22"/>
    </w:rPr>
  </w:style>
  <w:style w:type="paragraph" w:styleId="15">
    <w:name w:val="No Spacing"/>
    <w:qFormat/>
    <w:uiPriority w:val="1"/>
    <w:rPr>
      <w:rFonts w:ascii="Calibri" w:hAnsi="Calibri" w:eastAsia="Calibri" w:cs="Times New Roman"/>
      <w:sz w:val="22"/>
      <w:szCs w:val="22"/>
      <w:lang w:val="en-US" w:eastAsia="en-US" w:bidi="ar-SA"/>
    </w:rPr>
  </w:style>
  <w:style w:type="paragraph" w:styleId="16">
    <w:name w:val="List Paragraph"/>
    <w:basedOn w:val="1"/>
    <w:qFormat/>
    <w:uiPriority w:val="34"/>
    <w:pPr>
      <w:ind w:left="720"/>
      <w:contextualSpacing/>
    </w:pPr>
    <w:rPr>
      <w:lang w:val="en-PH"/>
    </w:rPr>
  </w:style>
  <w:style w:type="character" w:customStyle="1" w:styleId="17">
    <w:name w:val="Subtitle Char"/>
    <w:link w:val="9"/>
    <w:qFormat/>
    <w:uiPriority w:val="11"/>
    <w:rPr>
      <w:rFonts w:ascii="Calibri" w:hAnsi="Calibri" w:eastAsia="Times New Roman" w:cs="Times New Roman"/>
      <w:color w:val="5A5A5A"/>
      <w:spacing w:val="15"/>
      <w:sz w:val="22"/>
      <w:szCs w:val="22"/>
      <w:lang w:val="en-US" w:eastAsia="en-US"/>
    </w:rPr>
  </w:style>
  <w:style w:type="character" w:customStyle="1" w:styleId="18">
    <w:name w:val="Unresolved Mention"/>
    <w:semiHidden/>
    <w:unhideWhenUsed/>
    <w:uiPriority w:val="99"/>
    <w:rPr>
      <w:color w:val="808080"/>
      <w:shd w:val="clear" w:color="auto" w:fill="E6E6E6"/>
    </w:rPr>
  </w:style>
  <w:style w:type="character" w:styleId="19">
    <w:name w:val="Placeholder Text"/>
    <w:semiHidden/>
    <w:uiPriority w:val="99"/>
    <w:rPr>
      <w:color w:val="808080"/>
    </w:rPr>
  </w:style>
  <w:style w:type="table" w:customStyle="1" w:styleId="20">
    <w:name w:val="Grid Table 1 Light"/>
    <w:basedOn w:val="3"/>
    <w:uiPriority w:val="46"/>
    <w:tblPr>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2" w:space="0"/>
        </w:tcBorders>
      </w:tcPr>
    </w:tblStylePr>
    <w:tblStylePr w:type="firstCol">
      <w:rPr>
        <w:b/>
        <w:bCs/>
      </w:rPr>
    </w:tblStylePr>
    <w:tblStylePr w:type="lastCol">
      <w:rPr>
        <w:b/>
        <w:bCs/>
      </w:rPr>
    </w:tblStylePr>
  </w:style>
  <w:style w:type="table" w:customStyle="1" w:styleId="21">
    <w:name w:val="Grid Table 6 Colorful"/>
    <w:basedOn w:val="3"/>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2B634AC-2E18-4FC6-BB24-814E93410D2C}">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4</Pages>
  <Words>666</Words>
  <Characters>3938</Characters>
  <Lines>45</Lines>
  <Paragraphs>12</Paragraphs>
  <TotalTime>45</TotalTime>
  <ScaleCrop>false</ScaleCrop>
  <LinksUpToDate>false</LinksUpToDate>
  <CharactersWithSpaces>4699</CharactersWithSpaces>
  <Application>WPS Office_12.2.0.17153_F1E327BC-269C-435d-A152-05C5408002CA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2022-07-20T07:21:00Z</dcterms:created>
  <dc:creator>PUP</dc:creator>
  <cp:lastModifiedBy>Marycris Aboy</cp:lastModifiedBy>
  <cp:lastPrinted>2024-05-03T01:10:00Z</cp:lastPrinted>
  <dcterms:modified xsi:type="dcterms:W3CDTF">2024-07-15T11:35:41Z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A73718AEF3124DEF9BCE9D365614DA13_13</vt:lpwstr>
  </property>
</Properties>
</file>